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49ABE9" w14:textId="1DBBD7C7" w:rsidR="00AD4E57" w:rsidRPr="00A54ECF" w:rsidRDefault="00AD4E57" w:rsidP="00C33D3C">
      <w:pPr>
        <w:spacing w:line="480" w:lineRule="auto"/>
        <w:rPr>
          <w:rFonts w:cs="Times New Roman"/>
          <w:b/>
          <w:sz w:val="28"/>
          <w:szCs w:val="28"/>
        </w:rPr>
      </w:pPr>
      <w:r w:rsidRPr="005B1712">
        <w:rPr>
          <w:rFonts w:cs="Times New Roman" w:hint="eastAsia"/>
          <w:b/>
          <w:sz w:val="28"/>
          <w:szCs w:val="28"/>
        </w:rPr>
        <w:t xml:space="preserve">The </w:t>
      </w:r>
      <w:r w:rsidRPr="005B1712">
        <w:rPr>
          <w:rFonts w:cs="Times New Roman"/>
          <w:b/>
          <w:sz w:val="28"/>
          <w:szCs w:val="28"/>
        </w:rPr>
        <w:t xml:space="preserve">effect of water storage change </w:t>
      </w:r>
      <w:r w:rsidR="00021D68">
        <w:rPr>
          <w:rFonts w:cs="Times New Roman"/>
          <w:b/>
          <w:sz w:val="28"/>
          <w:szCs w:val="28"/>
        </w:rPr>
        <w:t>on</w:t>
      </w:r>
      <w:r w:rsidR="00021D68" w:rsidRPr="005B1712">
        <w:rPr>
          <w:rFonts w:cs="Times New Roman"/>
          <w:b/>
          <w:sz w:val="28"/>
          <w:szCs w:val="28"/>
        </w:rPr>
        <w:t xml:space="preserve"> </w:t>
      </w:r>
      <w:r w:rsidR="00021D68">
        <w:rPr>
          <w:rFonts w:cs="Times New Roman"/>
          <w:b/>
          <w:sz w:val="28"/>
          <w:szCs w:val="28"/>
        </w:rPr>
        <w:t xml:space="preserve">annual </w:t>
      </w:r>
      <w:r w:rsidR="00C74AB2">
        <w:rPr>
          <w:rFonts w:cs="Times New Roman"/>
          <w:b/>
          <w:sz w:val="28"/>
          <w:szCs w:val="28"/>
        </w:rPr>
        <w:t>evapotranspiration</w:t>
      </w:r>
      <w:r w:rsidR="00C74AB2" w:rsidRPr="00A54ECF">
        <w:rPr>
          <w:rFonts w:cs="Times New Roman"/>
          <w:b/>
          <w:sz w:val="28"/>
          <w:szCs w:val="28"/>
        </w:rPr>
        <w:t xml:space="preserve"> </w:t>
      </w:r>
      <w:r w:rsidRPr="00A54ECF">
        <w:rPr>
          <w:rFonts w:cs="Times New Roman"/>
          <w:b/>
          <w:sz w:val="28"/>
          <w:szCs w:val="28"/>
        </w:rPr>
        <w:t xml:space="preserve">estimation in humid catchments based on </w:t>
      </w:r>
      <w:r w:rsidR="00021D68">
        <w:rPr>
          <w:rFonts w:cs="Times New Roman"/>
          <w:b/>
          <w:sz w:val="28"/>
          <w:szCs w:val="28"/>
        </w:rPr>
        <w:t xml:space="preserve">the </w:t>
      </w:r>
      <w:r w:rsidRPr="00A54ECF">
        <w:rPr>
          <w:rFonts w:cs="Times New Roman"/>
          <w:b/>
          <w:sz w:val="28"/>
          <w:szCs w:val="28"/>
        </w:rPr>
        <w:t xml:space="preserve">Budyko framework </w:t>
      </w:r>
    </w:p>
    <w:p w14:paraId="725DA39C" w14:textId="31EBC1F6" w:rsidR="00AD4E57" w:rsidRPr="005B1712" w:rsidRDefault="00AD4E57" w:rsidP="00C33D3C">
      <w:pPr>
        <w:spacing w:line="480" w:lineRule="auto"/>
        <w:rPr>
          <w:rFonts w:cs="Times New Roman"/>
          <w:szCs w:val="24"/>
        </w:rPr>
      </w:pPr>
      <w:r w:rsidRPr="005B1712">
        <w:rPr>
          <w:rFonts w:cs="Times New Roman"/>
          <w:szCs w:val="24"/>
        </w:rPr>
        <w:t>Tingting Wang</w:t>
      </w:r>
      <w:r w:rsidRPr="005B1712">
        <w:rPr>
          <w:rFonts w:cs="Times New Roman"/>
          <w:szCs w:val="24"/>
          <w:vertAlign w:val="superscript"/>
        </w:rPr>
        <w:t>1,2</w:t>
      </w:r>
      <w:r w:rsidRPr="005B1712">
        <w:rPr>
          <w:rFonts w:cs="Times New Roman"/>
          <w:szCs w:val="24"/>
        </w:rPr>
        <w:t>, Fubao Sun</w:t>
      </w:r>
      <w:r w:rsidRPr="005B1712">
        <w:rPr>
          <w:rFonts w:cs="Times New Roman"/>
          <w:szCs w:val="24"/>
          <w:vertAlign w:val="superscript"/>
        </w:rPr>
        <w:t>1,2,3*</w:t>
      </w:r>
      <w:r w:rsidRPr="005B1712">
        <w:rPr>
          <w:rFonts w:cs="Times New Roman"/>
          <w:szCs w:val="24"/>
        </w:rPr>
        <w:t xml:space="preserve">, </w:t>
      </w:r>
      <w:r w:rsidR="00AF785E" w:rsidRPr="005B1712">
        <w:rPr>
          <w:rFonts w:cs="Times New Roman"/>
          <w:szCs w:val="24"/>
        </w:rPr>
        <w:t>Hong Wang</w:t>
      </w:r>
      <w:r w:rsidR="00AF785E" w:rsidRPr="005B1712">
        <w:rPr>
          <w:rFonts w:cs="Times New Roman"/>
          <w:szCs w:val="24"/>
          <w:vertAlign w:val="superscript"/>
        </w:rPr>
        <w:t>1</w:t>
      </w:r>
      <w:r w:rsidR="00AF785E" w:rsidRPr="005B1712">
        <w:rPr>
          <w:rFonts w:cs="Times New Roman"/>
          <w:szCs w:val="24"/>
        </w:rPr>
        <w:t>, Wenbin Liu</w:t>
      </w:r>
      <w:r w:rsidR="00AF785E" w:rsidRPr="005B1712">
        <w:rPr>
          <w:rFonts w:cs="Times New Roman"/>
          <w:szCs w:val="24"/>
          <w:vertAlign w:val="superscript"/>
        </w:rPr>
        <w:t>1</w:t>
      </w:r>
      <w:r w:rsidR="00AF785E" w:rsidRPr="005B1712">
        <w:rPr>
          <w:rFonts w:cs="Times New Roman"/>
          <w:szCs w:val="24"/>
        </w:rPr>
        <w:t>, Hao Wang</w:t>
      </w:r>
      <w:r w:rsidR="00AF785E" w:rsidRPr="005B1712">
        <w:rPr>
          <w:rFonts w:cs="Times New Roman"/>
          <w:szCs w:val="24"/>
          <w:vertAlign w:val="superscript"/>
        </w:rPr>
        <w:t>4</w:t>
      </w:r>
    </w:p>
    <w:p w14:paraId="0D5A8346" w14:textId="77777777" w:rsidR="00AD4E57" w:rsidRPr="005B1712" w:rsidRDefault="00AD4E57" w:rsidP="00C33D3C">
      <w:pPr>
        <w:spacing w:line="480" w:lineRule="auto"/>
        <w:rPr>
          <w:rFonts w:cs="Times New Roman"/>
          <w:szCs w:val="21"/>
        </w:rPr>
      </w:pPr>
    </w:p>
    <w:p w14:paraId="646AC19C" w14:textId="77777777" w:rsidR="00AD4E57" w:rsidRPr="005B1712" w:rsidRDefault="00AD4E57" w:rsidP="00C33D3C">
      <w:pPr>
        <w:snapToGrid w:val="0"/>
        <w:spacing w:line="480" w:lineRule="auto"/>
        <w:rPr>
          <w:szCs w:val="24"/>
        </w:rPr>
      </w:pPr>
      <w:r w:rsidRPr="005B1712">
        <w:rPr>
          <w:szCs w:val="24"/>
        </w:rPr>
        <w:t xml:space="preserve">1. </w:t>
      </w:r>
      <w:r w:rsidRPr="005B1712">
        <w:rPr>
          <w:rFonts w:eastAsia="Times New Roman"/>
          <w:szCs w:val="24"/>
        </w:rPr>
        <w:t>Key Laboratory of Water Cycle and Related Land Surface Processes, Institute of Geographic Science and Natural Resources Research, Chinese Academy of Sciences, Beijing, China</w:t>
      </w:r>
    </w:p>
    <w:p w14:paraId="6E926BD0" w14:textId="77777777" w:rsidR="00AD4E57" w:rsidRPr="005B1712" w:rsidRDefault="00AD4E57" w:rsidP="00E72397">
      <w:pPr>
        <w:snapToGrid w:val="0"/>
        <w:spacing w:line="480" w:lineRule="auto"/>
        <w:rPr>
          <w:rFonts w:eastAsia="Times New Roman"/>
        </w:rPr>
      </w:pPr>
      <w:r w:rsidRPr="005B1712">
        <w:rPr>
          <w:szCs w:val="24"/>
        </w:rPr>
        <w:t xml:space="preserve">2. </w:t>
      </w:r>
      <w:r w:rsidR="00E72397" w:rsidRPr="005B1712">
        <w:rPr>
          <w:rFonts w:eastAsia="Times New Roman"/>
        </w:rPr>
        <w:t>College of Resources and Environment, University of Chinese, Academy of Sciences, Beijing, China</w:t>
      </w:r>
    </w:p>
    <w:p w14:paraId="023F0B38" w14:textId="77777777" w:rsidR="00AD4E57" w:rsidRPr="005B1712" w:rsidRDefault="00AD4E57" w:rsidP="00C33D3C">
      <w:pPr>
        <w:snapToGrid w:val="0"/>
        <w:spacing w:line="480" w:lineRule="auto"/>
        <w:rPr>
          <w:szCs w:val="24"/>
        </w:rPr>
      </w:pPr>
      <w:r w:rsidRPr="005B1712">
        <w:rPr>
          <w:szCs w:val="24"/>
        </w:rPr>
        <w:t>3.</w:t>
      </w:r>
      <w:r w:rsidR="00AF785E" w:rsidRPr="005B1712">
        <w:rPr>
          <w:szCs w:val="24"/>
        </w:rPr>
        <w:t xml:space="preserve"> </w:t>
      </w:r>
      <w:r w:rsidR="006F020F">
        <w:rPr>
          <w:rFonts w:hint="eastAsia"/>
          <w:szCs w:val="24"/>
        </w:rPr>
        <w:t>Ecology Institute of Qilian Moutain</w:t>
      </w:r>
      <w:r w:rsidR="006F020F" w:rsidRPr="00FB4F0B">
        <w:rPr>
          <w:rFonts w:eastAsia="Times New Roman"/>
          <w:szCs w:val="24"/>
        </w:rPr>
        <w:t>, Hexi University, Zhangye City,</w:t>
      </w:r>
      <w:r w:rsidR="006F020F">
        <w:rPr>
          <w:rFonts w:asciiTheme="minorEastAsia" w:hAnsiTheme="minorEastAsia" w:hint="eastAsia"/>
          <w:szCs w:val="24"/>
        </w:rPr>
        <w:t xml:space="preserve"> </w:t>
      </w:r>
      <w:r w:rsidR="006F020F" w:rsidRPr="00FB4F0B">
        <w:rPr>
          <w:rFonts w:eastAsia="Times New Roman"/>
          <w:szCs w:val="24"/>
        </w:rPr>
        <w:t>Gansu Province, China</w:t>
      </w:r>
    </w:p>
    <w:p w14:paraId="479E122C" w14:textId="77777777" w:rsidR="00AF785E" w:rsidRPr="005B1712" w:rsidRDefault="00AF785E" w:rsidP="00894E37">
      <w:pPr>
        <w:snapToGrid w:val="0"/>
        <w:spacing w:line="480" w:lineRule="auto"/>
        <w:rPr>
          <w:rFonts w:cs="Times New Roman"/>
          <w:szCs w:val="24"/>
        </w:rPr>
      </w:pPr>
      <w:r w:rsidRPr="005B1712">
        <w:rPr>
          <w:szCs w:val="24"/>
        </w:rPr>
        <w:t xml:space="preserve">4. </w:t>
      </w:r>
      <w:r w:rsidR="00894E37" w:rsidRPr="005B1712">
        <w:rPr>
          <w:szCs w:val="24"/>
        </w:rPr>
        <w:t>China Institute of Water Resources and Hydropower Research, State Key Laboratory of Simulation and Regulation of Water Cycle in River Basin, Beijing, China</w:t>
      </w:r>
    </w:p>
    <w:p w14:paraId="162C0FFC" w14:textId="77777777" w:rsidR="00AD4E57" w:rsidRPr="00A54ECF" w:rsidRDefault="00AD4E57" w:rsidP="00C33D3C">
      <w:pPr>
        <w:snapToGrid w:val="0"/>
        <w:spacing w:line="480" w:lineRule="auto"/>
        <w:rPr>
          <w:rFonts w:cs="Times New Roman"/>
          <w:szCs w:val="24"/>
        </w:rPr>
      </w:pPr>
    </w:p>
    <w:p w14:paraId="336DF38A" w14:textId="77777777" w:rsidR="00AD4E57" w:rsidRPr="00A54ECF" w:rsidRDefault="00AD4E57" w:rsidP="00C33D3C">
      <w:pPr>
        <w:snapToGrid w:val="0"/>
        <w:spacing w:line="480" w:lineRule="auto"/>
        <w:rPr>
          <w:rFonts w:cs="Times New Roman"/>
          <w:szCs w:val="21"/>
        </w:rPr>
      </w:pPr>
      <w:r w:rsidRPr="00A54ECF">
        <w:rPr>
          <w:rFonts w:cs="Times New Roman"/>
          <w:b/>
          <w:szCs w:val="21"/>
        </w:rPr>
        <w:t>Corresponding Author</w:t>
      </w:r>
      <w:r w:rsidRPr="00A54ECF">
        <w:rPr>
          <w:rFonts w:cs="Times New Roman"/>
          <w:szCs w:val="21"/>
        </w:rPr>
        <w:t xml:space="preserve">: </w:t>
      </w:r>
      <w:r w:rsidRPr="00A54ECF">
        <w:rPr>
          <w:rFonts w:cs="Times New Roman" w:hint="eastAsia"/>
          <w:szCs w:val="21"/>
        </w:rPr>
        <w:t>Fubao Sun (</w:t>
      </w:r>
      <w:hyperlink r:id="rId8" w:history="1">
        <w:r w:rsidRPr="00A54ECF">
          <w:rPr>
            <w:rStyle w:val="a3"/>
            <w:rFonts w:cs="Times New Roman" w:hint="eastAsia"/>
            <w:szCs w:val="21"/>
          </w:rPr>
          <w:t>Sunfb@igsnrr.ac.cn</w:t>
        </w:r>
      </w:hyperlink>
      <w:r w:rsidRPr="00A54ECF">
        <w:rPr>
          <w:rFonts w:cs="Times New Roman" w:hint="eastAsia"/>
          <w:szCs w:val="21"/>
        </w:rPr>
        <w:t>)</w:t>
      </w:r>
      <w:r w:rsidRPr="00A54ECF">
        <w:rPr>
          <w:rFonts w:cs="Times New Roman"/>
          <w:szCs w:val="21"/>
        </w:rPr>
        <w:t xml:space="preserve">, </w:t>
      </w:r>
      <w:r w:rsidRPr="00A54ECF">
        <w:rPr>
          <w:rFonts w:cs="Times New Roman" w:hint="eastAsia"/>
          <w:szCs w:val="21"/>
        </w:rPr>
        <w:t xml:space="preserve">from </w:t>
      </w:r>
      <w:r w:rsidRPr="00A54ECF">
        <w:rPr>
          <w:rFonts w:cs="Times New Roman"/>
          <w:szCs w:val="21"/>
        </w:rPr>
        <w:t>Key Laboratory of Water</w:t>
      </w:r>
      <w:r w:rsidRPr="00A54ECF">
        <w:rPr>
          <w:rFonts w:cs="Times New Roman" w:hint="eastAsia"/>
          <w:szCs w:val="21"/>
        </w:rPr>
        <w:t xml:space="preserve"> Cycle</w:t>
      </w:r>
      <w:r w:rsidRPr="00A54ECF">
        <w:rPr>
          <w:rFonts w:cs="Times New Roman"/>
          <w:szCs w:val="21"/>
        </w:rPr>
        <w:t xml:space="preserve"> </w:t>
      </w:r>
      <w:r w:rsidRPr="00A54ECF">
        <w:rPr>
          <w:rFonts w:cs="Times New Roman" w:hint="eastAsia"/>
          <w:szCs w:val="21"/>
        </w:rPr>
        <w:t>and</w:t>
      </w:r>
      <w:r w:rsidRPr="00A54ECF">
        <w:rPr>
          <w:rFonts w:cs="Times New Roman"/>
          <w:szCs w:val="21"/>
        </w:rPr>
        <w:t xml:space="preserve"> Related</w:t>
      </w:r>
      <w:r w:rsidRPr="00A54ECF">
        <w:rPr>
          <w:rFonts w:cs="Times New Roman" w:hint="eastAsia"/>
          <w:szCs w:val="21"/>
        </w:rPr>
        <w:t xml:space="preserve"> </w:t>
      </w:r>
      <w:r w:rsidRPr="00A54ECF">
        <w:rPr>
          <w:rFonts w:cs="Times New Roman"/>
          <w:szCs w:val="21"/>
        </w:rPr>
        <w:t>Land Surface Processes, Institute of Geographic Sciences and Natural Resources Research, Chinese Academy of Sciences</w:t>
      </w:r>
    </w:p>
    <w:p w14:paraId="1C24C96E" w14:textId="77777777" w:rsidR="00AD4E57" w:rsidRPr="00A54ECF" w:rsidRDefault="00AD4E57" w:rsidP="00C33D3C">
      <w:pPr>
        <w:spacing w:line="480" w:lineRule="auto"/>
        <w:rPr>
          <w:rFonts w:cs="Times New Roman"/>
        </w:rPr>
      </w:pPr>
    </w:p>
    <w:p w14:paraId="4A5041B3" w14:textId="77777777" w:rsidR="00AD4E57" w:rsidRPr="00A54ECF" w:rsidRDefault="00AD4E57" w:rsidP="00C33D3C">
      <w:pPr>
        <w:spacing w:line="480" w:lineRule="auto"/>
        <w:rPr>
          <w:rFonts w:cs="Times New Roman"/>
        </w:rPr>
      </w:pPr>
      <w:r w:rsidRPr="00A54ECF">
        <w:rPr>
          <w:rFonts w:cs="Times New Roman"/>
        </w:rPr>
        <w:t>2017/</w:t>
      </w:r>
      <w:r w:rsidRPr="00A54ECF">
        <w:rPr>
          <w:rFonts w:cs="Times New Roman" w:hint="eastAsia"/>
        </w:rPr>
        <w:t>0</w:t>
      </w:r>
      <w:r w:rsidR="004C7C52" w:rsidRPr="00A54ECF">
        <w:rPr>
          <w:rFonts w:cs="Times New Roman"/>
        </w:rPr>
        <w:t>3</w:t>
      </w:r>
      <w:r w:rsidRPr="00A54ECF">
        <w:rPr>
          <w:rFonts w:cs="Times New Roman"/>
        </w:rPr>
        <w:t>/</w:t>
      </w:r>
      <w:r w:rsidR="004C7C52" w:rsidRPr="00A54ECF">
        <w:rPr>
          <w:rFonts w:cs="Times New Roman"/>
        </w:rPr>
        <w:t>15</w:t>
      </w:r>
    </w:p>
    <w:p w14:paraId="03F54779" w14:textId="4927F91F" w:rsidR="00AD4E57" w:rsidRPr="00A54ECF" w:rsidRDefault="00AD4E57" w:rsidP="00C33D3C">
      <w:pPr>
        <w:spacing w:line="480" w:lineRule="auto"/>
        <w:rPr>
          <w:rFonts w:cs="Times New Roman"/>
          <w:szCs w:val="21"/>
        </w:rPr>
      </w:pPr>
      <w:r w:rsidRPr="00A54ECF">
        <w:rPr>
          <w:rFonts w:cs="Times New Roman" w:hint="eastAsia"/>
          <w:b/>
          <w:szCs w:val="21"/>
        </w:rPr>
        <w:t>Keywords</w:t>
      </w:r>
      <w:r w:rsidRPr="00A54ECF">
        <w:rPr>
          <w:rFonts w:cs="Times New Roman" w:hint="eastAsia"/>
          <w:szCs w:val="21"/>
        </w:rPr>
        <w:t xml:space="preserve">: </w:t>
      </w:r>
      <w:r w:rsidRPr="00A54ECF">
        <w:rPr>
          <w:rFonts w:cs="Times New Roman"/>
          <w:szCs w:val="21"/>
        </w:rPr>
        <w:t xml:space="preserve">evapotranspiration, humid catchments, water storage change, water balance, </w:t>
      </w:r>
      <w:r w:rsidR="00021D68">
        <w:rPr>
          <w:rFonts w:cs="Times New Roman"/>
          <w:szCs w:val="21"/>
        </w:rPr>
        <w:t xml:space="preserve">the </w:t>
      </w:r>
      <w:r w:rsidRPr="00A54ECF">
        <w:rPr>
          <w:rFonts w:cs="Times New Roman"/>
          <w:szCs w:val="21"/>
        </w:rPr>
        <w:t>Budyko hypothesis</w:t>
      </w:r>
    </w:p>
    <w:p w14:paraId="73C39F75" w14:textId="77777777" w:rsidR="00AD4E57" w:rsidRPr="00A54ECF" w:rsidRDefault="00AD4E57" w:rsidP="00C33D3C">
      <w:pPr>
        <w:pStyle w:val="1"/>
        <w:spacing w:line="480" w:lineRule="auto"/>
      </w:pPr>
      <w:r w:rsidRPr="00A54ECF">
        <w:rPr>
          <w:rFonts w:hint="eastAsia"/>
        </w:rPr>
        <w:lastRenderedPageBreak/>
        <w:t>Abstract</w:t>
      </w:r>
    </w:p>
    <w:p w14:paraId="26E10A38" w14:textId="6E38175B" w:rsidR="00E3474C" w:rsidRDefault="00AD4E57" w:rsidP="00422344">
      <w:pPr>
        <w:spacing w:line="480" w:lineRule="auto"/>
        <w:ind w:firstLine="420"/>
        <w:jc w:val="both"/>
        <w:rPr>
          <w:rFonts w:cs="Times New Roman"/>
          <w:szCs w:val="24"/>
        </w:rPr>
      </w:pPr>
      <w:r w:rsidRPr="00A54ECF">
        <w:rPr>
          <w:rFonts w:cs="Times New Roman" w:hint="eastAsia"/>
          <w:color w:val="000000" w:themeColor="text1"/>
          <w:szCs w:val="24"/>
        </w:rPr>
        <w:t>A</w:t>
      </w:r>
      <w:r w:rsidRPr="00A54ECF">
        <w:rPr>
          <w:rFonts w:cs="Times New Roman"/>
          <w:color w:val="000000" w:themeColor="text1"/>
          <w:szCs w:val="24"/>
        </w:rPr>
        <w:t>n a</w:t>
      </w:r>
      <w:r w:rsidRPr="00A54ECF">
        <w:rPr>
          <w:rFonts w:cs="Times New Roman" w:hint="eastAsia"/>
          <w:color w:val="000000" w:themeColor="text1"/>
          <w:szCs w:val="24"/>
        </w:rPr>
        <w:t>ccurate estim</w:t>
      </w:r>
      <w:r w:rsidRPr="00A54ECF">
        <w:rPr>
          <w:rFonts w:cs="Times New Roman" w:hint="eastAsia"/>
          <w:color w:val="231F20"/>
          <w:szCs w:val="24"/>
        </w:rPr>
        <w:t>ation of</w:t>
      </w:r>
      <w:r w:rsidR="00084D09">
        <w:rPr>
          <w:rFonts w:cs="Times New Roman"/>
          <w:color w:val="231F20"/>
          <w:szCs w:val="24"/>
        </w:rPr>
        <w:t xml:space="preserve"> annual</w:t>
      </w:r>
      <w:r w:rsidRPr="00A54ECF">
        <w:rPr>
          <w:rFonts w:cs="Times New Roman" w:hint="eastAsia"/>
          <w:color w:val="231F20"/>
          <w:szCs w:val="24"/>
        </w:rPr>
        <w:t xml:space="preserve"> </w:t>
      </w:r>
      <w:r w:rsidR="005B1712" w:rsidRPr="00A54ECF">
        <w:rPr>
          <w:rFonts w:cs="Times New Roman"/>
          <w:szCs w:val="21"/>
        </w:rPr>
        <w:t>evapotranspiration</w:t>
      </w:r>
      <w:r w:rsidR="005B1712" w:rsidRPr="00A54ECF">
        <w:rPr>
          <w:rFonts w:cs="Times New Roman" w:hint="eastAsia"/>
          <w:color w:val="231F20"/>
          <w:szCs w:val="24"/>
        </w:rPr>
        <w:t xml:space="preserve"> </w:t>
      </w:r>
      <w:r w:rsidR="005B1712">
        <w:rPr>
          <w:rFonts w:cs="Times New Roman"/>
          <w:color w:val="231F20"/>
          <w:szCs w:val="24"/>
        </w:rPr>
        <w:t>(</w:t>
      </w:r>
      <w:r w:rsidR="00747923" w:rsidRPr="00747923">
        <w:rPr>
          <w:rFonts w:cs="Times New Roman" w:hint="eastAsia"/>
          <w:i/>
          <w:color w:val="231F20"/>
          <w:szCs w:val="24"/>
        </w:rPr>
        <w:t>ET</w:t>
      </w:r>
      <w:r w:rsidR="005B1712">
        <w:rPr>
          <w:rFonts w:cs="Times New Roman"/>
          <w:color w:val="231F20"/>
          <w:szCs w:val="24"/>
        </w:rPr>
        <w:t>)</w:t>
      </w:r>
      <w:r w:rsidRPr="00A54ECF">
        <w:rPr>
          <w:rFonts w:cs="Times New Roman" w:hint="eastAsia"/>
          <w:color w:val="231F20"/>
          <w:szCs w:val="24"/>
        </w:rPr>
        <w:t xml:space="preserve"> in humid catchments </w:t>
      </w:r>
      <w:r w:rsidRPr="00A54ECF">
        <w:rPr>
          <w:rFonts w:cs="Times New Roman"/>
          <w:color w:val="231F20"/>
          <w:szCs w:val="24"/>
        </w:rPr>
        <w:t xml:space="preserve">is essential in </w:t>
      </w:r>
      <w:r w:rsidRPr="00A54ECF">
        <w:rPr>
          <w:rFonts w:cs="Times New Roman"/>
          <w:color w:val="000000"/>
          <w:szCs w:val="24"/>
        </w:rPr>
        <w:t>water-energy budget research and water resource management.</w:t>
      </w:r>
      <w:r w:rsidR="00037773">
        <w:rPr>
          <w:rFonts w:cs="Times New Roman"/>
          <w:color w:val="000000"/>
          <w:szCs w:val="24"/>
        </w:rPr>
        <w:t xml:space="preserve"> </w:t>
      </w:r>
      <w:r w:rsidR="00F73824">
        <w:rPr>
          <w:rFonts w:cs="Times New Roman"/>
          <w:color w:val="231F20"/>
          <w:szCs w:val="24"/>
        </w:rPr>
        <w:t>A</w:t>
      </w:r>
      <w:r w:rsidR="005D4E1B">
        <w:rPr>
          <w:rFonts w:cs="Times New Roman"/>
          <w:color w:val="231F20"/>
          <w:szCs w:val="24"/>
        </w:rPr>
        <w:t>ttempts on improving the estimat</w:t>
      </w:r>
      <w:r w:rsidR="00534FFE">
        <w:rPr>
          <w:rFonts w:cs="Times New Roman"/>
          <w:color w:val="231F20"/>
          <w:szCs w:val="24"/>
        </w:rPr>
        <w:t>ed</w:t>
      </w:r>
      <w:r w:rsidR="005D4E1B">
        <w:rPr>
          <w:rFonts w:cs="Times New Roman"/>
          <w:color w:val="231F20"/>
          <w:szCs w:val="24"/>
        </w:rPr>
        <w:t xml:space="preserve"> annual </w:t>
      </w:r>
      <w:r w:rsidR="00747923" w:rsidRPr="00747923">
        <w:rPr>
          <w:rFonts w:cs="Times New Roman"/>
          <w:i/>
          <w:color w:val="231F20"/>
          <w:szCs w:val="24"/>
        </w:rPr>
        <w:t>ET</w:t>
      </w:r>
      <w:r w:rsidR="005D4E1B">
        <w:rPr>
          <w:rFonts w:cs="Times New Roman"/>
          <w:color w:val="231F20"/>
          <w:szCs w:val="24"/>
        </w:rPr>
        <w:t xml:space="preserve"> are made to</w:t>
      </w:r>
      <w:r w:rsidRPr="00A54ECF">
        <w:rPr>
          <w:rFonts w:cs="Times New Roman"/>
          <w:color w:val="231F20"/>
          <w:szCs w:val="24"/>
        </w:rPr>
        <w:t xml:space="preserve"> </w:t>
      </w:r>
      <w:r w:rsidR="005D4E1B" w:rsidRPr="00A54ECF">
        <w:rPr>
          <w:rFonts w:cs="Times New Roman"/>
          <w:color w:val="000000" w:themeColor="text1"/>
          <w:szCs w:val="24"/>
        </w:rPr>
        <w:t>meet</w:t>
      </w:r>
      <w:r w:rsidR="00234133">
        <w:rPr>
          <w:rFonts w:cs="Times New Roman"/>
          <w:color w:val="000000" w:themeColor="text1"/>
          <w:szCs w:val="24"/>
        </w:rPr>
        <w:t xml:space="preserve"> </w:t>
      </w:r>
      <w:r w:rsidR="00747923" w:rsidRPr="00747923">
        <w:rPr>
          <w:rFonts w:cs="Times New Roman"/>
          <w:i/>
          <w:color w:val="000000" w:themeColor="text1"/>
          <w:szCs w:val="24"/>
        </w:rPr>
        <w:t>ET</w:t>
      </w:r>
      <w:r w:rsidR="005D4E1B">
        <w:rPr>
          <w:rFonts w:cs="Times New Roman"/>
          <w:color w:val="000000" w:themeColor="text1"/>
          <w:szCs w:val="24"/>
        </w:rPr>
        <w:t xml:space="preserve"> from water balance equation</w:t>
      </w:r>
      <w:r w:rsidR="007C7BEA">
        <w:rPr>
          <w:rFonts w:cs="Times New Roman"/>
          <w:color w:val="000000" w:themeColor="text1"/>
          <w:szCs w:val="24"/>
        </w:rPr>
        <w:t xml:space="preserve">, </w:t>
      </w:r>
      <w:r w:rsidR="00F73824" w:rsidRPr="00892F36">
        <w:rPr>
          <w:rFonts w:cs="Times New Roman"/>
          <w:color w:val="000000" w:themeColor="text1"/>
          <w:szCs w:val="24"/>
        </w:rPr>
        <w:t>i.e.</w:t>
      </w:r>
      <w:r w:rsidR="00F73824" w:rsidRPr="00422344">
        <w:rPr>
          <w:rFonts w:cs="Times New Roman"/>
          <w:color w:val="000000" w:themeColor="text1"/>
          <w:szCs w:val="24"/>
        </w:rPr>
        <w:t xml:space="preserve">, </w:t>
      </w:r>
      <w:r w:rsidR="00F73824" w:rsidRPr="005B7FDF">
        <w:rPr>
          <w:rFonts w:cs="Times New Roman"/>
          <w:i/>
          <w:color w:val="000000" w:themeColor="text1"/>
          <w:szCs w:val="24"/>
        </w:rPr>
        <w:t>ET</w:t>
      </w:r>
      <w:r w:rsidR="00F73824" w:rsidRPr="005B7FDF">
        <w:rPr>
          <w:rFonts w:cs="Times New Roman"/>
          <w:i/>
          <w:color w:val="000000" w:themeColor="text1"/>
          <w:szCs w:val="24"/>
          <w:vertAlign w:val="subscript"/>
        </w:rPr>
        <w:t>wb</w:t>
      </w:r>
      <w:r w:rsidR="00534FFE">
        <w:rPr>
          <w:rFonts w:cs="Times New Roman"/>
          <w:color w:val="000000" w:themeColor="text1"/>
          <w:szCs w:val="24"/>
        </w:rPr>
        <w:t>=</w:t>
      </w:r>
      <w:r w:rsidR="00747923" w:rsidRPr="00747923">
        <w:rPr>
          <w:rFonts w:cs="Times New Roman"/>
          <w:i/>
          <w:color w:val="000000" w:themeColor="text1"/>
          <w:szCs w:val="24"/>
        </w:rPr>
        <w:t>P</w:t>
      </w:r>
      <w:r w:rsidR="00F73824" w:rsidRPr="005B7FDF">
        <w:rPr>
          <w:rFonts w:cs="Times New Roman"/>
          <w:i/>
          <w:color w:val="000000" w:themeColor="text1"/>
          <w:szCs w:val="24"/>
        </w:rPr>
        <w:t>-</w:t>
      </w:r>
      <w:r w:rsidR="00747923" w:rsidRPr="00747923">
        <w:rPr>
          <w:rFonts w:cs="Times New Roman"/>
          <w:i/>
          <w:color w:val="000000" w:themeColor="text1"/>
          <w:szCs w:val="24"/>
        </w:rPr>
        <w:t>Q</w:t>
      </w:r>
      <w:r w:rsidR="00F73824" w:rsidRPr="005B7FDF">
        <w:rPr>
          <w:rFonts w:cs="Times New Roman"/>
          <w:i/>
          <w:color w:val="000000" w:themeColor="text1"/>
          <w:szCs w:val="24"/>
        </w:rPr>
        <w:t>-</w:t>
      </w:r>
      <w:r w:rsidR="00747923" w:rsidRPr="00747923">
        <w:rPr>
          <w:rFonts w:cs="Times New Roman"/>
          <w:i/>
          <w:color w:val="000000" w:themeColor="text1"/>
          <w:szCs w:val="24"/>
        </w:rPr>
        <w:t>ΔS</w:t>
      </w:r>
      <w:r w:rsidR="00F73824" w:rsidRPr="00422344">
        <w:rPr>
          <w:rFonts w:cs="Times New Roman"/>
          <w:color w:val="000000" w:themeColor="text1"/>
          <w:szCs w:val="24"/>
        </w:rPr>
        <w:t xml:space="preserve"> where </w:t>
      </w:r>
      <w:r w:rsidR="00747923" w:rsidRPr="00747923">
        <w:rPr>
          <w:rFonts w:cs="Times New Roman"/>
          <w:i/>
          <w:color w:val="000000" w:themeColor="text1"/>
          <w:szCs w:val="24"/>
        </w:rPr>
        <w:t>ΔS</w:t>
      </w:r>
      <w:r w:rsidR="00F73824" w:rsidRPr="00422344">
        <w:rPr>
          <w:rFonts w:cs="Times New Roman"/>
          <w:color w:val="000000" w:themeColor="text1"/>
          <w:szCs w:val="24"/>
        </w:rPr>
        <w:t>~0</w:t>
      </w:r>
      <w:r w:rsidR="00E2382C">
        <w:rPr>
          <w:rFonts w:cs="Times New Roman" w:hint="eastAsia"/>
          <w:color w:val="000000" w:themeColor="text1"/>
          <w:szCs w:val="24"/>
        </w:rPr>
        <w:t>,</w:t>
      </w:r>
      <w:r w:rsidR="00E2382C">
        <w:rPr>
          <w:rFonts w:cs="Times New Roman"/>
          <w:color w:val="000000" w:themeColor="text1"/>
          <w:szCs w:val="24"/>
        </w:rPr>
        <w:t xml:space="preserve"> as common practi</w:t>
      </w:r>
      <w:r w:rsidR="00392644">
        <w:rPr>
          <w:rFonts w:cs="Times New Roman"/>
          <w:color w:val="000000" w:themeColor="text1"/>
          <w:szCs w:val="24"/>
        </w:rPr>
        <w:t>c</w:t>
      </w:r>
      <w:r w:rsidR="00E2382C">
        <w:rPr>
          <w:rFonts w:cs="Times New Roman"/>
          <w:color w:val="000000" w:themeColor="text1"/>
          <w:szCs w:val="24"/>
        </w:rPr>
        <w:t>e</w:t>
      </w:r>
      <w:r w:rsidR="007C7BEA">
        <w:rPr>
          <w:rFonts w:cs="Times New Roman"/>
          <w:color w:val="000000" w:themeColor="text1"/>
          <w:szCs w:val="24"/>
        </w:rPr>
        <w:t>.</w:t>
      </w:r>
      <w:r w:rsidR="00F73824">
        <w:rPr>
          <w:rFonts w:cs="Times New Roman"/>
          <w:color w:val="000000"/>
          <w:szCs w:val="24"/>
        </w:rPr>
        <w:t xml:space="preserve"> </w:t>
      </w:r>
      <w:r w:rsidR="007C7BEA">
        <w:rPr>
          <w:rFonts w:cs="Times New Roman"/>
          <w:color w:val="000000"/>
          <w:szCs w:val="24"/>
        </w:rPr>
        <w:t>W</w:t>
      </w:r>
      <w:r w:rsidR="00F73824">
        <w:rPr>
          <w:rFonts w:cs="Times New Roman"/>
          <w:color w:val="000000"/>
          <w:szCs w:val="24"/>
        </w:rPr>
        <w:t xml:space="preserve">hile </w:t>
      </w:r>
      <w:r w:rsidR="00534FFE">
        <w:rPr>
          <w:rFonts w:cs="Times New Roman"/>
          <w:color w:val="000000" w:themeColor="text1"/>
          <w:szCs w:val="24"/>
        </w:rPr>
        <w:t xml:space="preserve">this </w:t>
      </w:r>
      <w:r w:rsidR="00534FFE" w:rsidRPr="00A54ECF">
        <w:rPr>
          <w:rFonts w:cs="Times New Roman"/>
          <w:color w:val="000000" w:themeColor="text1"/>
          <w:szCs w:val="24"/>
        </w:rPr>
        <w:t xml:space="preserve">improvement </w:t>
      </w:r>
      <w:r w:rsidR="00534FFE">
        <w:rPr>
          <w:rFonts w:cs="Times New Roman"/>
          <w:color w:val="000000" w:themeColor="text1"/>
          <w:szCs w:val="24"/>
        </w:rPr>
        <w:t>is not significant</w:t>
      </w:r>
      <w:r w:rsidRPr="00A54ECF">
        <w:rPr>
          <w:rFonts w:cs="Times New Roman"/>
          <w:color w:val="000000"/>
          <w:szCs w:val="24"/>
        </w:rPr>
        <w:t xml:space="preserve">. </w:t>
      </w:r>
      <w:r w:rsidRPr="00A54ECF">
        <w:rPr>
          <w:rFonts w:cs="Times New Roman"/>
          <w:color w:val="231F20"/>
          <w:szCs w:val="24"/>
        </w:rPr>
        <w:t xml:space="preserve">Here we </w:t>
      </w:r>
      <w:r w:rsidR="00E8082F">
        <w:rPr>
          <w:rFonts w:cs="Times New Roman"/>
          <w:color w:val="231F20"/>
          <w:szCs w:val="24"/>
        </w:rPr>
        <w:t xml:space="preserve">first </w:t>
      </w:r>
      <w:r w:rsidRPr="00A54ECF">
        <w:rPr>
          <w:rFonts w:cs="Times New Roman"/>
          <w:color w:val="231F20"/>
          <w:szCs w:val="24"/>
        </w:rPr>
        <w:t>present</w:t>
      </w:r>
      <w:r w:rsidR="0096407E">
        <w:rPr>
          <w:rFonts w:cs="Times New Roman"/>
          <w:color w:val="231F20"/>
          <w:szCs w:val="24"/>
        </w:rPr>
        <w:t>ed</w:t>
      </w:r>
      <w:r w:rsidRPr="005B7FDF">
        <w:rPr>
          <w:rFonts w:cs="Times New Roman"/>
          <w:color w:val="000000" w:themeColor="text1"/>
          <w:szCs w:val="24"/>
        </w:rPr>
        <w:t xml:space="preserve"> the </w:t>
      </w:r>
      <w:r w:rsidR="0096407E" w:rsidRPr="005B7FDF">
        <w:rPr>
          <w:rFonts w:cs="Times New Roman"/>
          <w:color w:val="000000" w:themeColor="text1"/>
          <w:szCs w:val="24"/>
        </w:rPr>
        <w:t xml:space="preserve">poorly estimated annual </w:t>
      </w:r>
      <w:r w:rsidR="00747923" w:rsidRPr="00747923">
        <w:rPr>
          <w:rFonts w:cs="Times New Roman"/>
          <w:i/>
          <w:color w:val="000000" w:themeColor="text1"/>
          <w:szCs w:val="24"/>
        </w:rPr>
        <w:t>ET</w:t>
      </w:r>
      <w:r w:rsidRPr="00A54ECF">
        <w:rPr>
          <w:rFonts w:cs="Times New Roman"/>
          <w:color w:val="231F20"/>
          <w:szCs w:val="24"/>
        </w:rPr>
        <w:t xml:space="preserve"> in 102 humid catchments over China based on </w:t>
      </w:r>
      <w:r w:rsidR="0096407E">
        <w:rPr>
          <w:rFonts w:cs="Times New Roman"/>
          <w:color w:val="231F20"/>
          <w:szCs w:val="24"/>
        </w:rPr>
        <w:t>commonly used Fu’s type of</w:t>
      </w:r>
      <w:r w:rsidR="0096407E" w:rsidRPr="00A54ECF">
        <w:rPr>
          <w:rFonts w:cs="Times New Roman" w:hint="eastAsia"/>
          <w:color w:val="231F20"/>
          <w:szCs w:val="24"/>
        </w:rPr>
        <w:t xml:space="preserve"> </w:t>
      </w:r>
      <w:r w:rsidRPr="00A54ECF">
        <w:rPr>
          <w:rFonts w:cs="Times New Roman" w:hint="eastAsia"/>
          <w:color w:val="231F20"/>
          <w:szCs w:val="24"/>
        </w:rPr>
        <w:t>Budyko</w:t>
      </w:r>
      <w:r w:rsidRPr="00A54ECF">
        <w:rPr>
          <w:rFonts w:cs="Times New Roman"/>
          <w:color w:val="231F20"/>
          <w:szCs w:val="24"/>
        </w:rPr>
        <w:t xml:space="preserve"> </w:t>
      </w:r>
      <w:r w:rsidR="0096407E">
        <w:rPr>
          <w:rFonts w:cs="Times New Roman"/>
          <w:color w:val="231F20"/>
          <w:szCs w:val="24"/>
        </w:rPr>
        <w:t xml:space="preserve">equation </w:t>
      </w:r>
      <w:r w:rsidR="007C7BEA">
        <w:rPr>
          <w:rFonts w:cs="Times New Roman"/>
          <w:color w:val="231F20"/>
          <w:szCs w:val="24"/>
        </w:rPr>
        <w:t>(</w:t>
      </w:r>
      <w:r w:rsidR="007C7BEA" w:rsidRPr="005B7FDF">
        <w:rPr>
          <w:rFonts w:cs="Times New Roman"/>
          <w:i/>
          <w:color w:val="231F20"/>
          <w:szCs w:val="24"/>
        </w:rPr>
        <w:t>ET</w:t>
      </w:r>
      <w:r w:rsidR="007C7BEA" w:rsidRPr="005B7FDF">
        <w:rPr>
          <w:rFonts w:cs="Times New Roman"/>
          <w:i/>
          <w:color w:val="231F20"/>
          <w:szCs w:val="24"/>
          <w:vertAlign w:val="subscript"/>
        </w:rPr>
        <w:t>budyko</w:t>
      </w:r>
      <w:r w:rsidR="007C7BEA">
        <w:rPr>
          <w:rFonts w:cs="Times New Roman"/>
          <w:color w:val="231F20"/>
          <w:szCs w:val="24"/>
        </w:rPr>
        <w:t xml:space="preserve">) </w:t>
      </w:r>
      <w:r w:rsidRPr="00A54ECF">
        <w:rPr>
          <w:rFonts w:cs="Times New Roman"/>
          <w:color w:val="231F20"/>
          <w:szCs w:val="24"/>
        </w:rPr>
        <w:t>and</w:t>
      </w:r>
      <w:r w:rsidR="0096407E">
        <w:rPr>
          <w:rFonts w:cs="Times New Roman"/>
          <w:color w:val="231F20"/>
          <w:szCs w:val="24"/>
        </w:rPr>
        <w:t xml:space="preserve"> </w:t>
      </w:r>
      <w:r w:rsidRPr="00A54ECF">
        <w:rPr>
          <w:rFonts w:cs="Times New Roman"/>
          <w:color w:val="231F20"/>
          <w:szCs w:val="24"/>
        </w:rPr>
        <w:t>hydrological models</w:t>
      </w:r>
      <w:r w:rsidRPr="00A54ECF">
        <w:rPr>
          <w:rFonts w:cs="Times New Roman" w:hint="eastAsia"/>
          <w:color w:val="231F20"/>
          <w:szCs w:val="24"/>
        </w:rPr>
        <w:t>:</w:t>
      </w:r>
      <w:r w:rsidRPr="00A54ECF">
        <w:rPr>
          <w:rFonts w:cs="Times New Roman"/>
          <w:color w:val="231F20"/>
          <w:szCs w:val="24"/>
        </w:rPr>
        <w:t xml:space="preserve"> abcd model and Xin’anjiang m</w:t>
      </w:r>
      <w:r w:rsidR="00894E37" w:rsidRPr="00A54ECF">
        <w:rPr>
          <w:rFonts w:cs="Times New Roman"/>
          <w:color w:val="231F20"/>
          <w:szCs w:val="24"/>
        </w:rPr>
        <w:t>odel</w:t>
      </w:r>
      <w:r w:rsidRPr="00A54ECF">
        <w:rPr>
          <w:rFonts w:cs="Times New Roman"/>
          <w:color w:val="231F20"/>
          <w:szCs w:val="24"/>
        </w:rPr>
        <w:t xml:space="preserve">, in comparison with </w:t>
      </w:r>
      <w:r w:rsidRPr="005B7FDF">
        <w:rPr>
          <w:rFonts w:cs="Times New Roman"/>
          <w:i/>
          <w:szCs w:val="24"/>
        </w:rPr>
        <w:t>ET</w:t>
      </w:r>
      <w:r w:rsidRPr="005B7FDF">
        <w:rPr>
          <w:rFonts w:cs="Times New Roman"/>
          <w:i/>
          <w:szCs w:val="24"/>
          <w:vertAlign w:val="subscript"/>
        </w:rPr>
        <w:t>wb</w:t>
      </w:r>
      <w:r w:rsidR="00E8082F">
        <w:rPr>
          <w:rFonts w:cs="Times New Roman"/>
          <w:color w:val="231F20"/>
          <w:szCs w:val="24"/>
        </w:rPr>
        <w:t>.</w:t>
      </w:r>
      <w:r w:rsidR="00C64A68">
        <w:rPr>
          <w:rFonts w:cs="Times New Roman"/>
          <w:color w:val="231F20"/>
          <w:szCs w:val="24"/>
        </w:rPr>
        <w:t xml:space="preserve"> </w:t>
      </w:r>
      <w:r w:rsidR="00E8082F">
        <w:rPr>
          <w:rFonts w:cs="Times New Roman"/>
          <w:color w:val="231F20"/>
          <w:szCs w:val="24"/>
        </w:rPr>
        <w:t>We then provided the</w:t>
      </w:r>
      <w:r w:rsidR="00C64A68">
        <w:rPr>
          <w:rFonts w:cs="Times New Roman"/>
          <w:color w:val="231F20"/>
          <w:szCs w:val="24"/>
        </w:rPr>
        <w:t xml:space="preserve"> </w:t>
      </w:r>
      <w:r w:rsidR="00C64A68" w:rsidRPr="00A54ECF">
        <w:rPr>
          <w:rFonts w:cs="Times New Roman"/>
          <w:color w:val="000000"/>
          <w:szCs w:val="24"/>
        </w:rPr>
        <w:t>possible explanation</w:t>
      </w:r>
      <w:r w:rsidR="006F2E18">
        <w:rPr>
          <w:rFonts w:cs="Times New Roman"/>
          <w:color w:val="000000"/>
          <w:szCs w:val="24"/>
        </w:rPr>
        <w:t xml:space="preserve">: the </w:t>
      </w:r>
      <w:r w:rsidR="00877759">
        <w:rPr>
          <w:rFonts w:cs="Times New Roman"/>
          <w:color w:val="000000"/>
          <w:szCs w:val="24"/>
        </w:rPr>
        <w:t>negl</w:t>
      </w:r>
      <w:r w:rsidR="00284846">
        <w:rPr>
          <w:rFonts w:cs="Times New Roman"/>
          <w:color w:val="000000"/>
          <w:szCs w:val="24"/>
        </w:rPr>
        <w:t>e</w:t>
      </w:r>
      <w:r w:rsidR="00877759">
        <w:rPr>
          <w:rFonts w:cs="Times New Roman"/>
          <w:color w:val="000000"/>
          <w:szCs w:val="24"/>
        </w:rPr>
        <w:t>cting</w:t>
      </w:r>
      <w:r w:rsidR="006F2E18">
        <w:rPr>
          <w:rFonts w:cs="Times New Roman"/>
          <w:color w:val="000000"/>
          <w:szCs w:val="24"/>
        </w:rPr>
        <w:t xml:space="preserve"> of annual </w:t>
      </w:r>
      <w:r w:rsidR="00231902">
        <w:rPr>
          <w:rFonts w:cs="Times New Roman"/>
          <w:color w:val="000000"/>
          <w:szCs w:val="24"/>
        </w:rPr>
        <w:t>water storage change (</w:t>
      </w:r>
      <w:r w:rsidR="00747923" w:rsidRPr="00747923">
        <w:rPr>
          <w:rFonts w:cs="Times New Roman"/>
          <w:i/>
          <w:color w:val="231F20"/>
          <w:szCs w:val="24"/>
        </w:rPr>
        <w:t>ΔS</w:t>
      </w:r>
      <w:r w:rsidR="00231902">
        <w:rPr>
          <w:rFonts w:cs="Times New Roman"/>
          <w:color w:val="231F20"/>
          <w:szCs w:val="24"/>
        </w:rPr>
        <w:t>)</w:t>
      </w:r>
      <w:r w:rsidR="00DB2A66">
        <w:rPr>
          <w:rFonts w:cs="Times New Roman"/>
          <w:color w:val="231F20"/>
          <w:szCs w:val="24"/>
        </w:rPr>
        <w:t xml:space="preserve"> in the water balance</w:t>
      </w:r>
      <w:r w:rsidRPr="00A54ECF">
        <w:rPr>
          <w:rFonts w:cs="Times New Roman"/>
          <w:color w:val="231F20"/>
          <w:szCs w:val="24"/>
        </w:rPr>
        <w:t xml:space="preserve">. </w:t>
      </w:r>
      <w:r w:rsidR="007C7BEA">
        <w:rPr>
          <w:rFonts w:cs="Times New Roman"/>
          <w:color w:val="231F20"/>
          <w:szCs w:val="24"/>
        </w:rPr>
        <w:t>A</w:t>
      </w:r>
      <w:r w:rsidR="00634CC3">
        <w:rPr>
          <w:rFonts w:cs="Times New Roman"/>
          <w:color w:val="231F20"/>
          <w:szCs w:val="24"/>
        </w:rPr>
        <w:t xml:space="preserve">lmost no improvement has been made </w:t>
      </w:r>
      <w:r w:rsidR="00231902">
        <w:rPr>
          <w:rFonts w:cs="Times New Roman"/>
          <w:color w:val="231F20"/>
          <w:szCs w:val="24"/>
        </w:rPr>
        <w:t xml:space="preserve">in annual </w:t>
      </w:r>
      <w:r w:rsidR="00747923" w:rsidRPr="00747923">
        <w:rPr>
          <w:rFonts w:cs="Times New Roman"/>
          <w:i/>
          <w:color w:val="231F20"/>
          <w:szCs w:val="24"/>
        </w:rPr>
        <w:t>ET</w:t>
      </w:r>
      <w:r w:rsidR="00231902">
        <w:rPr>
          <w:rFonts w:cs="Times New Roman"/>
          <w:color w:val="231F20"/>
          <w:szCs w:val="24"/>
        </w:rPr>
        <w:t xml:space="preserve"> estimation </w:t>
      </w:r>
      <w:r w:rsidR="00634CC3">
        <w:rPr>
          <w:rFonts w:cs="Times New Roman"/>
          <w:color w:val="231F20"/>
          <w:szCs w:val="24"/>
        </w:rPr>
        <w:t xml:space="preserve">based on </w:t>
      </w:r>
      <w:r w:rsidR="00021D68">
        <w:rPr>
          <w:rFonts w:cs="Times New Roman"/>
          <w:color w:val="231F20"/>
          <w:szCs w:val="24"/>
        </w:rPr>
        <w:t xml:space="preserve">the </w:t>
      </w:r>
      <w:r w:rsidR="00634CC3">
        <w:rPr>
          <w:rFonts w:cs="Times New Roman"/>
          <w:color w:val="231F20"/>
          <w:szCs w:val="24"/>
        </w:rPr>
        <w:t>extended Budyko equation, which use</w:t>
      </w:r>
      <w:r w:rsidR="00231902">
        <w:rPr>
          <w:rFonts w:cs="Times New Roman"/>
          <w:color w:val="231F20"/>
          <w:szCs w:val="24"/>
        </w:rPr>
        <w:t>s</w:t>
      </w:r>
      <w:r w:rsidR="00634CC3">
        <w:rPr>
          <w:rFonts w:cs="Times New Roman"/>
          <w:color w:val="231F20"/>
          <w:szCs w:val="24"/>
        </w:rPr>
        <w:t xml:space="preserve"> </w:t>
      </w:r>
      <w:r w:rsidR="00747923" w:rsidRPr="00747923">
        <w:rPr>
          <w:rFonts w:cs="Times New Roman"/>
          <w:i/>
          <w:color w:val="231F20"/>
          <w:szCs w:val="24"/>
        </w:rPr>
        <w:t>P</w:t>
      </w:r>
      <w:r w:rsidR="00634CC3">
        <w:rPr>
          <w:rFonts w:cs="Times New Roman"/>
          <w:color w:val="231F20"/>
          <w:szCs w:val="24"/>
        </w:rPr>
        <w:t>-</w:t>
      </w:r>
      <w:r w:rsidR="00747923" w:rsidRPr="00747923">
        <w:rPr>
          <w:rFonts w:cs="Times New Roman"/>
          <w:i/>
          <w:color w:val="231F20"/>
          <w:szCs w:val="24"/>
        </w:rPr>
        <w:t>ΔS</w:t>
      </w:r>
      <w:r w:rsidR="007C7BEA">
        <w:rPr>
          <w:rFonts w:cs="Times New Roman"/>
          <w:color w:val="231F20"/>
          <w:szCs w:val="24"/>
        </w:rPr>
        <w:t xml:space="preserve"> </w:t>
      </w:r>
      <w:r w:rsidR="00634CC3">
        <w:rPr>
          <w:rFonts w:cs="Times New Roman"/>
          <w:color w:val="231F20"/>
          <w:szCs w:val="24"/>
        </w:rPr>
        <w:t>as equivalent precipitation at monthly timescale through high R</w:t>
      </w:r>
      <w:r w:rsidR="00634CC3" w:rsidRPr="00821E8D">
        <w:rPr>
          <w:rFonts w:cs="Times New Roman"/>
          <w:color w:val="231F20"/>
          <w:szCs w:val="24"/>
          <w:vertAlign w:val="superscript"/>
        </w:rPr>
        <w:t>2</w:t>
      </w:r>
      <w:r w:rsidR="00634CC3">
        <w:rPr>
          <w:rFonts w:cs="Times New Roman"/>
          <w:color w:val="231F20"/>
          <w:szCs w:val="24"/>
        </w:rPr>
        <w:t xml:space="preserve"> achieved, which is due to the seasonal pattern within the year.</w:t>
      </w:r>
      <w:r w:rsidR="00961827">
        <w:rPr>
          <w:rFonts w:cs="Times New Roman"/>
          <w:color w:val="231F20"/>
          <w:szCs w:val="24"/>
        </w:rPr>
        <w:t xml:space="preserve"> </w:t>
      </w:r>
      <w:r w:rsidR="006C5D27">
        <w:rPr>
          <w:rFonts w:cs="Times New Roman"/>
          <w:color w:val="231F20"/>
          <w:szCs w:val="24"/>
        </w:rPr>
        <w:t xml:space="preserve">Then we </w:t>
      </w:r>
      <w:r w:rsidR="00961827">
        <w:rPr>
          <w:rFonts w:cs="Times New Roman"/>
          <w:color w:val="231F20"/>
          <w:szCs w:val="24"/>
        </w:rPr>
        <w:t xml:space="preserve">set out from </w:t>
      </w:r>
      <w:r w:rsidR="006C5D27">
        <w:rPr>
          <w:rFonts w:cs="Times New Roman"/>
          <w:color w:val="000000"/>
          <w:szCs w:val="24"/>
        </w:rPr>
        <w:t xml:space="preserve">the effect of </w:t>
      </w:r>
      <w:r w:rsidR="00A079D7">
        <w:rPr>
          <w:rFonts w:cs="Times New Roman"/>
          <w:color w:val="000000"/>
          <w:szCs w:val="24"/>
        </w:rPr>
        <w:t>ignor</w:t>
      </w:r>
      <w:r w:rsidR="006C5D27">
        <w:rPr>
          <w:rFonts w:cs="Times New Roman"/>
          <w:color w:val="000000"/>
          <w:szCs w:val="24"/>
        </w:rPr>
        <w:t>ing</w:t>
      </w:r>
      <w:r w:rsidR="00E3474C">
        <w:rPr>
          <w:rFonts w:cs="Times New Roman"/>
          <w:color w:val="231F20"/>
          <w:szCs w:val="24"/>
        </w:rPr>
        <w:t xml:space="preserve"> </w:t>
      </w:r>
      <w:r w:rsidR="00E3474C">
        <w:rPr>
          <w:rFonts w:cs="Times New Roman" w:hint="eastAsia"/>
          <w:color w:val="231F20"/>
          <w:szCs w:val="24"/>
        </w:rPr>
        <w:t>variation of</w:t>
      </w:r>
      <w:r w:rsidR="00E3474C">
        <w:rPr>
          <w:rFonts w:cs="Times New Roman"/>
          <w:color w:val="000000"/>
          <w:szCs w:val="24"/>
        </w:rPr>
        <w:t xml:space="preserve"> </w:t>
      </w:r>
      <w:r w:rsidR="006C5D27">
        <w:rPr>
          <w:rFonts w:cs="Times New Roman"/>
          <w:color w:val="000000"/>
          <w:szCs w:val="24"/>
        </w:rPr>
        <w:t xml:space="preserve">annual </w:t>
      </w:r>
      <w:r w:rsidR="00747923" w:rsidRPr="00747923">
        <w:rPr>
          <w:rFonts w:cs="Times New Roman"/>
          <w:i/>
          <w:color w:val="231F20"/>
          <w:szCs w:val="24"/>
        </w:rPr>
        <w:t>ΔS</w:t>
      </w:r>
      <w:r w:rsidR="006C5D27">
        <w:rPr>
          <w:rFonts w:cs="Times New Roman"/>
          <w:color w:val="231F20"/>
          <w:szCs w:val="24"/>
        </w:rPr>
        <w:t xml:space="preserve"> in water balance equation</w:t>
      </w:r>
      <w:r w:rsidR="00961827">
        <w:rPr>
          <w:rFonts w:cs="Times New Roman"/>
          <w:color w:val="231F20"/>
          <w:szCs w:val="24"/>
        </w:rPr>
        <w:t xml:space="preserve">. </w:t>
      </w:r>
      <w:r w:rsidRPr="00A54ECF">
        <w:rPr>
          <w:rFonts w:cs="Times New Roman"/>
          <w:szCs w:val="24"/>
        </w:rPr>
        <w:t xml:space="preserve">Much improvement has been made when </w:t>
      </w:r>
      <w:r w:rsidR="005B1712" w:rsidRPr="00A54ECF">
        <w:rPr>
          <w:rFonts w:cs="Times New Roman"/>
          <w:szCs w:val="24"/>
        </w:rPr>
        <w:t>compar</w:t>
      </w:r>
      <w:r w:rsidR="005B1712">
        <w:rPr>
          <w:rFonts w:cs="Times New Roman"/>
          <w:szCs w:val="24"/>
        </w:rPr>
        <w:t>ing</w:t>
      </w:r>
      <w:r w:rsidR="00496993">
        <w:rPr>
          <w:rFonts w:cs="Times New Roman"/>
          <w:szCs w:val="24"/>
        </w:rPr>
        <w:t xml:space="preserve"> </w:t>
      </w:r>
      <w:r w:rsidRPr="005B7FDF">
        <w:rPr>
          <w:rFonts w:cs="Times New Roman"/>
          <w:i/>
          <w:szCs w:val="24"/>
        </w:rPr>
        <w:t>ET</w:t>
      </w:r>
      <w:r w:rsidR="00496993" w:rsidRPr="005B7FDF">
        <w:rPr>
          <w:rFonts w:cs="Times New Roman"/>
          <w:i/>
          <w:szCs w:val="24"/>
          <w:vertAlign w:val="subscript"/>
        </w:rPr>
        <w:t>budyko</w:t>
      </w:r>
      <w:r w:rsidRPr="00A54ECF">
        <w:rPr>
          <w:rFonts w:cs="Times New Roman"/>
          <w:szCs w:val="24"/>
        </w:rPr>
        <w:t xml:space="preserve"> + </w:t>
      </w:r>
      <w:r w:rsidR="00747923" w:rsidRPr="00747923">
        <w:rPr>
          <w:rFonts w:cs="Times New Roman"/>
          <w:i/>
          <w:color w:val="231F20"/>
          <w:szCs w:val="24"/>
        </w:rPr>
        <w:t>ΔS</w:t>
      </w:r>
      <w:r w:rsidRPr="00A54ECF">
        <w:rPr>
          <w:rFonts w:cs="Times New Roman"/>
          <w:szCs w:val="24"/>
        </w:rPr>
        <w:t xml:space="preserve"> with </w:t>
      </w:r>
      <w:r w:rsidR="00747923" w:rsidRPr="00A10F0F">
        <w:rPr>
          <w:rFonts w:cs="Times New Roman"/>
          <w:i/>
          <w:szCs w:val="24"/>
        </w:rPr>
        <w:t>ET</w:t>
      </w:r>
      <w:r w:rsidR="00747923" w:rsidRPr="00A10F0F">
        <w:rPr>
          <w:rFonts w:cs="Times New Roman"/>
          <w:i/>
          <w:szCs w:val="24"/>
          <w:vertAlign w:val="subscript"/>
        </w:rPr>
        <w:t>wb</w:t>
      </w:r>
      <w:r w:rsidRPr="00A54ECF">
        <w:rPr>
          <w:rFonts w:cs="Times New Roman"/>
          <w:szCs w:val="24"/>
        </w:rPr>
        <w:t xml:space="preserve">. </w:t>
      </w:r>
      <w:r w:rsidR="00E3474C">
        <w:rPr>
          <w:rFonts w:cs="Times New Roman"/>
          <w:szCs w:val="24"/>
        </w:rPr>
        <w:t xml:space="preserve">And </w:t>
      </w:r>
      <w:r w:rsidR="00E3474C">
        <w:rPr>
          <w:rFonts w:cs="Times New Roman"/>
          <w:color w:val="000000"/>
          <w:szCs w:val="24"/>
        </w:rPr>
        <w:t>ignoring</w:t>
      </w:r>
      <w:r w:rsidR="00E3474C">
        <w:rPr>
          <w:rFonts w:cs="Times New Roman"/>
          <w:color w:val="231F20"/>
          <w:szCs w:val="24"/>
        </w:rPr>
        <w:t xml:space="preserve"> the </w:t>
      </w:r>
      <w:r w:rsidR="00E3474C">
        <w:rPr>
          <w:rFonts w:cs="Times New Roman" w:hint="eastAsia"/>
          <w:color w:val="231F20"/>
          <w:szCs w:val="24"/>
        </w:rPr>
        <w:t>variation of</w:t>
      </w:r>
      <w:r w:rsidR="00E3474C">
        <w:rPr>
          <w:rFonts w:cs="Times New Roman"/>
          <w:color w:val="000000"/>
          <w:szCs w:val="24"/>
        </w:rPr>
        <w:t xml:space="preserve"> annual </w:t>
      </w:r>
      <w:r w:rsidR="00E3474C" w:rsidRPr="00747923">
        <w:rPr>
          <w:rFonts w:cs="Times New Roman"/>
          <w:i/>
          <w:color w:val="231F20"/>
          <w:szCs w:val="24"/>
        </w:rPr>
        <w:t>ΔS</w:t>
      </w:r>
      <w:r w:rsidR="00E3474C">
        <w:rPr>
          <w:rFonts w:cs="Times New Roman"/>
          <w:color w:val="231F20"/>
          <w:szCs w:val="24"/>
        </w:rPr>
        <w:t xml:space="preserve"> </w:t>
      </w:r>
      <w:r w:rsidR="005613FC">
        <w:rPr>
          <w:rFonts w:cs="Times New Roman"/>
          <w:szCs w:val="24"/>
        </w:rPr>
        <w:t>increase</w:t>
      </w:r>
      <w:r w:rsidR="00E3474C">
        <w:rPr>
          <w:rFonts w:cs="Times New Roman"/>
          <w:szCs w:val="24"/>
        </w:rPr>
        <w:t xml:space="preserve">s the variability of real </w:t>
      </w:r>
      <w:r w:rsidR="00E3474C" w:rsidRPr="00747923">
        <w:rPr>
          <w:rFonts w:cs="Times New Roman"/>
          <w:i/>
          <w:szCs w:val="24"/>
        </w:rPr>
        <w:t>ET</w:t>
      </w:r>
      <w:r w:rsidR="00E3474C">
        <w:rPr>
          <w:rFonts w:cs="Times New Roman"/>
          <w:szCs w:val="24"/>
        </w:rPr>
        <w:t xml:space="preserve"> and leads to large deviation in modelled </w:t>
      </w:r>
      <w:r w:rsidR="00E3474C" w:rsidRPr="00747923">
        <w:rPr>
          <w:rFonts w:cs="Times New Roman"/>
          <w:i/>
          <w:szCs w:val="24"/>
        </w:rPr>
        <w:t>ET</w:t>
      </w:r>
      <w:r w:rsidR="00E3474C">
        <w:rPr>
          <w:rFonts w:cs="Times New Roman"/>
          <w:szCs w:val="24"/>
        </w:rPr>
        <w:t xml:space="preserve"> assessment</w:t>
      </w:r>
      <w:r w:rsidR="00E3474C" w:rsidRPr="00E3474C">
        <w:rPr>
          <w:rFonts w:cs="Times New Roman"/>
          <w:szCs w:val="24"/>
        </w:rPr>
        <w:t xml:space="preserve"> </w:t>
      </w:r>
      <w:r w:rsidR="00E3474C">
        <w:rPr>
          <w:rFonts w:cs="Times New Roman"/>
          <w:szCs w:val="24"/>
        </w:rPr>
        <w:t xml:space="preserve">in humid region. </w:t>
      </w:r>
      <w:r w:rsidR="00FB6FC4">
        <w:rPr>
          <w:rFonts w:cs="Times New Roman"/>
          <w:szCs w:val="24"/>
        </w:rPr>
        <w:t>This</w:t>
      </w:r>
      <w:r w:rsidR="00FB6FC4" w:rsidRPr="00A54ECF">
        <w:rPr>
          <w:rFonts w:cs="Times New Roman"/>
          <w:szCs w:val="24"/>
        </w:rPr>
        <w:t xml:space="preserve"> </w:t>
      </w:r>
      <w:r w:rsidRPr="00A54ECF">
        <w:rPr>
          <w:rFonts w:cs="Times New Roman"/>
          <w:szCs w:val="24"/>
        </w:rPr>
        <w:t>provides a</w:t>
      </w:r>
      <w:r w:rsidR="00284846">
        <w:rPr>
          <w:rFonts w:cs="Times New Roman"/>
          <w:szCs w:val="24"/>
        </w:rPr>
        <w:t xml:space="preserve"> possible</w:t>
      </w:r>
      <w:r w:rsidR="00FB6FC4" w:rsidRPr="00A54ECF">
        <w:rPr>
          <w:rFonts w:cs="Times New Roman"/>
          <w:szCs w:val="24"/>
        </w:rPr>
        <w:t xml:space="preserve"> </w:t>
      </w:r>
      <w:r w:rsidRPr="00A54ECF">
        <w:rPr>
          <w:rFonts w:cs="Times New Roman"/>
          <w:szCs w:val="24"/>
        </w:rPr>
        <w:t xml:space="preserve">explanation for the poorly estimated annual </w:t>
      </w:r>
      <w:r w:rsidR="00747923" w:rsidRPr="00747923">
        <w:rPr>
          <w:rFonts w:cs="Times New Roman"/>
          <w:i/>
          <w:szCs w:val="24"/>
        </w:rPr>
        <w:t>ET</w:t>
      </w:r>
      <w:r w:rsidRPr="00A54ECF">
        <w:rPr>
          <w:rFonts w:cs="Times New Roman"/>
          <w:szCs w:val="24"/>
        </w:rPr>
        <w:t xml:space="preserve"> and </w:t>
      </w:r>
      <w:r w:rsidRPr="00A54ECF">
        <w:rPr>
          <w:rFonts w:cs="Times New Roman"/>
          <w:color w:val="000000"/>
          <w:szCs w:val="24"/>
        </w:rPr>
        <w:t xml:space="preserve">reveals the important role of </w:t>
      </w:r>
      <w:r w:rsidR="00FB6FC4">
        <w:rPr>
          <w:rFonts w:cs="Times New Roman"/>
          <w:color w:val="000000"/>
          <w:szCs w:val="24"/>
        </w:rPr>
        <w:t>annual</w:t>
      </w:r>
      <w:r w:rsidR="00FB6FC4" w:rsidRPr="00A54ECF">
        <w:rPr>
          <w:rFonts w:cs="Times New Roman"/>
          <w:color w:val="000000"/>
          <w:szCs w:val="24"/>
        </w:rPr>
        <w:t xml:space="preserve"> </w:t>
      </w:r>
      <w:r w:rsidR="00747923" w:rsidRPr="00747923">
        <w:rPr>
          <w:rFonts w:cs="Times New Roman"/>
          <w:i/>
          <w:color w:val="231F20"/>
          <w:szCs w:val="24"/>
        </w:rPr>
        <w:t>ΔS</w:t>
      </w:r>
      <w:r w:rsidRPr="00A54ECF">
        <w:rPr>
          <w:rFonts w:cs="Times New Roman"/>
          <w:color w:val="000000"/>
          <w:szCs w:val="24"/>
        </w:rPr>
        <w:t xml:space="preserve"> in </w:t>
      </w:r>
      <w:r w:rsidR="00747923" w:rsidRPr="00747923">
        <w:rPr>
          <w:rFonts w:cs="Times New Roman"/>
          <w:i/>
          <w:color w:val="000000"/>
          <w:szCs w:val="24"/>
        </w:rPr>
        <w:t>ET</w:t>
      </w:r>
      <w:r w:rsidRPr="00A54ECF">
        <w:rPr>
          <w:rFonts w:cs="Times New Roman"/>
          <w:color w:val="000000"/>
          <w:szCs w:val="24"/>
        </w:rPr>
        <w:t xml:space="preserve"> estimation and validation</w:t>
      </w:r>
      <w:r w:rsidRPr="00A54ECF">
        <w:rPr>
          <w:rFonts w:cs="Times New Roman"/>
          <w:szCs w:val="24"/>
        </w:rPr>
        <w:t xml:space="preserve"> in humid catchments</w:t>
      </w:r>
      <w:r w:rsidRPr="00A54ECF">
        <w:rPr>
          <w:rFonts w:cs="Times New Roman"/>
          <w:color w:val="000000"/>
          <w:szCs w:val="24"/>
        </w:rPr>
        <w:t xml:space="preserve">. </w:t>
      </w:r>
      <w:r w:rsidRPr="00A54ECF">
        <w:rPr>
          <w:szCs w:val="24"/>
        </w:rPr>
        <w:t>We highlight that t</w:t>
      </w:r>
      <w:r w:rsidRPr="00A54ECF">
        <w:rPr>
          <w:rFonts w:cs="Times New Roman"/>
          <w:color w:val="231F20"/>
          <w:szCs w:val="24"/>
        </w:rPr>
        <w:t xml:space="preserve">he </w:t>
      </w:r>
      <w:r w:rsidR="00422344">
        <w:rPr>
          <w:rFonts w:cs="Times New Roman"/>
          <w:color w:val="231F20"/>
          <w:szCs w:val="24"/>
        </w:rPr>
        <w:t xml:space="preserve">common practice of </w:t>
      </w:r>
      <w:r w:rsidR="00E3474C">
        <w:rPr>
          <w:rFonts w:cs="Times New Roman"/>
          <w:color w:val="231F20"/>
          <w:szCs w:val="24"/>
        </w:rPr>
        <w:t>ignor</w:t>
      </w:r>
      <w:r w:rsidR="00422344">
        <w:rPr>
          <w:rFonts w:cs="Times New Roman"/>
          <w:color w:val="231F20"/>
          <w:szCs w:val="24"/>
        </w:rPr>
        <w:t xml:space="preserve">ing </w:t>
      </w:r>
      <w:r w:rsidRPr="00A54ECF">
        <w:rPr>
          <w:rFonts w:cs="Times New Roman"/>
          <w:color w:val="231F20"/>
          <w:szCs w:val="24"/>
        </w:rPr>
        <w:t xml:space="preserve">annual </w:t>
      </w:r>
      <w:r w:rsidR="00747923" w:rsidRPr="00747923">
        <w:rPr>
          <w:rFonts w:cs="Times New Roman"/>
          <w:i/>
          <w:color w:val="231F20"/>
          <w:szCs w:val="24"/>
        </w:rPr>
        <w:t>ΔS</w:t>
      </w:r>
      <w:r w:rsidR="00B338A7">
        <w:rPr>
          <w:rFonts w:cs="Times New Roman"/>
          <w:color w:val="231F20"/>
          <w:szCs w:val="24"/>
        </w:rPr>
        <w:t xml:space="preserve"> </w:t>
      </w:r>
      <w:r w:rsidR="00422344">
        <w:rPr>
          <w:rFonts w:cs="Times New Roman"/>
          <w:szCs w:val="24"/>
        </w:rPr>
        <w:t>in water balance</w:t>
      </w:r>
      <w:r w:rsidR="00422344">
        <w:rPr>
          <w:rFonts w:cs="Times New Roman" w:hint="eastAsia"/>
          <w:szCs w:val="24"/>
        </w:rPr>
        <w:t>, can lead to large</w:t>
      </w:r>
      <w:r w:rsidR="00422344">
        <w:rPr>
          <w:rFonts w:cs="Times New Roman"/>
          <w:szCs w:val="24"/>
        </w:rPr>
        <w:t>r</w:t>
      </w:r>
      <w:r w:rsidR="00422344">
        <w:rPr>
          <w:rFonts w:cs="Times New Roman" w:hint="eastAsia"/>
          <w:szCs w:val="24"/>
        </w:rPr>
        <w:t xml:space="preserve"> deviation </w:t>
      </w:r>
      <w:r w:rsidR="00422344">
        <w:rPr>
          <w:rFonts w:cs="Times New Roman"/>
          <w:szCs w:val="24"/>
        </w:rPr>
        <w:t xml:space="preserve">in estimated </w:t>
      </w:r>
      <w:r w:rsidR="00747923" w:rsidRPr="00747923">
        <w:rPr>
          <w:rFonts w:cs="Times New Roman"/>
          <w:i/>
          <w:szCs w:val="24"/>
        </w:rPr>
        <w:t>ET</w:t>
      </w:r>
      <w:r w:rsidR="00422344">
        <w:rPr>
          <w:rFonts w:cs="Times New Roman"/>
          <w:szCs w:val="24"/>
        </w:rPr>
        <w:t xml:space="preserve"> assessment. </w:t>
      </w:r>
      <w:r w:rsidR="00E3474C">
        <w:rPr>
          <w:rFonts w:cs="Times New Roman"/>
          <w:szCs w:val="24"/>
        </w:rPr>
        <w:t>W</w:t>
      </w:r>
      <w:r w:rsidR="00422344">
        <w:rPr>
          <w:rFonts w:cs="Times New Roman"/>
          <w:szCs w:val="24"/>
        </w:rPr>
        <w:t xml:space="preserve">ithout reliable </w:t>
      </w:r>
      <w:r w:rsidR="00747923" w:rsidRPr="00747923">
        <w:rPr>
          <w:rFonts w:cs="Times New Roman"/>
          <w:i/>
          <w:szCs w:val="24"/>
        </w:rPr>
        <w:t>ΔS</w:t>
      </w:r>
      <w:r w:rsidR="00422344">
        <w:rPr>
          <w:rFonts w:cs="Times New Roman"/>
          <w:szCs w:val="24"/>
        </w:rPr>
        <w:t xml:space="preserve">, </w:t>
      </w:r>
      <w:r w:rsidR="00747923" w:rsidRPr="00747923">
        <w:rPr>
          <w:rFonts w:cs="Times New Roman"/>
          <w:i/>
          <w:szCs w:val="24"/>
        </w:rPr>
        <w:t>ET</w:t>
      </w:r>
      <w:r w:rsidR="00422344">
        <w:rPr>
          <w:rFonts w:cs="Times New Roman"/>
          <w:szCs w:val="24"/>
        </w:rPr>
        <w:t xml:space="preserve"> estimation in humid catchments remains a challenge in bridging </w:t>
      </w:r>
      <w:r w:rsidR="00422344">
        <w:rPr>
          <w:rFonts w:cs="Times New Roman"/>
          <w:szCs w:val="24"/>
        </w:rPr>
        <w:lastRenderedPageBreak/>
        <w:t>our gap</w:t>
      </w:r>
      <w:r w:rsidR="00422344" w:rsidRPr="00B13882">
        <w:rPr>
          <w:rFonts w:cs="Times New Roman"/>
          <w:color w:val="000000"/>
          <w:szCs w:val="24"/>
        </w:rPr>
        <w:t xml:space="preserve"> </w:t>
      </w:r>
      <w:r w:rsidR="00422344" w:rsidRPr="00A54ECF">
        <w:rPr>
          <w:rFonts w:cs="Times New Roman"/>
          <w:color w:val="000000"/>
          <w:szCs w:val="24"/>
        </w:rPr>
        <w:t>in our knowledge of the hydrologic cycle</w:t>
      </w:r>
      <w:r w:rsidR="00422344">
        <w:rPr>
          <w:rFonts w:cs="Times New Roman"/>
          <w:szCs w:val="24"/>
        </w:rPr>
        <w:t>.</w:t>
      </w:r>
    </w:p>
    <w:p w14:paraId="6C1D1685" w14:textId="77777777" w:rsidR="00EC2DFA" w:rsidRDefault="00EC2DFA">
      <w:pPr>
        <w:spacing w:line="480" w:lineRule="auto"/>
        <w:ind w:firstLine="420"/>
        <w:jc w:val="both"/>
        <w:rPr>
          <w:rFonts w:cs="Times New Roman"/>
          <w:sz w:val="28"/>
          <w:szCs w:val="28"/>
        </w:rPr>
      </w:pPr>
    </w:p>
    <w:p w14:paraId="32F5E301" w14:textId="77777777" w:rsidR="00EC2DFA" w:rsidRDefault="00EC2DFA">
      <w:pPr>
        <w:widowControl/>
        <w:spacing w:line="240" w:lineRule="auto"/>
        <w:rPr>
          <w:rFonts w:cs="Times New Roman"/>
          <w:sz w:val="28"/>
          <w:szCs w:val="28"/>
        </w:rPr>
      </w:pPr>
      <w:r>
        <w:rPr>
          <w:rFonts w:cs="Times New Roman"/>
          <w:sz w:val="28"/>
          <w:szCs w:val="28"/>
        </w:rPr>
        <w:br w:type="page"/>
      </w:r>
    </w:p>
    <w:p w14:paraId="43D5EA2F" w14:textId="77777777" w:rsidR="00AD4E57" w:rsidRPr="00A54ECF" w:rsidRDefault="00AD4E57" w:rsidP="00C33D3C">
      <w:pPr>
        <w:pStyle w:val="1"/>
        <w:spacing w:line="480" w:lineRule="auto"/>
      </w:pPr>
      <w:r w:rsidRPr="00A54ECF">
        <w:lastRenderedPageBreak/>
        <w:t xml:space="preserve">1 </w:t>
      </w:r>
      <w:r w:rsidRPr="00A54ECF">
        <w:rPr>
          <w:rFonts w:hint="eastAsia"/>
        </w:rPr>
        <w:t>I</w:t>
      </w:r>
      <w:r w:rsidRPr="00A54ECF">
        <w:t>ntroduction</w:t>
      </w:r>
    </w:p>
    <w:p w14:paraId="0085F873" w14:textId="1DA12CFC" w:rsidR="00671979" w:rsidRDefault="00A15E83" w:rsidP="00FF04B1">
      <w:pPr>
        <w:spacing w:line="480" w:lineRule="auto"/>
        <w:ind w:firstLine="420"/>
        <w:jc w:val="both"/>
        <w:rPr>
          <w:rFonts w:cs="Times New Roman"/>
          <w:color w:val="000000"/>
          <w:szCs w:val="24"/>
        </w:rPr>
      </w:pPr>
      <w:r>
        <w:rPr>
          <w:rFonts w:cs="Times New Roman"/>
          <w:color w:val="000000"/>
          <w:szCs w:val="24"/>
        </w:rPr>
        <w:t>E</w:t>
      </w:r>
      <w:r w:rsidR="00FF04B1" w:rsidRPr="008E5BB9">
        <w:rPr>
          <w:rFonts w:cs="Times New Roman"/>
          <w:color w:val="000000"/>
          <w:szCs w:val="24"/>
        </w:rPr>
        <w:t>vapotranspiration (</w:t>
      </w:r>
      <w:r w:rsidR="00747923" w:rsidRPr="00747923">
        <w:rPr>
          <w:i/>
          <w:szCs w:val="21"/>
        </w:rPr>
        <w:t>ET</w:t>
      </w:r>
      <w:r w:rsidR="00FF04B1" w:rsidRPr="008E5BB9">
        <w:rPr>
          <w:rFonts w:cs="Times New Roman"/>
          <w:color w:val="000000"/>
          <w:szCs w:val="24"/>
        </w:rPr>
        <w:t>)</w:t>
      </w:r>
      <w:r w:rsidR="00FF04B1">
        <w:rPr>
          <w:rFonts w:cs="Times New Roman"/>
          <w:color w:val="000000"/>
          <w:szCs w:val="24"/>
        </w:rPr>
        <w:t xml:space="preserve"> over terrestrial surface </w:t>
      </w:r>
      <w:r w:rsidR="00FF04B1" w:rsidRPr="00C22F5D">
        <w:rPr>
          <w:rFonts w:cs="Times New Roman"/>
          <w:color w:val="000000"/>
          <w:szCs w:val="24"/>
        </w:rPr>
        <w:t>is the second largest component</w:t>
      </w:r>
      <w:r w:rsidR="00FF04B1">
        <w:rPr>
          <w:rFonts w:cs="Times New Roman"/>
          <w:color w:val="000000"/>
          <w:szCs w:val="24"/>
        </w:rPr>
        <w:t xml:space="preserve"> </w:t>
      </w:r>
      <w:r w:rsidR="00FF04B1" w:rsidRPr="00C22F5D">
        <w:rPr>
          <w:rFonts w:cs="Times New Roman"/>
          <w:color w:val="000000"/>
          <w:szCs w:val="24"/>
        </w:rPr>
        <w:t xml:space="preserve">of the global water cycle </w:t>
      </w:r>
      <w:r>
        <w:rPr>
          <w:rFonts w:cs="Times New Roman"/>
          <w:color w:val="000000"/>
          <w:szCs w:val="24"/>
        </w:rPr>
        <w:t>because</w:t>
      </w:r>
      <w:r w:rsidRPr="00C22F5D">
        <w:rPr>
          <w:rFonts w:cs="Times New Roman"/>
          <w:color w:val="000000"/>
          <w:szCs w:val="24"/>
        </w:rPr>
        <w:t xml:space="preserve"> </w:t>
      </w:r>
      <w:r w:rsidR="00FF04B1" w:rsidRPr="00C22F5D">
        <w:rPr>
          <w:rFonts w:cs="Times New Roman"/>
          <w:color w:val="000000"/>
          <w:szCs w:val="24"/>
        </w:rPr>
        <w:t>it returns about two thirds of precipitation</w:t>
      </w:r>
      <w:r w:rsidR="00FF04B1">
        <w:rPr>
          <w:rFonts w:cs="Times New Roman"/>
          <w:color w:val="000000"/>
          <w:szCs w:val="24"/>
        </w:rPr>
        <w:t xml:space="preserve"> </w:t>
      </w:r>
      <w:r w:rsidR="00FF04B1" w:rsidRPr="008E5BB9">
        <w:rPr>
          <w:rFonts w:cs="Times New Roman"/>
          <w:color w:val="000000"/>
          <w:szCs w:val="24"/>
        </w:rPr>
        <w:t>(</w:t>
      </w:r>
      <w:r w:rsidR="00747923" w:rsidRPr="00747923">
        <w:rPr>
          <w:i/>
          <w:szCs w:val="21"/>
        </w:rPr>
        <w:t>P</w:t>
      </w:r>
      <w:r w:rsidR="00FF04B1" w:rsidRPr="008E5BB9">
        <w:rPr>
          <w:rFonts w:cs="Times New Roman"/>
          <w:color w:val="000000"/>
          <w:szCs w:val="24"/>
        </w:rPr>
        <w:t>)</w:t>
      </w:r>
      <w:r w:rsidR="00FF04B1" w:rsidRPr="00C22F5D">
        <w:rPr>
          <w:rFonts w:cs="Times New Roman"/>
          <w:color w:val="000000"/>
          <w:szCs w:val="24"/>
        </w:rPr>
        <w:t xml:space="preserve"> that falls over the land</w:t>
      </w:r>
      <w:r w:rsidRPr="00A15E83">
        <w:rPr>
          <w:rFonts w:cs="Times New Roman" w:hint="eastAsia"/>
          <w:color w:val="000000"/>
          <w:szCs w:val="24"/>
        </w:rPr>
        <w:t xml:space="preserve"> </w:t>
      </w:r>
      <w:r>
        <w:rPr>
          <w:rFonts w:cs="Times New Roman" w:hint="eastAsia"/>
          <w:color w:val="000000"/>
          <w:szCs w:val="24"/>
        </w:rPr>
        <w:t>back into the atmosphere</w:t>
      </w:r>
      <w:r w:rsidR="00FF04B1" w:rsidRPr="00C22F5D">
        <w:rPr>
          <w:rFonts w:cs="Times New Roman"/>
          <w:color w:val="000000"/>
          <w:szCs w:val="24"/>
        </w:rPr>
        <w:t>.</w:t>
      </w:r>
      <w:r w:rsidR="00FF04B1">
        <w:rPr>
          <w:rFonts w:cs="Times New Roman"/>
          <w:color w:val="000000"/>
          <w:szCs w:val="24"/>
        </w:rPr>
        <w:t xml:space="preserve"> </w:t>
      </w:r>
      <w:r>
        <w:rPr>
          <w:rFonts w:hint="eastAsia"/>
        </w:rPr>
        <w:t xml:space="preserve">Considering the conservation of mass and energy under steady state conditions, the Budyko hypothesis </w:t>
      </w:r>
      <w:r w:rsidR="0044422D">
        <w:rPr>
          <w:rFonts w:cs="Times New Roman"/>
          <w:color w:val="0000FF"/>
          <w:szCs w:val="24"/>
        </w:rPr>
        <w:fldChar w:fldCharType="begin">
          <w:fldData xml:space="preserve">PEVuZE5vdGU+PENpdGU+PEF1dGhvcj5CdWR5a288L0F1dGhvcj48WWVhcj4xOTYzPC9ZZWFyPjxS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</w:fldData>
        </w:fldChar>
      </w:r>
      <w:r w:rsidR="0044422D">
        <w:rPr>
          <w:rFonts w:cs="Times New Roman"/>
          <w:color w:val="0000FF"/>
          <w:szCs w:val="24"/>
        </w:rPr>
        <w:instrText xml:space="preserve"> ADDIN EN.CITE </w:instrText>
      </w:r>
      <w:r w:rsidR="0044422D">
        <w:rPr>
          <w:rFonts w:cs="Times New Roman"/>
          <w:color w:val="0000FF"/>
          <w:szCs w:val="24"/>
        </w:rPr>
        <w:fldChar w:fldCharType="begin">
          <w:fldData xml:space="preserve">PEVuZE5vdGU+PENpdGU+PEF1dGhvcj5CdWR5a288L0F1dGhvcj48WWVhcj4xOTYzPC9ZZWFyPjxS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</w:fldData>
        </w:fldChar>
      </w:r>
      <w:r w:rsidR="0044422D">
        <w:rPr>
          <w:rFonts w:cs="Times New Roman"/>
          <w:color w:val="0000FF"/>
          <w:szCs w:val="24"/>
        </w:rPr>
        <w:instrText xml:space="preserve"> ADDIN EN.CITE.DATA </w:instrText>
      </w:r>
      <w:r w:rsidR="0044422D">
        <w:rPr>
          <w:rFonts w:cs="Times New Roman"/>
          <w:color w:val="0000FF"/>
          <w:szCs w:val="24"/>
        </w:rPr>
      </w:r>
      <w:r w:rsidR="0044422D">
        <w:rPr>
          <w:rFonts w:cs="Times New Roman"/>
          <w:color w:val="0000FF"/>
          <w:szCs w:val="24"/>
        </w:rPr>
        <w:fldChar w:fldCharType="end"/>
      </w:r>
      <w:r w:rsidR="0044422D">
        <w:rPr>
          <w:rFonts w:cs="Times New Roman"/>
          <w:color w:val="0000FF"/>
          <w:szCs w:val="24"/>
        </w:rPr>
      </w:r>
      <w:r w:rsidR="0044422D">
        <w:rPr>
          <w:rFonts w:cs="Times New Roman"/>
          <w:color w:val="0000FF"/>
          <w:szCs w:val="24"/>
        </w:rPr>
        <w:fldChar w:fldCharType="separate"/>
      </w:r>
      <w:r w:rsidR="0044422D">
        <w:rPr>
          <w:rFonts w:cs="Times New Roman"/>
          <w:noProof/>
          <w:color w:val="0000FF"/>
          <w:szCs w:val="24"/>
        </w:rPr>
        <w:t>(Budyko, 1963;Budyko, 1974;Fu, 1981;Zhang et al., 2001;Zhang et al., 2004)</w:t>
      </w:r>
      <w:r w:rsidR="0044422D">
        <w:rPr>
          <w:rFonts w:cs="Times New Roman"/>
          <w:color w:val="0000FF"/>
          <w:szCs w:val="24"/>
        </w:rPr>
        <w:fldChar w:fldCharType="end"/>
      </w:r>
      <w:r>
        <w:rPr>
          <w:rFonts w:hint="eastAsia"/>
        </w:rPr>
        <w:t xml:space="preserve"> is able to </w:t>
      </w:r>
      <w:r w:rsidR="005C699E" w:rsidRPr="005C699E">
        <w:t>characterise</w:t>
      </w:r>
      <w:r>
        <w:rPr>
          <w:rFonts w:hint="eastAsia"/>
        </w:rPr>
        <w:t xml:space="preserve"> the relations between precipitation (</w:t>
      </w:r>
      <w:r w:rsidRPr="005B7FDF">
        <w:rPr>
          <w:i/>
        </w:rPr>
        <w:t>P</w:t>
      </w:r>
      <w:r>
        <w:rPr>
          <w:rFonts w:hint="eastAsia"/>
        </w:rPr>
        <w:t>) and runoff (</w:t>
      </w:r>
      <w:r w:rsidRPr="005B7FDF">
        <w:rPr>
          <w:i/>
        </w:rPr>
        <w:t>Q</w:t>
      </w:r>
      <w:r>
        <w:rPr>
          <w:rFonts w:hint="eastAsia"/>
        </w:rPr>
        <w:t xml:space="preserve">); and that between </w:t>
      </w:r>
      <w:r>
        <w:t>evapotranspiration</w:t>
      </w:r>
      <w:r>
        <w:rPr>
          <w:rFonts w:hint="eastAsia"/>
        </w:rPr>
        <w:t xml:space="preserve"> (ET) and the ratio of potential evapotranspiration (</w:t>
      </w:r>
      <w:r w:rsidRPr="005B7FDF">
        <w:rPr>
          <w:i/>
        </w:rPr>
        <w:t>PET</w:t>
      </w:r>
      <w:r>
        <w:rPr>
          <w:rFonts w:hint="eastAsia"/>
        </w:rPr>
        <w:t>) to precipitation (</w:t>
      </w:r>
      <w:r w:rsidR="00701DFD" w:rsidRPr="00747923">
        <w:rPr>
          <w:i/>
          <w:szCs w:val="21"/>
        </w:rPr>
        <w:t>PET</w:t>
      </w:r>
      <w:r w:rsidR="00701DFD" w:rsidRPr="00B57995">
        <w:rPr>
          <w:i/>
          <w:szCs w:val="21"/>
        </w:rPr>
        <w:t>/</w:t>
      </w:r>
      <w:r w:rsidR="00701DFD" w:rsidRPr="00747923">
        <w:rPr>
          <w:i/>
          <w:szCs w:val="21"/>
        </w:rPr>
        <w:t>P</w:t>
      </w:r>
      <w:r w:rsidR="00701DFD" w:rsidRPr="008E5BB9">
        <w:rPr>
          <w:rFonts w:cs="Times New Roman"/>
          <w:i/>
          <w:iCs/>
          <w:color w:val="000000"/>
          <w:szCs w:val="24"/>
        </w:rPr>
        <w:t xml:space="preserve">, </w:t>
      </w:r>
      <w:r w:rsidR="00701DFD" w:rsidRPr="008E5BB9">
        <w:rPr>
          <w:rFonts w:cs="Times New Roman"/>
          <w:color w:val="000000"/>
          <w:szCs w:val="24"/>
        </w:rPr>
        <w:t>aridity index</w:t>
      </w:r>
      <w:r>
        <w:rPr>
          <w:rFonts w:hint="eastAsia"/>
        </w:rPr>
        <w:t>) into a consistent framework.</w:t>
      </w:r>
      <w:r>
        <w:t xml:space="preserve"> </w:t>
      </w:r>
      <w:r w:rsidR="0044422D">
        <w:rPr>
          <w:rFonts w:cs="Times New Roman"/>
          <w:noProof/>
          <w:color w:val="0000FF"/>
          <w:szCs w:val="24"/>
        </w:rPr>
        <w:fldChar w:fldCharType="begin">
          <w:fldData xml:space="preserve">PEVuZE5vdGU+PENpdGU+PEF1dGhvcj5NaWxseTwvQXV0aG9yPjxZZWFyPjE5OTQ8L1llYXI+PFJl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</w:fldData>
        </w:fldChar>
      </w:r>
      <w:r w:rsidR="0044422D">
        <w:rPr>
          <w:rFonts w:cs="Times New Roman"/>
          <w:noProof/>
          <w:color w:val="0000FF"/>
          <w:szCs w:val="24"/>
        </w:rPr>
        <w:instrText xml:space="preserve"> ADDIN EN.CITE </w:instrText>
      </w:r>
      <w:r w:rsidR="0044422D">
        <w:rPr>
          <w:rFonts w:cs="Times New Roman"/>
          <w:noProof/>
          <w:color w:val="0000FF"/>
          <w:szCs w:val="24"/>
        </w:rPr>
        <w:fldChar w:fldCharType="begin">
          <w:fldData xml:space="preserve">PEVuZE5vdGU+PENpdGU+PEF1dGhvcj5NaWxseTwvQXV0aG9yPjxZZWFyPjE5OTQ8L1llYXI+PFJl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</w:fldData>
        </w:fldChar>
      </w:r>
      <w:r w:rsidR="0044422D">
        <w:rPr>
          <w:rFonts w:cs="Times New Roman"/>
          <w:noProof/>
          <w:color w:val="0000FF"/>
          <w:szCs w:val="24"/>
        </w:rPr>
        <w:instrText xml:space="preserve"> ADDIN EN.CITE.DATA </w:instrText>
      </w:r>
      <w:r w:rsidR="0044422D">
        <w:rPr>
          <w:rFonts w:cs="Times New Roman"/>
          <w:noProof/>
          <w:color w:val="0000FF"/>
          <w:szCs w:val="24"/>
        </w:rPr>
      </w:r>
      <w:r w:rsidR="0044422D">
        <w:rPr>
          <w:rFonts w:cs="Times New Roman"/>
          <w:noProof/>
          <w:color w:val="0000FF"/>
          <w:szCs w:val="24"/>
        </w:rPr>
        <w:fldChar w:fldCharType="end"/>
      </w:r>
      <w:r w:rsidR="0044422D">
        <w:rPr>
          <w:rFonts w:cs="Times New Roman"/>
          <w:noProof/>
          <w:color w:val="0000FF"/>
          <w:szCs w:val="24"/>
        </w:rPr>
      </w:r>
      <w:r w:rsidR="0044422D">
        <w:rPr>
          <w:rFonts w:cs="Times New Roman"/>
          <w:noProof/>
          <w:color w:val="0000FF"/>
          <w:szCs w:val="24"/>
        </w:rPr>
        <w:fldChar w:fldCharType="separate"/>
      </w:r>
      <w:r w:rsidR="0044422D">
        <w:rPr>
          <w:rFonts w:cs="Times New Roman"/>
          <w:noProof/>
          <w:color w:val="0000FF"/>
          <w:szCs w:val="24"/>
        </w:rPr>
        <w:t>(Milly, 1994;Yang et al., 2006;Donohue et al., 2007;Tekleab et al., 2011;Roderick et al., 2014)</w:t>
      </w:r>
      <w:r w:rsidR="0044422D">
        <w:rPr>
          <w:rFonts w:cs="Times New Roman"/>
          <w:noProof/>
          <w:color w:val="0000FF"/>
          <w:szCs w:val="24"/>
        </w:rPr>
        <w:fldChar w:fldCharType="end"/>
      </w:r>
      <w:r w:rsidR="002235FB">
        <w:rPr>
          <w:rFonts w:cs="Times New Roman"/>
          <w:noProof/>
          <w:color w:val="0000FF"/>
          <w:szCs w:val="24"/>
        </w:rPr>
        <w:t>.</w:t>
      </w:r>
      <w:r w:rsidR="00FF04B1" w:rsidRPr="009E0015">
        <w:rPr>
          <w:rFonts w:cs="Times New Roman" w:hint="eastAsia"/>
          <w:color w:val="000000" w:themeColor="text1"/>
          <w:szCs w:val="24"/>
        </w:rPr>
        <w:t xml:space="preserve"> </w:t>
      </w:r>
      <w:r w:rsidR="00701DFD">
        <w:rPr>
          <w:rFonts w:cs="Times New Roman"/>
          <w:color w:val="000000" w:themeColor="text1"/>
          <w:szCs w:val="24"/>
        </w:rPr>
        <w:t>I</w:t>
      </w:r>
      <w:r w:rsidR="00FF04B1" w:rsidRPr="009E0015">
        <w:rPr>
          <w:rFonts w:cs="Times New Roman" w:hint="eastAsia"/>
          <w:color w:val="000000" w:themeColor="text1"/>
          <w:szCs w:val="24"/>
        </w:rPr>
        <w:t>t is</w:t>
      </w:r>
      <w:r w:rsidR="00FF04B1" w:rsidRPr="009E0015">
        <w:rPr>
          <w:rFonts w:cs="Times New Roman"/>
          <w:color w:val="000000" w:themeColor="text1"/>
          <w:szCs w:val="24"/>
        </w:rPr>
        <w:t xml:space="preserve"> cons</w:t>
      </w:r>
      <w:r w:rsidR="00FF04B1" w:rsidRPr="008E5BB9">
        <w:rPr>
          <w:rFonts w:cs="Times New Roman"/>
          <w:color w:val="000000"/>
          <w:szCs w:val="24"/>
        </w:rPr>
        <w:t>trained by physical limits, namely, the limitation of available water (</w:t>
      </w:r>
      <w:r w:rsidR="00747923" w:rsidRPr="00747923">
        <w:rPr>
          <w:i/>
          <w:szCs w:val="21"/>
        </w:rPr>
        <w:t>ET</w:t>
      </w:r>
      <w:r w:rsidR="00FF04B1" w:rsidRPr="008E5BB9">
        <w:rPr>
          <w:rFonts w:cs="Times New Roman"/>
          <w:color w:val="000000"/>
          <w:szCs w:val="24"/>
        </w:rPr>
        <w:t>&lt;</w:t>
      </w:r>
      <w:r w:rsidR="00747923" w:rsidRPr="00747923">
        <w:rPr>
          <w:i/>
          <w:szCs w:val="21"/>
        </w:rPr>
        <w:t>P</w:t>
      </w:r>
      <w:r w:rsidR="00FF04B1" w:rsidRPr="008E5BB9">
        <w:rPr>
          <w:rFonts w:cs="Times New Roman"/>
          <w:color w:val="000000"/>
          <w:szCs w:val="24"/>
        </w:rPr>
        <w:t>) in non-humid catchments and available energy (</w:t>
      </w:r>
      <w:r w:rsidR="00747923" w:rsidRPr="00747923">
        <w:rPr>
          <w:i/>
          <w:szCs w:val="21"/>
        </w:rPr>
        <w:t>ET</w:t>
      </w:r>
      <w:r w:rsidR="00FF04B1" w:rsidRPr="008E5BB9">
        <w:rPr>
          <w:rFonts w:cs="Times New Roman"/>
          <w:color w:val="000000"/>
          <w:szCs w:val="24"/>
        </w:rPr>
        <w:t>&lt;</w:t>
      </w:r>
      <w:r w:rsidR="00747923" w:rsidRPr="00747923">
        <w:rPr>
          <w:i/>
          <w:szCs w:val="21"/>
        </w:rPr>
        <w:t>PET</w:t>
      </w:r>
      <w:r w:rsidR="00FF04B1" w:rsidRPr="008E5BB9">
        <w:rPr>
          <w:rFonts w:cs="Times New Roman"/>
          <w:color w:val="000000"/>
          <w:szCs w:val="24"/>
        </w:rPr>
        <w:t>) in humid catchments</w:t>
      </w:r>
      <w:r w:rsidR="00FF04B1" w:rsidRPr="008E5BB9">
        <w:rPr>
          <w:rFonts w:cs="Times New Roman"/>
          <w:color w:val="0000FF"/>
          <w:szCs w:val="24"/>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&lt;EndNote&gt;&lt;Cite&gt;&lt;Author&gt;Fu&lt;/Author&gt;&lt;Year&gt;1981&lt;/Year&gt;&lt;RecNum&gt;438&lt;/RecNum&gt;&lt;DisplayText&gt;(Fu, 1981;Milly and Dunne, 2002)&lt;/DisplayText&gt;&lt;record&gt;&lt;rec-number&gt;438&lt;/rec-number&gt;&lt;foreign-keys&gt;&lt;key app="EN" db-id="vd2rw5x5itfrwle5v9sv0pv3f5fevteavfta" timestamp="1464241973"&gt;438&lt;/key&gt;&lt;/foreign-keys&gt;&lt;ref-type name="Journal Article"&gt;17&lt;/ref-type&gt;&lt;contributors&gt;&lt;authors&gt;&lt;author&gt;&lt;style face="normal" font="default" size="100%"&gt;Fu&lt;/style&gt;&lt;style face="normal" font="default" charset="134" size="100%"&gt;,&lt;/style&gt;&lt;style face="normal" font="default" size="100%"&gt;Baopu&lt;/style&gt;&lt;/author&gt;&lt;/authors&gt;&lt;/contributors&gt;&lt;titles&gt;&lt;title&gt;On the calculation of the evaporation from land surface&lt;/title&gt;&lt;secondary-title&gt;Chinese Journal of Atmospheric Sciences&lt;/secondary-title&gt;&lt;/titles&gt;&lt;pages&gt;002&lt;/pages&gt;&lt;volume&gt;1&lt;/volume&gt;&lt;dates&gt;&lt;year&gt;1981&lt;/year&gt;&lt;/dates&gt;&lt;urls&gt;&lt;/urls&gt;&lt;/record&gt;&lt;/Cite&gt;&lt;Cite&gt;&lt;Author&gt;Milly&lt;/Author&gt;&lt;Year&gt;2002&lt;/Year&gt;&lt;RecNum&gt;543&lt;/RecNum&gt;&lt;record&gt;&lt;rec-number&gt;543&lt;/rec-number&gt;&lt;foreign-keys&gt;&lt;key app="EN" db-id="vd2rw5x5itfrwle5v9sv0pv3f5fevteavfta" timestamp="1469553638"&gt;543&lt;/key&gt;&lt;/foreign-keys&gt;&lt;ref-type name="Journal Article"&gt;17&lt;/ref-type&gt;&lt;contributors&gt;&lt;authors&gt;&lt;author&gt;Milly, PCD&lt;/author&gt;&lt;author&gt;Dunne, KA&lt;/author&gt;&lt;/authors&gt;&lt;/contributors&gt;&lt;titles&gt;&lt;title&gt;Macroscale water fluxes 2. Water and energy supply control of their interannual variability&lt;/title&gt;&lt;secondary-title&gt;Water Resources Research&lt;/secondary-title&gt;&lt;/titles&gt;&lt;periodical&gt;&lt;full-title&gt;Water Resources Research&lt;/full-title&gt;&lt;abbr-1&gt;Water. Resour. Res.&lt;/abbr-1&gt;&lt;/periodical&gt;&lt;pages&gt;1206-1229&lt;/pages&gt;&lt;volume&gt;38&lt;/volume&gt;&lt;number&gt;10&lt;/number&gt;&lt;dates&gt;&lt;year&gt;2002&lt;/year&gt;&lt;/dates&gt;&lt;isbn&gt;1944-7973&lt;/isbn&gt;&lt;urls&gt;&lt;/urls&gt;&lt;electronic-resource-num&gt;10.1029/2001WR000760&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(Fu, 1981;Milly and Dunne, 2002)</w:t>
      </w:r>
      <w:r w:rsidR="0044422D">
        <w:rPr>
          <w:rFonts w:cs="Times New Roman"/>
          <w:noProof/>
          <w:color w:val="0000FF"/>
          <w:szCs w:val="24"/>
        </w:rPr>
        <w:fldChar w:fldCharType="end"/>
      </w:r>
      <w:r w:rsidR="00FF04B1" w:rsidRPr="008E5BB9">
        <w:rPr>
          <w:rFonts w:cs="Times New Roman"/>
          <w:color w:val="000000"/>
          <w:szCs w:val="24"/>
        </w:rPr>
        <w:t xml:space="preserve">. </w:t>
      </w:r>
      <w:r w:rsidR="00FF04B1">
        <w:rPr>
          <w:rFonts w:cs="Times New Roman"/>
          <w:color w:val="000000"/>
          <w:szCs w:val="24"/>
        </w:rPr>
        <w:t>I</w:t>
      </w:r>
      <w:r w:rsidR="00507F0D">
        <w:rPr>
          <w:rFonts w:cs="Times New Roman"/>
          <w:color w:val="000000"/>
          <w:szCs w:val="24"/>
        </w:rPr>
        <w:t>t</w:t>
      </w:r>
      <w:r w:rsidR="00FF04B1" w:rsidRPr="00F04E93">
        <w:rPr>
          <w:rFonts w:cs="Times New Roman"/>
          <w:color w:val="000000" w:themeColor="text1"/>
          <w:szCs w:val="24"/>
        </w:rPr>
        <w:t xml:space="preserve"> </w:t>
      </w:r>
      <w:r w:rsidR="00507F0D" w:rsidRPr="00F04E93">
        <w:rPr>
          <w:rFonts w:cs="Times New Roman"/>
          <w:color w:val="000000" w:themeColor="text1"/>
          <w:szCs w:val="24"/>
        </w:rPr>
        <w:t>ha</w:t>
      </w:r>
      <w:r w:rsidR="00507F0D">
        <w:rPr>
          <w:rFonts w:cs="Times New Roman"/>
          <w:color w:val="000000" w:themeColor="text1"/>
          <w:szCs w:val="24"/>
        </w:rPr>
        <w:t>s</w:t>
      </w:r>
      <w:r w:rsidR="00507F0D" w:rsidRPr="00F04E93">
        <w:rPr>
          <w:rFonts w:cs="Times New Roman"/>
          <w:color w:val="000000" w:themeColor="text1"/>
          <w:szCs w:val="24"/>
        </w:rPr>
        <w:t xml:space="preserve"> </w:t>
      </w:r>
      <w:r w:rsidR="00FF04B1" w:rsidRPr="00F04E93">
        <w:rPr>
          <w:rFonts w:cs="Times New Roman"/>
          <w:color w:val="000000" w:themeColor="text1"/>
          <w:szCs w:val="24"/>
        </w:rPr>
        <w:t>been w</w:t>
      </w:r>
      <w:r w:rsidR="00507F0D">
        <w:rPr>
          <w:rFonts w:cs="Times New Roman"/>
          <w:color w:val="000000" w:themeColor="text1"/>
          <w:szCs w:val="24"/>
        </w:rPr>
        <w:t xml:space="preserve">idely applied </w:t>
      </w:r>
      <w:r w:rsidR="00FF04B1">
        <w:rPr>
          <w:rFonts w:cs="Times New Roman"/>
          <w:color w:val="000000"/>
          <w:szCs w:val="24"/>
        </w:rPr>
        <w:t>in</w:t>
      </w:r>
      <w:r w:rsidR="00FF04B1" w:rsidRPr="00B57995">
        <w:rPr>
          <w:i/>
          <w:szCs w:val="21"/>
        </w:rPr>
        <w:t xml:space="preserve"> </w:t>
      </w:r>
      <w:r w:rsidR="00747923" w:rsidRPr="00747923">
        <w:rPr>
          <w:i/>
          <w:szCs w:val="21"/>
        </w:rPr>
        <w:t>ET</w:t>
      </w:r>
      <w:r w:rsidR="00FF04B1" w:rsidRPr="00B57995">
        <w:rPr>
          <w:i/>
          <w:szCs w:val="21"/>
        </w:rPr>
        <w:t xml:space="preserve"> </w:t>
      </w:r>
      <w:r w:rsidR="00FF04B1">
        <w:rPr>
          <w:rFonts w:cs="Times New Roman"/>
          <w:color w:val="000000"/>
          <w:szCs w:val="24"/>
        </w:rPr>
        <w:t>estimation</w:t>
      </w:r>
      <w:r w:rsidR="00507F0D">
        <w:rPr>
          <w:rFonts w:cs="Times New Roman"/>
          <w:color w:val="000000"/>
          <w:szCs w:val="24"/>
        </w:rPr>
        <w:t xml:space="preserve"> in arid and semiarid catchments at inter- and intra-annual timescales</w:t>
      </w:r>
      <w:r w:rsidR="00FF04B1">
        <w:rPr>
          <w:rFonts w:cs="Times New Roman"/>
          <w:color w:val="000000"/>
          <w:szCs w:val="24"/>
        </w:rPr>
        <w:t xml:space="preserve"> </w:t>
      </w:r>
      <w:r w:rsidR="00FF04B1" w:rsidRPr="00025F51">
        <w:rPr>
          <w:rFonts w:cs="Times New Roman"/>
          <w:color w:val="000000"/>
          <w:szCs w:val="24"/>
        </w:rPr>
        <w:t>around the glob</w:t>
      </w:r>
      <w:r w:rsidR="007C3627">
        <w:rPr>
          <w:rFonts w:cs="Times New Roman"/>
          <w:color w:val="000000"/>
          <w:szCs w:val="24"/>
        </w:rPr>
        <w:t>e</w:t>
      </w:r>
      <w:r w:rsidR="00FF04B1">
        <w:rPr>
          <w:rFonts w:cs="Times New Roman"/>
          <w:color w:val="000000"/>
          <w:szCs w:val="24"/>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&lt;EndNote&gt;&lt;Cite&gt;&lt;Author&gt;Ukkola&lt;/Author&gt;&lt;Year&gt;2013&lt;/Year&gt;&lt;RecNum&gt;516&lt;/RecNum&gt;&lt;DisplayText&gt;(Ukkola and Prentice, 2013;Xu et al., 2013)&lt;/DisplayText&gt;&lt;record&gt;&lt;rec-number&gt;516&lt;/rec-number&gt;&lt;foreign-keys&gt;&lt;key app="EN" db-id="vd2rw5x5itfrwle5v9sv0pv3f5fevteavfta" timestamp="1469269194"&gt;516&lt;/key&gt;&lt;/foreign-keys&gt;&lt;ref-type name="Journal Article"&gt;17&lt;/ref-type&gt;&lt;contributors&gt;&lt;authors&gt;&lt;author&gt;Ukkola, AM&lt;/author&gt;&lt;author&gt;Prentice, IC&lt;/author&gt;&lt;/authors&gt;&lt;/contributors&gt;&lt;titles&gt;&lt;title&gt;A worldwide analysis of trends in water-balance evapotranspiration&lt;/title&gt;&lt;secondary-title&gt;Hydrology and Earth System Sciences&lt;/secondary-title&gt;&lt;/titles&gt;&lt;periodical&gt;&lt;full-title&gt;Hydrology and Earth System Sciences&lt;/full-title&gt;&lt;/periodical&gt;&lt;pages&gt;4177-4187&lt;/pages&gt;&lt;volume&gt;17&lt;/volume&gt;&lt;number&gt;10&lt;/number&gt;&lt;dates&gt;&lt;year&gt;2013&lt;/year&gt;&lt;/dates&gt;&lt;isbn&gt;1027-5606&lt;/isbn&gt;&lt;urls&gt;&lt;/urls&gt;&lt;electronic-resource-num&gt;10.5194/hess-17-4177-2013&lt;/electronic-resource-num&gt;&lt;/record&gt;&lt;/Cite&gt;&lt;Cite&gt;&lt;Author&gt;Xu&lt;/Author&gt;&lt;Year&gt;2013&lt;/Year&gt;&lt;RecNum&gt;423&lt;/RecNum&gt;&lt;record&gt;&lt;rec-number&gt;423&lt;/rec-number&gt;&lt;foreign-keys&gt;&lt;key app="EN" db-id="vd2rw5x5itfrwle5v9sv0pv3f5fevteavfta" timestamp="1461550355"&gt;423&lt;/key&gt;&lt;/foreign-keys&gt;&lt;ref-type name="Journal Article"&gt;17&lt;/ref-type&gt;&lt;contributors&gt;&lt;authors&gt;&lt;author&gt;Xu, Xianli&lt;/author&gt;&lt;author&gt;Liu, Wen&lt;/aut</w:instrText>
      </w:r>
      <w:r w:rsidR="0044422D">
        <w:rPr>
          <w:rFonts w:cs="Times New Roman" w:hint="eastAsia"/>
          <w:noProof/>
          <w:color w:val="0000FF"/>
          <w:szCs w:val="24"/>
        </w:rPr>
        <w:instrText>hor&gt;&lt;author&gt;Scanlon, Bridget R&lt;/author&gt;&lt;author&gt;Zhang, Lu&lt;/author&gt;&lt;author&gt;Pan, Ming&lt;/author&gt;&lt;/authors&gt;&lt;/contributors&gt;&lt;titles&gt;&lt;title&gt;Local and global factors controlling water</w:instrText>
      </w:r>
      <w:r w:rsidR="0044422D">
        <w:rPr>
          <w:rFonts w:cs="Times New Roman" w:hint="eastAsia"/>
          <w:noProof/>
          <w:color w:val="0000FF"/>
          <w:szCs w:val="24"/>
        </w:rPr>
        <w:instrText>‐</w:instrText>
      </w:r>
      <w:r w:rsidR="0044422D">
        <w:rPr>
          <w:rFonts w:cs="Times New Roman" w:hint="eastAsia"/>
          <w:noProof/>
          <w:color w:val="0000FF"/>
          <w:szCs w:val="24"/>
        </w:rPr>
        <w:instrText>energy balances within the Budyko framework&lt;/title&gt;&lt;secondary-title&gt;Geophysical R</w:instrText>
      </w:r>
      <w:r w:rsidR="0044422D">
        <w:rPr>
          <w:rFonts w:cs="Times New Roman"/>
          <w:noProof/>
          <w:color w:val="0000FF"/>
          <w:szCs w:val="24"/>
        </w:rPr>
        <w:instrText>esearch Letters&lt;/secondary-title&gt;&lt;/titles&gt;&lt;periodical&gt;&lt;full-title&gt;Geophysical Research Letters&lt;/full-title&gt;&lt;abbr-1&gt;Geophys Res Lett&lt;/abbr-1&gt;&lt;/periodical&gt;&lt;pages&gt;6123-6129&lt;/pages&gt;&lt;volume&gt;40&lt;/volume&gt;&lt;number&gt;23&lt;/number&gt;&lt;dates&gt;&lt;year&gt;2013&lt;/year&gt;&lt;/dates&gt;&lt;isbn&gt;1944-8007&lt;/isbn&gt;&lt;urls&gt;&lt;/urls&gt;&lt;electronic-resource-num&gt;10.1002/2013GL058324&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(Ukkola and Prentice, 2013;Xu et al., 2013)</w:t>
      </w:r>
      <w:r w:rsidR="0044422D">
        <w:rPr>
          <w:rFonts w:cs="Times New Roman"/>
          <w:noProof/>
          <w:color w:val="0000FF"/>
          <w:szCs w:val="24"/>
        </w:rPr>
        <w:fldChar w:fldCharType="end"/>
      </w:r>
      <w:r w:rsidR="00507F0D" w:rsidRPr="0044422D">
        <w:rPr>
          <w:rFonts w:cs="Times New Roman"/>
          <w:noProof/>
          <w:color w:val="000000" w:themeColor="text1"/>
          <w:szCs w:val="24"/>
        </w:rPr>
        <w:t xml:space="preserve">, e.g., </w:t>
      </w:r>
      <w:r w:rsidR="00FF04B1" w:rsidRPr="0044422D">
        <w:rPr>
          <w:rFonts w:cs="Times New Roman"/>
          <w:color w:val="000000" w:themeColor="text1"/>
          <w:szCs w:val="24"/>
        </w:rPr>
        <w:t>Am</w:t>
      </w:r>
      <w:r w:rsidR="00FF04B1" w:rsidRPr="00025F51">
        <w:rPr>
          <w:rFonts w:cs="Times New Roman"/>
          <w:color w:val="000000"/>
          <w:szCs w:val="24"/>
        </w:rPr>
        <w:t>e</w:t>
      </w:r>
      <w:r w:rsidR="00FF04B1" w:rsidRPr="008E5BB9">
        <w:rPr>
          <w:rFonts w:cs="Times New Roman"/>
          <w:color w:val="000000"/>
          <w:szCs w:val="24"/>
        </w:rPr>
        <w:t>rica</w:t>
      </w:r>
      <w:r w:rsidR="00FF04B1" w:rsidRPr="008E5BB9">
        <w:rPr>
          <w:rFonts w:cs="Times New Roman"/>
          <w:color w:val="0000FF"/>
          <w:szCs w:val="24"/>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&lt;EndNote&gt;&lt;Cite&gt;&lt;Author&gt;Chen&lt;/Author&gt;&lt;Year&gt;2013&lt;/Year&gt;&lt;RecNum&gt;417&lt;/RecNum&gt;&lt;DisplayText&gt;(Chen et al., 2013;Wang et al., 2009)&lt;/DisplayText&gt;&lt;record&gt;&lt;rec-number&gt;417&lt;/rec-number&gt;&lt;foreign-keys&gt;&lt;key app="EN" db-id="vd2rw5x5itfrwle5v9sv0pv3f5fevteavfta" timestamp="1461238658"&gt;417&lt;/key&gt;&lt;/foreign-keys&gt;&lt;ref-type name="Journal Article"&gt;17&lt;/ref-type&gt;&lt;contributors&gt;&lt;authors&gt;&lt;author&gt;Chen, Xi&lt;/author&gt;&lt;author&gt;Alimohammadi, Negin&lt;/author&gt;&lt;author&gt;Wang, Dingbao&lt;/author&gt;&lt;/authors&gt;&lt;/contributors&gt;&lt;titles&gt;&lt;title&gt;Modeling interannual variability of seasonal evaporation and storage change based on the extended Budyko framework&lt;/title&gt;&lt;secondary-title&gt;Water Resources Research&lt;/secondary-title&gt;&lt;/titles&gt;&lt;periodical&gt;&lt;full-title&gt;Water Resources Research&lt;/full-title&gt;&lt;abbr-1&gt;Water. Resour. Res.&lt;/abbr-1&gt;&lt;/periodical&gt;&lt;pages&gt;6067-6078&lt;/pages&gt;&lt;volume&gt;49&lt;/volume&gt;&lt;number&gt;9&lt;/number&gt;&lt;dates&gt;&lt;year&gt;2013&lt;/year&gt;&lt;/dates&gt;&lt;isbn&gt;1944-7973&lt;/isbn&gt;&lt;urls&gt;&lt;/urls&gt;&lt;electronic-resource-num&gt;10.1002/wrcr.20493&lt;/electronic-resource-num&gt;&lt;/record&gt;&lt;/Cite&gt;&lt;Cite&gt;&lt;Author&gt;Wang&lt;/Author&gt;&lt;Year&gt;2009&lt;/Year&gt;&lt;RecNum&gt;447&lt;/RecNum&gt;&lt;record&gt;&lt;rec-number&gt;447&lt;/rec-number&gt;&lt;foreign-keys&gt;&lt;key app="EN" db-id="vd2rw5x5itfrwle5v9sv0pv3f5fevteavfta" timestamp="1466576353"&gt;447&lt;/key&gt;&lt;/foreign-keys&gt;&lt;ref-type name="Journal Article"&gt;17&lt;/ref-type&gt;&lt;contributors&gt;&lt;authors&gt;&lt;author&gt;Wang, Tiejun&lt;/author&gt;&lt;author&gt;Istanbulluoglu, Erkan&lt;/author&gt;&lt;author&gt;Lenters, John&lt;/author&gt;&lt;author&gt;Scott, Durelle&lt;/author&gt;&lt;/authors&gt;&lt;/contributors&gt;&lt;titles&gt;&lt;title&gt;On the role of groundwater and soil texture in the regional water balance: an investigation of the Nebraska Sand Hills, USA&lt;/title&gt;&lt;secondary-title&gt;Water Resources Research&lt;/secondary-title&gt;&lt;/titles&gt;&lt;periodical&gt;&lt;full-title&gt;Water Resources Research&lt;/full-title&gt;&lt;abbr-1&gt;Water. Resour. Res.&lt;/abbr-1&gt;&lt;/periodical&gt;&lt;pages&gt;W10413&lt;/pages&gt;&lt;volume&gt;45&lt;/volume&gt;&lt;number&gt;10&lt;/number&gt;&lt;dates&gt;&lt;year&gt;2009&lt;/year&gt;&lt;/dates&gt;&lt;isbn&gt;1944-7973&lt;/isbn&gt;&lt;urls&gt;&lt;/urls&gt;&lt;electronic-resource-num&gt;10.1029/2009WR007733&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(Chen et al., 2013;Wang et al., 2009)</w:t>
      </w:r>
      <w:r w:rsidR="0044422D">
        <w:rPr>
          <w:rFonts w:cs="Times New Roman"/>
          <w:noProof/>
          <w:color w:val="0000FF"/>
          <w:szCs w:val="24"/>
        </w:rPr>
        <w:fldChar w:fldCharType="end"/>
      </w:r>
      <w:r w:rsidR="00FF04B1" w:rsidRPr="008E5BB9">
        <w:rPr>
          <w:rFonts w:cs="Times New Roman"/>
          <w:color w:val="000000"/>
          <w:szCs w:val="24"/>
        </w:rPr>
        <w:t>, Australia</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&lt;EndNote&gt;&lt;Cite&gt;&lt;Author&gt;Zhang&lt;/Author&gt;&lt;Year&gt;2004&lt;/Year&gt;&lt;RecNum&gt;304&lt;/RecNum&gt;&lt;DisplayText&gt;(Zhang et al., 2004;O&amp;apos;Grady et al., 2011)&lt;/DisplayText&gt;&lt;record&gt;&lt;rec-number&gt;304&lt;/rec-number&gt;&lt;foreign-keys&gt;&lt;key app="EN" db-id="vd2rw5x5itfrwle5v9sv0pv3f5fevteavfta" timestamp="1447728007"&gt;304&lt;/key&gt;&lt;/foreign-keys&gt;&lt;ref-type name="Journal Article"&gt;17&lt;/ref-type&gt;&lt;contributors&gt;&lt;authors&gt;&lt;author&gt;Zhang, L&lt;/author&gt;&lt;author&gt;Hickel, K&lt;/author&gt;&lt;author&gt;Dawes, WR&lt;/author&gt;&lt;author&gt;Chiew, Francis HS&lt;/author&gt;&lt;author&gt;Western, AW&lt;/author&gt;&lt;author&gt;Briggs, PR&lt;/author&gt;&lt;/authors&gt;&lt;/contributors&gt;&lt;titles&gt;&lt;title&gt;A rational function approach for estimating mean annual evapotranspiration&lt;/title&gt;&lt;secondary-title&gt;Water Resources Research&lt;/secondary-title&gt;&lt;/titles&gt;&lt;periodical&gt;&lt;full-title&gt;Water Resources Research&lt;/full-title&gt;&lt;abbr-1&gt;Water. Resour. Res.&lt;/abbr-1&gt;&lt;/periodical&gt;&lt;volume&gt;40&lt;/volume&gt;&lt;number&gt;2&lt;/number&gt;&lt;dates&gt;&lt;year&gt;2004&lt;/year&gt;&lt;/dates&gt;&lt;isbn&gt;1944-7973&lt;/isbn&gt;&lt;urls&gt;&lt;/urls&gt;&lt;/record&gt;&lt;/Cite&gt;&lt;Cite&gt;&lt;Author&gt;O&amp;apos;Grady&lt;/Author&gt;&lt;Year&gt;2011&lt;/Year&gt;&lt;RecNum&gt;520&lt;/RecNum&gt;&lt;record&gt;&lt;rec-number&gt;520&lt;/rec-number&gt;&lt;foreign-keys&gt;&lt;key app="EN" db-id="vd2rw5x5itfrwle5v9sv0pv3f5fevteavfta" timestamp="1469269420"&gt;520&lt;/key&gt;&lt;/foreign-keys&gt;&lt;ref-type name="Journal Article"&gt;17&lt;/ref-type&gt;&lt;contributors&gt;&lt;authors&gt;&lt;author&gt;O&amp;apos;Grady, AP&lt;/author&gt;&lt;author&gt;Carter, JL&lt;/author&gt;&lt;author&gt;Bruce, Jody&lt;/author&gt;&lt;/authors&gt;&lt;/contributors&gt;&lt;titles&gt;&lt;title&gt;Can we predict groundwater discharge from terrestrial ecosystems using existing eco-hydrological concepts?&lt;/title&gt;&lt;secondary-title&gt;Hydrology and Earth System Sciences&lt;/secondary-title&gt;&lt;/titles&gt;&lt;periodical&gt;&lt;full-title&gt;Hydrology and Earth System Sciences&lt;/full-title&gt;&lt;/periodical&gt;&lt;pages&gt;3731-3739&lt;/pages&gt;&lt;volume&gt;15&lt;/volume&gt;&lt;number&gt;12&lt;/number&gt;&lt;dates&gt;&lt;year&gt;2011&lt;/year&gt;&lt;/dates&gt;&lt;isbn&gt;1027-5606&lt;/isbn&gt;&lt;urls&gt;&lt;/urls&gt;&lt;electronic-resource-num&gt;10.5194/hess-15-3731-2011&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(Zhang et al., 2004;O'Grady et al., 2011)</w:t>
      </w:r>
      <w:r w:rsidR="0044422D">
        <w:rPr>
          <w:rFonts w:cs="Times New Roman"/>
          <w:noProof/>
          <w:color w:val="0000FF"/>
          <w:szCs w:val="24"/>
        </w:rPr>
        <w:fldChar w:fldCharType="end"/>
      </w:r>
      <w:r w:rsidR="00FF04B1">
        <w:rPr>
          <w:rFonts w:cs="Times New Roman"/>
          <w:noProof/>
          <w:color w:val="0000FF"/>
          <w:szCs w:val="24"/>
        </w:rPr>
        <w:t xml:space="preserve"> </w:t>
      </w:r>
      <w:r w:rsidR="00FF04B1">
        <w:rPr>
          <w:rFonts w:cs="Times New Roman"/>
          <w:color w:val="000000"/>
          <w:szCs w:val="24"/>
        </w:rPr>
        <w:t>and</w:t>
      </w:r>
      <w:r w:rsidR="00FF04B1" w:rsidRPr="008E5BB9">
        <w:rPr>
          <w:rFonts w:cs="Times New Roman"/>
          <w:color w:val="000000"/>
          <w:szCs w:val="24"/>
        </w:rPr>
        <w:t xml:space="preserve"> China</w:t>
      </w:r>
      <w:r w:rsidR="00FF04B1">
        <w:rPr>
          <w:rFonts w:cs="Times New Roman"/>
          <w:color w:val="000000"/>
          <w:szCs w:val="24"/>
        </w:rPr>
        <w:t xml:space="preserve"> </w:t>
      </w:r>
      <w:r w:rsidR="0044422D">
        <w:rPr>
          <w:rFonts w:cs="Times New Roman"/>
          <w:noProof/>
          <w:color w:val="0000FF"/>
          <w:szCs w:val="24"/>
        </w:rPr>
        <w:fldChar w:fldCharType="begin">
          <w:fldData xml:space="preserve">PEVuZE5vdGU+PENpdGU+PEF1dGhvcj5ZYW5nPC9BdXRob3I+PFllYXI+MjAwNjwvWWVhcj48UmVj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</w:fldData>
        </w:fldChar>
      </w:r>
      <w:r w:rsidR="0044422D">
        <w:rPr>
          <w:rFonts w:cs="Times New Roman"/>
          <w:noProof/>
          <w:color w:val="0000FF"/>
          <w:szCs w:val="24"/>
        </w:rPr>
        <w:instrText xml:space="preserve"> ADDIN EN.CITE </w:instrText>
      </w:r>
      <w:r w:rsidR="0044422D">
        <w:rPr>
          <w:rFonts w:cs="Times New Roman"/>
          <w:noProof/>
          <w:color w:val="0000FF"/>
          <w:szCs w:val="24"/>
        </w:rPr>
        <w:fldChar w:fldCharType="begin">
          <w:fldData xml:space="preserve">PEVuZE5vdGU+PENpdGU+PEF1dGhvcj5ZYW5nPC9BdXRob3I+PFllYXI+MjAwNjwvWWVhcj48UmVj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</w:fldData>
        </w:fldChar>
      </w:r>
      <w:r w:rsidR="0044422D">
        <w:rPr>
          <w:rFonts w:cs="Times New Roman"/>
          <w:noProof/>
          <w:color w:val="0000FF"/>
          <w:szCs w:val="24"/>
        </w:rPr>
        <w:instrText xml:space="preserve"> ADDIN EN.CITE.DATA </w:instrText>
      </w:r>
      <w:r w:rsidR="0044422D">
        <w:rPr>
          <w:rFonts w:cs="Times New Roman"/>
          <w:noProof/>
          <w:color w:val="0000FF"/>
          <w:szCs w:val="24"/>
        </w:rPr>
      </w:r>
      <w:r w:rsidR="0044422D">
        <w:rPr>
          <w:rFonts w:cs="Times New Roman"/>
          <w:noProof/>
          <w:color w:val="0000FF"/>
          <w:szCs w:val="24"/>
        </w:rPr>
        <w:fldChar w:fldCharType="end"/>
      </w:r>
      <w:r w:rsidR="0044422D">
        <w:rPr>
          <w:rFonts w:cs="Times New Roman"/>
          <w:noProof/>
          <w:color w:val="0000FF"/>
          <w:szCs w:val="24"/>
        </w:rPr>
      </w:r>
      <w:r w:rsidR="0044422D">
        <w:rPr>
          <w:rFonts w:cs="Times New Roman"/>
          <w:noProof/>
          <w:color w:val="0000FF"/>
          <w:szCs w:val="24"/>
        </w:rPr>
        <w:fldChar w:fldCharType="separate"/>
      </w:r>
      <w:r w:rsidR="0044422D">
        <w:rPr>
          <w:rFonts w:cs="Times New Roman"/>
          <w:noProof/>
          <w:color w:val="0000FF"/>
          <w:szCs w:val="24"/>
        </w:rPr>
        <w:t>(Yang et al., 2006;Yang et al., 2007;Liang et al., 2015)</w:t>
      </w:r>
      <w:r w:rsidR="0044422D">
        <w:rPr>
          <w:rFonts w:cs="Times New Roman"/>
          <w:noProof/>
          <w:color w:val="0000FF"/>
          <w:szCs w:val="24"/>
        </w:rPr>
        <w:fldChar w:fldCharType="end"/>
      </w:r>
      <w:r w:rsidR="00FF04B1">
        <w:rPr>
          <w:rFonts w:cs="Times New Roman"/>
          <w:color w:val="000000"/>
          <w:szCs w:val="24"/>
        </w:rPr>
        <w:t xml:space="preserve">. </w:t>
      </w:r>
    </w:p>
    <w:p w14:paraId="2E99126B" w14:textId="51A94A98" w:rsidR="000817E8" w:rsidRDefault="00671979" w:rsidP="00FF04B1">
      <w:pPr>
        <w:spacing w:line="480" w:lineRule="auto"/>
        <w:ind w:firstLine="420"/>
        <w:jc w:val="both"/>
        <w:rPr>
          <w:rFonts w:cs="Times New Roman"/>
          <w:color w:val="000000"/>
          <w:szCs w:val="24"/>
        </w:rPr>
      </w:pPr>
      <w:r>
        <w:rPr>
          <w:rFonts w:cs="Times New Roman"/>
          <w:color w:val="000000"/>
          <w:szCs w:val="24"/>
        </w:rPr>
        <w:t>T</w:t>
      </w:r>
      <w:r>
        <w:rPr>
          <w:rFonts w:cs="Times New Roman" w:hint="eastAsia"/>
          <w:color w:val="000000"/>
          <w:szCs w:val="24"/>
        </w:rPr>
        <w:t xml:space="preserve">he </w:t>
      </w:r>
      <w:r>
        <w:rPr>
          <w:rFonts w:cs="Times New Roman"/>
          <w:color w:val="000000"/>
          <w:szCs w:val="24"/>
        </w:rPr>
        <w:t xml:space="preserve">Budyko hypothesis has also been used </w:t>
      </w:r>
      <w:r w:rsidR="00701DFD">
        <w:rPr>
          <w:rFonts w:cs="Times New Roman"/>
          <w:color w:val="000000"/>
          <w:szCs w:val="24"/>
        </w:rPr>
        <w:t>for</w:t>
      </w:r>
      <w:r>
        <w:rPr>
          <w:rFonts w:cs="Times New Roman"/>
          <w:color w:val="000000"/>
          <w:szCs w:val="24"/>
        </w:rPr>
        <w:t xml:space="preserve"> </w:t>
      </w:r>
      <w:r w:rsidR="00747923" w:rsidRPr="00747923">
        <w:rPr>
          <w:rFonts w:cs="Times New Roman"/>
          <w:i/>
          <w:color w:val="000000"/>
          <w:szCs w:val="24"/>
        </w:rPr>
        <w:t>ET</w:t>
      </w:r>
      <w:r>
        <w:rPr>
          <w:rFonts w:cs="Times New Roman"/>
          <w:color w:val="000000"/>
          <w:szCs w:val="24"/>
        </w:rPr>
        <w:t xml:space="preserve"> estimation (</w:t>
      </w:r>
      <w:r w:rsidR="00201C7A">
        <w:rPr>
          <w:rFonts w:hint="eastAsia"/>
          <w:szCs w:val="24"/>
        </w:rPr>
        <w:t xml:space="preserve">hereafter denoted as </w:t>
      </w:r>
      <w:r w:rsidRPr="005B7FDF">
        <w:rPr>
          <w:rFonts w:cs="Times New Roman"/>
          <w:i/>
          <w:color w:val="000000"/>
          <w:szCs w:val="24"/>
        </w:rPr>
        <w:t>ET</w:t>
      </w:r>
      <w:r w:rsidRPr="005B7FDF">
        <w:rPr>
          <w:rFonts w:cs="Times New Roman"/>
          <w:i/>
          <w:color w:val="000000"/>
          <w:szCs w:val="24"/>
          <w:vertAlign w:val="subscript"/>
        </w:rPr>
        <w:t>budyko</w:t>
      </w:r>
      <w:r>
        <w:rPr>
          <w:rFonts w:cs="Times New Roman"/>
          <w:color w:val="000000"/>
          <w:szCs w:val="24"/>
        </w:rPr>
        <w:t>)</w:t>
      </w:r>
      <w:r w:rsidRPr="006969F2">
        <w:rPr>
          <w:rFonts w:cs="Times New Roman"/>
          <w:color w:val="000000"/>
          <w:szCs w:val="24"/>
        </w:rPr>
        <w:t xml:space="preserve"> </w:t>
      </w:r>
      <w:r>
        <w:rPr>
          <w:rFonts w:cs="Times New Roman"/>
          <w:color w:val="000000"/>
          <w:szCs w:val="24"/>
        </w:rPr>
        <w:t>i</w:t>
      </w:r>
      <w:r>
        <w:rPr>
          <w:rFonts w:cs="Times New Roman" w:hint="eastAsia"/>
          <w:color w:val="000000"/>
          <w:szCs w:val="24"/>
        </w:rPr>
        <w:t>n</w:t>
      </w:r>
      <w:r>
        <w:rPr>
          <w:rFonts w:cs="Times New Roman"/>
          <w:color w:val="000000"/>
          <w:szCs w:val="24"/>
        </w:rPr>
        <w:t xml:space="preserve"> humid catchments</w:t>
      </w:r>
      <w:r w:rsidR="00B03680">
        <w:rPr>
          <w:rFonts w:cs="Times New Roman"/>
          <w:color w:val="000000"/>
          <w:szCs w:val="24"/>
        </w:rPr>
        <w:t xml:space="preserve"> (</w:t>
      </w:r>
      <w:r w:rsidR="00B03680" w:rsidRPr="00747923">
        <w:rPr>
          <w:rFonts w:cs="Times New Roman"/>
          <w:i/>
          <w:color w:val="231F20"/>
          <w:szCs w:val="24"/>
        </w:rPr>
        <w:t>PET</w:t>
      </w:r>
      <w:r w:rsidR="00B03680">
        <w:rPr>
          <w:rFonts w:cs="Times New Roman"/>
          <w:color w:val="231F20"/>
          <w:szCs w:val="24"/>
        </w:rPr>
        <w:t>/</w:t>
      </w:r>
      <w:r w:rsidR="00B03680" w:rsidRPr="00747923">
        <w:rPr>
          <w:rFonts w:cs="Times New Roman"/>
          <w:i/>
          <w:color w:val="231F20"/>
          <w:szCs w:val="24"/>
        </w:rPr>
        <w:t>P</w:t>
      </w:r>
      <w:r w:rsidR="00B03680">
        <w:rPr>
          <w:rFonts w:cs="Times New Roman"/>
          <w:i/>
          <w:color w:val="231F20"/>
          <w:szCs w:val="24"/>
        </w:rPr>
        <w:t xml:space="preserve"> </w:t>
      </w:r>
      <w:r w:rsidR="00B03680">
        <w:rPr>
          <w:rFonts w:cs="Times New Roman"/>
          <w:color w:val="231F20"/>
          <w:szCs w:val="24"/>
        </w:rPr>
        <w:t>&lt; 1</w:t>
      </w:r>
      <w:r w:rsidR="00B03680">
        <w:rPr>
          <w:rFonts w:cs="Times New Roman"/>
          <w:color w:val="000000"/>
          <w:szCs w:val="24"/>
        </w:rPr>
        <w:t xml:space="preserve">) </w:t>
      </w:r>
      <w:r w:rsidR="0044422D">
        <w:rPr>
          <w:rFonts w:cs="Times New Roman"/>
          <w:color w:val="0000FF"/>
          <w:szCs w:val="24"/>
        </w:rPr>
        <w:fldChar w:fldCharType="begin">
          <w:fldData xml:space="preserve">PEVuZE5vdGU+PENpdGU+PEF1dGhvcj5YdTwvQXV0aG9yPjxZZWFyPjIwMTM8L1llYXI+PFJlY051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</w:fldData>
        </w:fldChar>
      </w:r>
      <w:r w:rsidR="0044422D">
        <w:rPr>
          <w:rFonts w:cs="Times New Roman"/>
          <w:color w:val="0000FF"/>
          <w:szCs w:val="24"/>
        </w:rPr>
        <w:instrText xml:space="preserve"> ADDIN EN.CITE </w:instrText>
      </w:r>
      <w:r w:rsidR="0044422D">
        <w:rPr>
          <w:rFonts w:cs="Times New Roman"/>
          <w:color w:val="0000FF"/>
          <w:szCs w:val="24"/>
        </w:rPr>
        <w:fldChar w:fldCharType="begin">
          <w:fldData xml:space="preserve">PEVuZE5vdGU+PENpdGU+PEF1dGhvcj5YdTwvQXV0aG9yPjxZZWFyPjIwMTM8L1llYXI+PFJlY051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</w:fldData>
        </w:fldChar>
      </w:r>
      <w:r w:rsidR="0044422D">
        <w:rPr>
          <w:rFonts w:cs="Times New Roman"/>
          <w:color w:val="0000FF"/>
          <w:szCs w:val="24"/>
        </w:rPr>
        <w:instrText xml:space="preserve"> ADDIN EN.CITE.DATA </w:instrText>
      </w:r>
      <w:r w:rsidR="0044422D">
        <w:rPr>
          <w:rFonts w:cs="Times New Roman"/>
          <w:color w:val="0000FF"/>
          <w:szCs w:val="24"/>
        </w:rPr>
      </w:r>
      <w:r w:rsidR="0044422D">
        <w:rPr>
          <w:rFonts w:cs="Times New Roman"/>
          <w:color w:val="0000FF"/>
          <w:szCs w:val="24"/>
        </w:rPr>
        <w:fldChar w:fldCharType="end"/>
      </w:r>
      <w:r w:rsidR="0044422D">
        <w:rPr>
          <w:rFonts w:cs="Times New Roman"/>
          <w:color w:val="0000FF"/>
          <w:szCs w:val="24"/>
        </w:rPr>
      </w:r>
      <w:r w:rsidR="0044422D">
        <w:rPr>
          <w:rFonts w:cs="Times New Roman"/>
          <w:color w:val="0000FF"/>
          <w:szCs w:val="24"/>
        </w:rPr>
        <w:fldChar w:fldCharType="separate"/>
      </w:r>
      <w:r w:rsidR="0044422D">
        <w:rPr>
          <w:rFonts w:cs="Times New Roman"/>
          <w:noProof/>
          <w:color w:val="0000FF"/>
          <w:szCs w:val="24"/>
        </w:rPr>
        <w:t>(Xu et al., 2013;Tekleab et al., 2011;Zhang et al., 2012;Carmona et al., 2016;Gudmundsson et al., 2016)</w:t>
      </w:r>
      <w:r w:rsidR="0044422D">
        <w:rPr>
          <w:rFonts w:cs="Times New Roman"/>
          <w:color w:val="0000FF"/>
          <w:szCs w:val="24"/>
        </w:rPr>
        <w:fldChar w:fldCharType="end"/>
      </w:r>
      <w:r w:rsidR="00701DFD">
        <w:rPr>
          <w:rFonts w:cs="Times New Roman"/>
          <w:color w:val="000000" w:themeColor="text1"/>
          <w:szCs w:val="24"/>
        </w:rPr>
        <w:t>,</w:t>
      </w:r>
      <w:r w:rsidR="00701DFD" w:rsidRPr="00C27DCF">
        <w:rPr>
          <w:rFonts w:cs="Times New Roman"/>
          <w:color w:val="000000" w:themeColor="text1"/>
          <w:szCs w:val="24"/>
        </w:rPr>
        <w:t xml:space="preserve"> </w:t>
      </w:r>
      <w:r w:rsidR="00701DFD">
        <w:rPr>
          <w:rFonts w:cs="Times New Roman"/>
          <w:color w:val="000000"/>
          <w:szCs w:val="24"/>
        </w:rPr>
        <w:t>typically</w:t>
      </w:r>
      <w:r w:rsidR="000A0F12">
        <w:rPr>
          <w:rFonts w:cs="Times New Roman"/>
          <w:color w:val="000000"/>
          <w:szCs w:val="24"/>
        </w:rPr>
        <w:t xml:space="preserve"> at intra-annual timescale</w:t>
      </w:r>
      <w:r w:rsidR="0044422D">
        <w:rPr>
          <w:rFonts w:cs="Times New Roman"/>
          <w:color w:val="0000CC"/>
          <w:szCs w:val="24"/>
        </w:rPr>
        <w:fldChar w:fldCharType="begin">
          <w:fldData xml:space="preserve">PEVuZE5vdGU+PENpdGU+PEF1dGhvcj5DaGVuPC9BdXRob3I+PFllYXI+MjAxMzwvWWVhcj48UmVj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</w:fldData>
        </w:fldChar>
      </w:r>
      <w:r w:rsidR="0044422D">
        <w:rPr>
          <w:rFonts w:cs="Times New Roman"/>
          <w:color w:val="0000CC"/>
          <w:szCs w:val="24"/>
        </w:rPr>
        <w:instrText xml:space="preserve"> ADDIN EN.CITE </w:instrText>
      </w:r>
      <w:r w:rsidR="0044422D">
        <w:rPr>
          <w:rFonts w:cs="Times New Roman"/>
          <w:color w:val="0000CC"/>
          <w:szCs w:val="24"/>
        </w:rPr>
        <w:fldChar w:fldCharType="begin">
          <w:fldData xml:space="preserve">PEVuZE5vdGU+PENpdGU+PEF1dGhvcj5DaGVuPC9BdXRob3I+PFllYXI+MjAxMzwvWWVhcj48UmVj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</w:fldData>
        </w:fldChar>
      </w:r>
      <w:r w:rsidR="0044422D">
        <w:rPr>
          <w:rFonts w:cs="Times New Roman"/>
          <w:color w:val="0000CC"/>
          <w:szCs w:val="24"/>
        </w:rPr>
        <w:instrText xml:space="preserve"> ADDIN EN.CITE.DATA </w:instrText>
      </w:r>
      <w:r w:rsidR="0044422D">
        <w:rPr>
          <w:rFonts w:cs="Times New Roman"/>
          <w:color w:val="0000CC"/>
          <w:szCs w:val="24"/>
        </w:rPr>
      </w:r>
      <w:r w:rsidR="0044422D">
        <w:rPr>
          <w:rFonts w:cs="Times New Roman"/>
          <w:color w:val="0000CC"/>
          <w:szCs w:val="24"/>
        </w:rPr>
        <w:fldChar w:fldCharType="end"/>
      </w:r>
      <w:r w:rsidR="0044422D">
        <w:rPr>
          <w:rFonts w:cs="Times New Roman"/>
          <w:color w:val="0000CC"/>
          <w:szCs w:val="24"/>
        </w:rPr>
      </w:r>
      <w:r w:rsidR="0044422D">
        <w:rPr>
          <w:rFonts w:cs="Times New Roman"/>
          <w:color w:val="0000CC"/>
          <w:szCs w:val="24"/>
        </w:rPr>
        <w:fldChar w:fldCharType="separate"/>
      </w:r>
      <w:r w:rsidR="0044422D">
        <w:rPr>
          <w:rFonts w:cs="Times New Roman"/>
          <w:noProof/>
          <w:color w:val="0000CC"/>
          <w:szCs w:val="24"/>
        </w:rPr>
        <w:t xml:space="preserve">(Chen et al., 2013;Ye et al., 2015;Zeng and Cai, 2015;Greve et al., </w:t>
      </w:r>
      <w:r w:rsidR="0044422D">
        <w:rPr>
          <w:rFonts w:cs="Times New Roman"/>
          <w:noProof/>
          <w:color w:val="0000CC"/>
          <w:szCs w:val="24"/>
        </w:rPr>
        <w:lastRenderedPageBreak/>
        <w:t>2015;Zhang et al., 2016;Peter et al., 2016;Moussa and Lhomme, 2016)</w:t>
      </w:r>
      <w:r w:rsidR="0044422D">
        <w:rPr>
          <w:rFonts w:cs="Times New Roman"/>
          <w:color w:val="0000CC"/>
          <w:szCs w:val="24"/>
        </w:rPr>
        <w:fldChar w:fldCharType="end"/>
      </w:r>
      <w:r w:rsidR="000A0F12">
        <w:rPr>
          <w:rFonts w:cs="Times New Roman"/>
          <w:color w:val="000000"/>
          <w:szCs w:val="24"/>
        </w:rPr>
        <w:t xml:space="preserve">. </w:t>
      </w:r>
      <w:r w:rsidR="00701DFD">
        <w:rPr>
          <w:rFonts w:cs="Times New Roman" w:hint="eastAsia"/>
          <w:color w:val="000000"/>
          <w:szCs w:val="24"/>
        </w:rPr>
        <w:t xml:space="preserve">To improve </w:t>
      </w:r>
      <w:r w:rsidR="00701DFD" w:rsidRPr="005B7FDF">
        <w:rPr>
          <w:rFonts w:cs="Times New Roman"/>
          <w:i/>
          <w:color w:val="000000"/>
          <w:szCs w:val="24"/>
        </w:rPr>
        <w:t>Q</w:t>
      </w:r>
      <w:r w:rsidR="00701DFD">
        <w:rPr>
          <w:rFonts w:cs="Times New Roman" w:hint="eastAsia"/>
          <w:color w:val="000000"/>
          <w:szCs w:val="24"/>
        </w:rPr>
        <w:t xml:space="preserve"> prediction </w:t>
      </w:r>
      <w:r w:rsidR="0044422D">
        <w:rPr>
          <w:rFonts w:cs="Times New Roman"/>
          <w:color w:val="0000FF"/>
          <w:szCs w:val="24"/>
        </w:rPr>
        <w:fldChar w:fldCharType="begin"/>
      </w:r>
      <w:r w:rsidR="0044422D">
        <w:rPr>
          <w:rFonts w:cs="Times New Roman"/>
          <w:color w:val="0000FF"/>
          <w:szCs w:val="24"/>
        </w:rPr>
        <w:instrText xml:space="preserve"> ADDIN EN.CITE &lt;EndNote&gt;&lt;Cite&gt;&lt;Author&gt;Vogel&lt;/Author&gt;&lt;Year&gt;2015&lt;/Year&gt;&lt;RecNum&gt;803&lt;/RecNum&gt;&lt;DisplayText&gt;(Vogel et al., 2015)&lt;/DisplayText&gt;&lt;record&gt;&lt;rec-number&gt;803&lt;/rec-number&gt;&lt;foreign-keys&gt;&lt;key app="EN" db-id="vd2rw5x5itfrwle5v9sv0pv3f5fevteavfta" timestamp="1483582721"&gt;803&lt;/key&gt;&lt;/foreign-keys&gt;&lt;ref-type name="Journal Article"&gt;17&lt;/ref-type&gt;&lt;contributors&gt;&lt;authors&gt;&lt;author&gt;Vogel, Richard M.&lt;/author&gt;&lt;author&gt;Lall, Upmanu&lt;/author&gt;&lt;author&gt;Cai, Ximing&lt;/author&gt;&lt;author&gt;Rajagopalan, Balaji&lt;/author&gt;&lt;author&gt;Weiskel, Peter K.&lt;/author&gt;&lt;author&gt;Hooper, Richard P.&lt;/author&gt;&lt;author&gt;Matalas, Nicholas C.&lt;/author&gt;&lt;/authors&gt;&lt;/contributors&gt;&lt;titles&gt;&lt;title&gt;Hydrology: The interdisciplinary science of water&lt;/title&gt;&lt;secondary-title&gt;Water Resources Research&lt;/secondary-title&gt;&lt;/titles&gt;&lt;periodical&gt;&lt;full-title&gt;Water Resources Research&lt;/full-title&gt;&lt;abbr-1&gt;Water. Resour. Res.&lt;/abbr-1&gt;&lt;/periodical&gt;&lt;pages&gt;n/a-n/a&lt;/pages&gt;&lt;volume&gt;51&lt;/volume&gt;&lt;number&gt;6&lt;/number&gt;&lt;dates&gt;&lt;year&gt;2015&lt;/year&gt;&lt;/dates&gt;&lt;urls&gt;&lt;/urls&gt;&lt;/record&gt;&lt;/Cite&gt;&lt;/EndNote&gt;</w:instrText>
      </w:r>
      <w:r w:rsidR="0044422D">
        <w:rPr>
          <w:rFonts w:cs="Times New Roman"/>
          <w:color w:val="0000FF"/>
          <w:szCs w:val="24"/>
        </w:rPr>
        <w:fldChar w:fldCharType="separate"/>
      </w:r>
      <w:r w:rsidR="0044422D">
        <w:rPr>
          <w:rFonts w:cs="Times New Roman"/>
          <w:noProof/>
          <w:color w:val="0000FF"/>
          <w:szCs w:val="24"/>
        </w:rPr>
        <w:t>(Vogel et al., 2015)</w:t>
      </w:r>
      <w:r w:rsidR="0044422D">
        <w:rPr>
          <w:rFonts w:cs="Times New Roman"/>
          <w:color w:val="0000FF"/>
          <w:szCs w:val="24"/>
        </w:rPr>
        <w:fldChar w:fldCharType="end"/>
      </w:r>
      <w:r w:rsidR="00701DFD">
        <w:rPr>
          <w:rFonts w:cs="Times New Roman" w:hint="eastAsia"/>
          <w:color w:val="000000"/>
          <w:szCs w:val="24"/>
        </w:rPr>
        <w:t xml:space="preserve"> and water resources management </w:t>
      </w:r>
      <w:r w:rsidR="0044422D" w:rsidRPr="0044422D">
        <w:rPr>
          <w:rFonts w:cs="Times New Roman"/>
          <w:color w:val="0000FF"/>
          <w:szCs w:val="24"/>
        </w:rPr>
        <w:fldChar w:fldCharType="begin"/>
      </w:r>
      <w:r w:rsidR="0044422D" w:rsidRPr="0044422D">
        <w:rPr>
          <w:rFonts w:cs="Times New Roman"/>
          <w:color w:val="0000FF"/>
          <w:szCs w:val="24"/>
        </w:rPr>
        <w:instrText xml:space="preserve"> ADDIN EN.CITE &lt;EndNote&gt;&lt;Cite&gt;&lt;Author&gt;Bierkens&lt;/Author&gt;&lt;Year&gt;2015&lt;/Year&gt;&lt;RecNum&gt;801&lt;/RecNum&gt;&lt;DisplayText&gt;(Bierkens, 2015)&lt;/DisplayText&gt;&lt;record&gt;&lt;rec-number&gt;801&lt;/rec-number&gt;&lt;foreign-keys&gt;&lt;key app="EN" db-id="vd2rw5x5itfrwle5v9sv0pv3f5fevteavfta" timestamp="1483582579"&gt;801&lt;/key&gt;&lt;/foreign-keys&gt;&lt;ref-type name="Journal Article"&gt;17&lt;/ref-type&gt;&lt;contributors&gt;&lt;authors&gt;&lt;author&gt;Bierkens, Marc F. P.&lt;/author&gt;&lt;/authors&gt;&lt;/contributors&gt;&lt;titles&gt;&lt;title&gt;Global hydrology 2015: State, trends, and directions&lt;/title&gt;&lt;secondary-title&gt;Water Resources Research&lt;/secondary-title&gt;&lt;/titles&gt;&lt;periodical&gt;&lt;full-title&gt;Water Resources Research&lt;/full-title&gt;&lt;abbr-1&gt;Water. Resour. Res.&lt;/abbr-1&gt;&lt;/periodical&gt;&lt;pages&gt;4923-4947&lt;/pages&gt;&lt;volume&gt;51&lt;/volume&gt;&lt;number&gt;7&lt;/number&gt;&lt;dates&gt;&lt;year&gt;2015&lt;/year&gt;&lt;/dates&gt;&lt;urls&gt;&lt;/urls&gt;&lt;electronic-resource-num&gt;10.1002/2015WR017173&lt;/electronic-resource-num&gt;&lt;/record&gt;&lt;/Cite&gt;&lt;/EndNote&gt;</w:instrText>
      </w:r>
      <w:r w:rsidR="0044422D" w:rsidRPr="0044422D">
        <w:rPr>
          <w:rFonts w:cs="Times New Roman"/>
          <w:color w:val="0000FF"/>
          <w:szCs w:val="24"/>
        </w:rPr>
        <w:fldChar w:fldCharType="separate"/>
      </w:r>
      <w:r w:rsidR="0044422D" w:rsidRPr="0044422D">
        <w:rPr>
          <w:rFonts w:cs="Times New Roman"/>
          <w:noProof/>
          <w:color w:val="0000FF"/>
          <w:szCs w:val="24"/>
        </w:rPr>
        <w:t>(Bierkens, 2015)</w:t>
      </w:r>
      <w:r w:rsidR="0044422D" w:rsidRPr="0044422D">
        <w:rPr>
          <w:rFonts w:cs="Times New Roman"/>
          <w:color w:val="0000FF"/>
          <w:szCs w:val="24"/>
        </w:rPr>
        <w:fldChar w:fldCharType="end"/>
      </w:r>
      <w:r w:rsidR="00701DFD">
        <w:rPr>
          <w:rFonts w:cs="Times New Roman" w:hint="eastAsia"/>
          <w:color w:val="000000"/>
          <w:szCs w:val="24"/>
        </w:rPr>
        <w:t xml:space="preserve"> at seasonal/monthly timescales, the </w:t>
      </w:r>
      <w:r w:rsidR="00547BBB">
        <w:rPr>
          <w:rFonts w:cs="Times New Roman"/>
          <w:color w:val="000000"/>
          <w:szCs w:val="24"/>
        </w:rPr>
        <w:t xml:space="preserve">Budyko framework has been </w:t>
      </w:r>
      <w:r w:rsidR="00701DFD">
        <w:rPr>
          <w:rFonts w:cs="Times New Roman" w:hint="eastAsia"/>
          <w:color w:val="000000"/>
          <w:szCs w:val="24"/>
        </w:rPr>
        <w:t>extended to account for</w:t>
      </w:r>
      <w:r w:rsidR="00547BBB">
        <w:rPr>
          <w:rFonts w:cs="Times New Roman"/>
          <w:color w:val="000000"/>
          <w:szCs w:val="24"/>
        </w:rPr>
        <w:t xml:space="preserve"> </w:t>
      </w:r>
      <w:r w:rsidR="00492141">
        <w:rPr>
          <w:rFonts w:cs="Times New Roman"/>
          <w:color w:val="000000"/>
          <w:szCs w:val="24"/>
        </w:rPr>
        <w:t xml:space="preserve">the </w:t>
      </w:r>
      <w:r w:rsidR="00701DFD">
        <w:rPr>
          <w:rFonts w:cs="Times New Roman" w:hint="eastAsia"/>
          <w:color w:val="000000"/>
          <w:szCs w:val="24"/>
        </w:rPr>
        <w:t>concept of</w:t>
      </w:r>
      <w:r w:rsidR="00701DFD">
        <w:rPr>
          <w:rFonts w:cs="Times New Roman"/>
          <w:color w:val="000000"/>
          <w:szCs w:val="24"/>
        </w:rPr>
        <w:t xml:space="preserve"> ‘</w:t>
      </w:r>
      <w:r w:rsidR="00547BBB">
        <w:rPr>
          <w:rFonts w:cs="Times New Roman"/>
          <w:color w:val="000000"/>
          <w:szCs w:val="24"/>
        </w:rPr>
        <w:t>equivalent</w:t>
      </w:r>
      <w:r w:rsidR="00701DFD">
        <w:rPr>
          <w:rFonts w:cs="Times New Roman"/>
          <w:color w:val="000000"/>
          <w:szCs w:val="24"/>
        </w:rPr>
        <w:t>’</w:t>
      </w:r>
      <w:r w:rsidR="00547BBB">
        <w:rPr>
          <w:rFonts w:cs="Times New Roman"/>
          <w:color w:val="000000"/>
          <w:szCs w:val="24"/>
        </w:rPr>
        <w:t xml:space="preserve"> precipitation, i.e., the difference between precipitation</w:t>
      </w:r>
      <w:r w:rsidR="00547BBB" w:rsidDel="001C464A">
        <w:rPr>
          <w:rFonts w:cs="Times New Roman"/>
          <w:color w:val="000000"/>
          <w:szCs w:val="24"/>
        </w:rPr>
        <w:t xml:space="preserve"> </w:t>
      </w:r>
      <w:r w:rsidR="00547BBB">
        <w:rPr>
          <w:rFonts w:cs="Times New Roman"/>
          <w:color w:val="000000"/>
          <w:szCs w:val="24"/>
        </w:rPr>
        <w:t>and water storage change (</w:t>
      </w:r>
      <w:r w:rsidR="00384006">
        <w:rPr>
          <w:rFonts w:hint="eastAsia"/>
          <w:szCs w:val="24"/>
        </w:rPr>
        <w:t>hereafter</w:t>
      </w:r>
      <w:r w:rsidR="00384006">
        <w:rPr>
          <w:szCs w:val="24"/>
        </w:rPr>
        <w:t xml:space="preserve"> </w:t>
      </w:r>
      <w:r w:rsidR="00747923" w:rsidRPr="00747923">
        <w:rPr>
          <w:i/>
          <w:szCs w:val="21"/>
        </w:rPr>
        <w:t>ΔS</w:t>
      </w:r>
      <w:r w:rsidR="00157C08">
        <w:rPr>
          <w:i/>
          <w:szCs w:val="21"/>
        </w:rPr>
        <w:t>,</w:t>
      </w:r>
      <w:r w:rsidR="00157C08" w:rsidRPr="00157C08">
        <w:rPr>
          <w:szCs w:val="21"/>
        </w:rPr>
        <w:t xml:space="preserve"> </w:t>
      </w:r>
      <w:r w:rsidR="00157C08">
        <w:rPr>
          <w:szCs w:val="21"/>
        </w:rPr>
        <w:t>including</w:t>
      </w:r>
      <w:r w:rsidR="00157C08">
        <w:rPr>
          <w:i/>
          <w:szCs w:val="21"/>
        </w:rPr>
        <w:t xml:space="preserve"> </w:t>
      </w:r>
      <w:r w:rsidR="00157C08">
        <w:rPr>
          <w:szCs w:val="21"/>
        </w:rPr>
        <w:t>soil moisture change and ground water change</w:t>
      </w:r>
      <w:r w:rsidR="00547BBB">
        <w:rPr>
          <w:rFonts w:cs="Times New Roman"/>
          <w:color w:val="000000"/>
          <w:szCs w:val="24"/>
        </w:rPr>
        <w:t xml:space="preserve">), in intra-annual </w:t>
      </w:r>
      <w:r w:rsidR="00747923" w:rsidRPr="00747923">
        <w:rPr>
          <w:rFonts w:cs="Times New Roman"/>
          <w:i/>
          <w:color w:val="000000"/>
          <w:szCs w:val="24"/>
        </w:rPr>
        <w:t>ET</w:t>
      </w:r>
      <w:r w:rsidR="00547BBB">
        <w:rPr>
          <w:rFonts w:cs="Times New Roman"/>
          <w:color w:val="000000"/>
          <w:szCs w:val="24"/>
        </w:rPr>
        <w:t xml:space="preserve"> estimation</w:t>
      </w:r>
      <w:r w:rsidR="0044422D">
        <w:rPr>
          <w:rFonts w:cs="Times New Roman"/>
          <w:color w:val="0000CC"/>
          <w:szCs w:val="24"/>
        </w:rPr>
        <w:fldChar w:fldCharType="begin"/>
      </w:r>
      <w:r w:rsidR="0044422D">
        <w:rPr>
          <w:rFonts w:cs="Times New Roman"/>
          <w:color w:val="0000CC"/>
          <w:szCs w:val="24"/>
        </w:rPr>
        <w:instrText xml:space="preserve"> ADDIN EN.CITE &lt;EndNote&gt;&lt;Cite&gt;&lt;Author&gt;Chen&lt;/Author&gt;&lt;Year&gt;2013&lt;/Year&gt;&lt;RecNum&gt;417&lt;/RecNum&gt;&lt;DisplayText&gt;(Chen et al., 2013;Moussa and Lhomme, 2016)&lt;/DisplayText&gt;&lt;record&gt;&lt;rec-number&gt;417&lt;/rec-number&gt;&lt;foreign-keys&gt;&lt;key app="EN" db-id="vd2rw5x5itfrwle5v9sv0pv3f5fevteavfta" timestamp="1461238658"&gt;417&lt;/key&gt;&lt;/foreign-keys&gt;&lt;ref-type name="Journal Article"&gt;17&lt;/ref-type&gt;&lt;contributors&gt;&lt;authors&gt;&lt;author&gt;Chen, Xi&lt;/author&gt;&lt;author&gt;Alimohammadi, Negin&lt;/author&gt;&lt;author&gt;Wang, Dingbao&lt;/author&gt;&lt;/authors&gt;&lt;/contributors&gt;&lt;titles&gt;&lt;title&gt;Modeling interannual variability of seasonal evaporation and storage change based on the extended Budyko framework&lt;/title&gt;&lt;secondary-title&gt;Water Resources Research&lt;/secondary-title&gt;&lt;/titles&gt;&lt;periodical&gt;&lt;full-title&gt;Water Resources Research&lt;/full-title&gt;&lt;abbr-1&gt;Water. Resour. Res.&lt;/abbr-1&gt;&lt;/periodical&gt;&lt;pages&gt;6067-6078&lt;/pages&gt;&lt;volume&gt;49&lt;/volume&gt;&lt;number&gt;9&lt;/number&gt;&lt;dates&gt;&lt;year&gt;2013&lt;/year&gt;&lt;/dates&gt;&lt;isbn&gt;1944-7973&lt;/isbn&gt;&lt;urls&gt;&lt;/urls&gt;&lt;electronic-resource-num&gt;10.1002/wrcr.20493&lt;/electronic-resource-num&gt;&lt;/record&gt;&lt;/Cite&gt;&lt;Cite&gt;&lt;Author&gt;Moussa&lt;/Author&gt;&lt;Year&gt;2016&lt;/Year&gt;&lt;RecNum&gt;895&lt;/RecNum&gt;&lt;record&gt;&lt;rec-number&gt;895&lt;/rec-number&gt;&lt;foreign-keys&gt;&lt;key app="EN" db-id="vd2rw5x5itfrwle5v9sv0pv3f5fevteavfta" timestamp="1496889642"&gt;895&lt;/key&gt;&lt;/foreign-keys&gt;&lt;ref-type name="Journal Article"&gt;17&lt;/ref-type&gt;&lt;contributors&gt;&lt;authors&gt;&lt;author&gt;Moussa, Roger&lt;/author&gt;&lt;author&gt;Lhomme, Jean-Paul&lt;/author&gt;&lt;/authors&gt;&lt;/contributors&gt;&lt;titles&gt;&lt;title&gt;The Budyko functions under non-steady-state conditions&lt;/title&gt;&lt;secondary-title&gt;Hydrology and Earth System Sciences&lt;/secondary-title&gt;&lt;/titles&gt;&lt;periodical&gt;&lt;full-title&gt;Hydrology and Earth System Sciences&lt;/full-title&gt;&lt;/periodical&gt;&lt;pages&gt;4867-4879&lt;/pages&gt;&lt;volume&gt;20&lt;/volume&gt;&lt;number&gt;12&lt;/number&gt;&lt;dates&gt;&lt;year&gt;2016&lt;/year&gt;&lt;/dates&gt;&lt;isbn&gt;1027-5606&lt;/isbn&gt;&lt;urls&gt;&lt;/urls&gt;&lt;/record&gt;&lt;/Cite&gt;&lt;/EndNote&gt;</w:instrText>
      </w:r>
      <w:r w:rsidR="0044422D">
        <w:rPr>
          <w:rFonts w:cs="Times New Roman"/>
          <w:color w:val="0000CC"/>
          <w:szCs w:val="24"/>
        </w:rPr>
        <w:fldChar w:fldCharType="separate"/>
      </w:r>
      <w:r w:rsidR="0044422D">
        <w:rPr>
          <w:rFonts w:cs="Times New Roman"/>
          <w:noProof/>
          <w:color w:val="0000CC"/>
          <w:szCs w:val="24"/>
        </w:rPr>
        <w:t>(Chen et al., 2013;Moussa and Lhomme, 2016)</w:t>
      </w:r>
      <w:r w:rsidR="0044422D">
        <w:rPr>
          <w:rFonts w:cs="Times New Roman"/>
          <w:color w:val="0000CC"/>
          <w:szCs w:val="24"/>
        </w:rPr>
        <w:fldChar w:fldCharType="end"/>
      </w:r>
      <w:r w:rsidR="00547BBB" w:rsidRPr="001A158B">
        <w:rPr>
          <w:rFonts w:cs="Times New Roman"/>
          <w:color w:val="000000"/>
          <w:szCs w:val="24"/>
        </w:rPr>
        <w:t xml:space="preserve"> </w:t>
      </w:r>
      <w:r w:rsidR="00547BBB">
        <w:rPr>
          <w:rFonts w:cs="Times New Roman"/>
          <w:color w:val="000000"/>
          <w:szCs w:val="24"/>
        </w:rPr>
        <w:t xml:space="preserve">and thus </w:t>
      </w:r>
      <w:r w:rsidR="00531740" w:rsidRPr="005B7FDF">
        <w:rPr>
          <w:rFonts w:cs="Times New Roman"/>
          <w:i/>
          <w:color w:val="000000"/>
          <w:szCs w:val="24"/>
        </w:rPr>
        <w:t>Q</w:t>
      </w:r>
      <w:r w:rsidR="00547BBB">
        <w:rPr>
          <w:rFonts w:cs="Times New Roman"/>
          <w:color w:val="000000"/>
          <w:szCs w:val="24"/>
        </w:rPr>
        <w:t xml:space="preserve"> prediction and water resources management</w:t>
      </w:r>
      <w:r w:rsidR="0044422D">
        <w:rPr>
          <w:rFonts w:cs="Times New Roman"/>
          <w:color w:val="0000FF"/>
          <w:szCs w:val="24"/>
        </w:rPr>
        <w:fldChar w:fldCharType="begin"/>
      </w:r>
      <w:r w:rsidR="0044422D">
        <w:rPr>
          <w:rFonts w:cs="Times New Roman"/>
          <w:color w:val="0000FF"/>
          <w:szCs w:val="24"/>
        </w:rPr>
        <w:instrText xml:space="preserve"> ADDIN EN.CITE &lt;EndNote&gt;&lt;Cite&gt;&lt;Author&gt;Liang&lt;/Author&gt;&lt;Year&gt;2015&lt;/Year&gt;&lt;RecNum&gt;720&lt;/RecNum&gt;&lt;DisplayText&gt;(Liang et al., 2015)&lt;/DisplayText&gt;&lt;record&gt;&lt;rec-number&gt;720&lt;/rec-number&gt;&lt;foreign-keys&gt;&lt;key app="EN" db-id="vd2rw5x5itfrwle5v9sv0pv3f5fevteavfta" timestamp="1481461397"&gt;720&lt;/key&gt;&lt;/foreign-keys&gt;&lt;ref-type name="Journal Article"&gt;17&lt;/ref-type&gt;&lt;contributors&gt;&lt;authors&gt;&lt;author&gt;Liang, Wei&lt;/author&gt;&lt;author&gt;Bai, Dan&lt;/author&gt;&lt;author&gt;Wang, Feiyu&lt;/author&gt;&lt;author&gt;Fu, Bojie&lt;/author&gt;&lt;author&gt;Yan, Junping&lt;/author&gt;&lt;author&gt;Wang, Shuai&lt;/author&gt;&lt;author&gt;Yang, Yuting&lt;/author&gt;&lt;author&gt;Long, Di&lt;/author&gt;&lt;author&gt;Feng, Minquan&lt;/author&gt;&lt;/authors&gt;&lt;/contributors&gt;&lt;titles&gt;&lt;title&gt;Quantifying the impacts of climate change and ecological restoration on streamflow changes based on a Budyko hydrological model in China&amp;apos;s Loess Plateau&lt;/title&gt;&lt;secondary-title&gt;Water Resources Research&lt;/secondary-title&gt;&lt;/titles&gt;&lt;periodical&gt;&lt;full-title&gt;Water Resources Research&lt;/full-title&gt;&lt;abbr-1&gt;Water. Resour. Res.&lt;/abbr-1&gt;&lt;/periodical&gt;&lt;pages&gt;6500-6519&lt;/pages&gt;&lt;volume&gt;51&lt;/volume&gt;&lt;number&gt;8&lt;/number&gt;&lt;dates&gt;&lt;year&gt;2015&lt;/year&gt;&lt;/dates&gt;&lt;isbn&gt;1944-7973&lt;/isbn&gt;&lt;urls&gt;&lt;/urls&gt;&lt;electronic-resource-num&gt;10.1002/2014WR016589&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(Liang et al., 2015)</w:t>
      </w:r>
      <w:r w:rsidR="0044422D">
        <w:rPr>
          <w:rFonts w:cs="Times New Roman"/>
          <w:color w:val="0000FF"/>
          <w:szCs w:val="24"/>
        </w:rPr>
        <w:fldChar w:fldCharType="end"/>
      </w:r>
      <w:r w:rsidR="00547BBB">
        <w:rPr>
          <w:rFonts w:cs="Times New Roman"/>
          <w:color w:val="000000"/>
          <w:szCs w:val="24"/>
        </w:rPr>
        <w:t xml:space="preserve">. </w:t>
      </w:r>
      <w:r w:rsidR="00701DFD">
        <w:rPr>
          <w:rFonts w:cs="Times New Roman" w:hint="eastAsia"/>
          <w:color w:val="000000"/>
          <w:szCs w:val="24"/>
        </w:rPr>
        <w:t>Satisfactory</w:t>
      </w:r>
      <w:r w:rsidR="001E2536">
        <w:rPr>
          <w:rFonts w:cs="Times New Roman"/>
          <w:color w:val="000000"/>
          <w:szCs w:val="24"/>
        </w:rPr>
        <w:t xml:space="preserve"> results have been achieved and some kind of </w:t>
      </w:r>
      <w:r w:rsidR="001E2536" w:rsidRPr="00A54ECF">
        <w:rPr>
          <w:rFonts w:cs="Times New Roman" w:hint="eastAsia"/>
          <w:color w:val="000000"/>
          <w:szCs w:val="24"/>
        </w:rPr>
        <w:t>relationship</w:t>
      </w:r>
      <w:r w:rsidR="001E2536">
        <w:rPr>
          <w:rFonts w:cs="Times New Roman"/>
          <w:color w:val="000000"/>
          <w:szCs w:val="24"/>
        </w:rPr>
        <w:t xml:space="preserve"> are built with </w:t>
      </w:r>
      <w:r w:rsidR="00701DFD">
        <w:rPr>
          <w:rFonts w:cs="Times New Roman" w:hint="eastAsia"/>
          <w:color w:val="000000"/>
          <w:szCs w:val="24"/>
        </w:rPr>
        <w:t>hydrologic relevant factors</w:t>
      </w:r>
      <w:r w:rsidR="001E2536">
        <w:rPr>
          <w:rFonts w:cs="Times New Roman"/>
          <w:color w:val="000000"/>
          <w:szCs w:val="24"/>
        </w:rPr>
        <w:t>,</w:t>
      </w:r>
      <w:r w:rsidR="001E2536" w:rsidRPr="00A54ECF">
        <w:rPr>
          <w:rFonts w:cs="Times New Roman"/>
          <w:color w:val="000000"/>
          <w:szCs w:val="24"/>
        </w:rPr>
        <w:t xml:space="preserve"> </w:t>
      </w:r>
      <w:r w:rsidR="001E2536">
        <w:rPr>
          <w:rFonts w:cs="Times New Roman"/>
          <w:color w:val="000000"/>
          <w:szCs w:val="24"/>
        </w:rPr>
        <w:t>e.g.,</w:t>
      </w:r>
      <w:r w:rsidR="001E2536" w:rsidRPr="00A54ECF">
        <w:rPr>
          <w:rFonts w:cs="Times New Roman"/>
          <w:color w:val="000000"/>
          <w:szCs w:val="24"/>
        </w:rPr>
        <w:t xml:space="preserve"> vegetation</w:t>
      </w:r>
      <w:r w:rsidR="0044422D">
        <w:rPr>
          <w:rFonts w:cs="Times New Roman"/>
          <w:color w:val="0000CC"/>
          <w:szCs w:val="24"/>
        </w:rPr>
        <w:fldChar w:fldCharType="begin">
          <w:fldData xml:space="preserve">PEVuZE5vdGU+PENpdGU+PEF1dGhvcj5DaGVuPC9BdXRob3I+PFllYXI+MjAxMzwvWWVhcj48UmVj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</w:fldData>
        </w:fldChar>
      </w:r>
      <w:r w:rsidR="0044422D">
        <w:rPr>
          <w:rFonts w:cs="Times New Roman"/>
          <w:color w:val="0000CC"/>
          <w:szCs w:val="24"/>
        </w:rPr>
        <w:instrText xml:space="preserve"> ADDIN EN.CITE </w:instrText>
      </w:r>
      <w:r w:rsidR="0044422D">
        <w:rPr>
          <w:rFonts w:cs="Times New Roman"/>
          <w:color w:val="0000CC"/>
          <w:szCs w:val="24"/>
        </w:rPr>
        <w:fldChar w:fldCharType="begin">
          <w:fldData xml:space="preserve">PEVuZE5vdGU+PENpdGU+PEF1dGhvcj5DaGVuPC9BdXRob3I+PFllYXI+MjAxMzwvWWVhcj48UmVj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</w:fldData>
        </w:fldChar>
      </w:r>
      <w:r w:rsidR="0044422D">
        <w:rPr>
          <w:rFonts w:cs="Times New Roman"/>
          <w:color w:val="0000CC"/>
          <w:szCs w:val="24"/>
        </w:rPr>
        <w:instrText xml:space="preserve"> ADDIN EN.CITE.DATA </w:instrText>
      </w:r>
      <w:r w:rsidR="0044422D">
        <w:rPr>
          <w:rFonts w:cs="Times New Roman"/>
          <w:color w:val="0000CC"/>
          <w:szCs w:val="24"/>
        </w:rPr>
      </w:r>
      <w:r w:rsidR="0044422D">
        <w:rPr>
          <w:rFonts w:cs="Times New Roman"/>
          <w:color w:val="0000CC"/>
          <w:szCs w:val="24"/>
        </w:rPr>
        <w:fldChar w:fldCharType="end"/>
      </w:r>
      <w:r w:rsidR="0044422D">
        <w:rPr>
          <w:rFonts w:cs="Times New Roman"/>
          <w:color w:val="0000CC"/>
          <w:szCs w:val="24"/>
        </w:rPr>
      </w:r>
      <w:r w:rsidR="0044422D">
        <w:rPr>
          <w:rFonts w:cs="Times New Roman"/>
          <w:color w:val="0000CC"/>
          <w:szCs w:val="24"/>
        </w:rPr>
        <w:fldChar w:fldCharType="separate"/>
      </w:r>
      <w:r w:rsidR="0044422D">
        <w:rPr>
          <w:rFonts w:cs="Times New Roman"/>
          <w:noProof/>
          <w:color w:val="0000CC"/>
          <w:szCs w:val="24"/>
        </w:rPr>
        <w:t>(Chen et al., 2013;Ye et al., 2015)</w:t>
      </w:r>
      <w:r w:rsidR="0044422D">
        <w:rPr>
          <w:rFonts w:cs="Times New Roman"/>
          <w:color w:val="0000CC"/>
          <w:szCs w:val="24"/>
        </w:rPr>
        <w:fldChar w:fldCharType="end"/>
      </w:r>
      <w:r w:rsidR="001E2536" w:rsidRPr="00A54ECF">
        <w:rPr>
          <w:rFonts w:cs="Times New Roman"/>
          <w:color w:val="000000"/>
          <w:szCs w:val="24"/>
        </w:rPr>
        <w:t xml:space="preserve">, </w:t>
      </w:r>
      <w:r w:rsidR="001E2536">
        <w:rPr>
          <w:rFonts w:cs="Times New Roman"/>
          <w:color w:val="000000"/>
          <w:szCs w:val="24"/>
        </w:rPr>
        <w:t>soil moisture</w:t>
      </w:r>
      <w:r w:rsidR="0044422D">
        <w:rPr>
          <w:rFonts w:cs="Times New Roman"/>
          <w:color w:val="0000FF"/>
          <w:szCs w:val="24"/>
        </w:rPr>
        <w:fldChar w:fldCharType="begin"/>
      </w:r>
      <w:r w:rsidR="0044422D">
        <w:rPr>
          <w:rFonts w:cs="Times New Roman"/>
          <w:color w:val="0000FF"/>
          <w:szCs w:val="24"/>
        </w:rPr>
        <w:instrText xml:space="preserve"> ADDIN EN.CITE &lt;EndNote&gt;&lt;Cite&gt;&lt;Author&gt;Feng&lt;/Author&gt;&lt;Year&gt;2012&lt;/Year&gt;&lt;RecNum&gt;450&lt;/RecNum&gt;&lt;DisplayText&gt;(Feng et al., 2012;Gentine et al., 2012)&lt;/DisplayText&gt;&lt;record&gt;&lt;rec-number&gt;450&lt;/rec-number&gt;&lt;foreign-keys&gt;&lt;key app="EN" db-id="vd2rw5x5itfrwle5v9sv0pv3f5fevteavfta" timestamp="1466577064"&gt;450&lt;/key&gt;&lt;/foreign-keys&gt;&lt;ref-type name="Journal Article"&gt;17&lt;/ref-type&gt;&lt;contributors&gt;&lt;authors&gt;&lt;author&gt;Feng, Xue&lt;/author&gt;&lt;author&gt;Vico, Giulia&lt;/author&gt;&lt;author&gt;Porporato, Amilcare&lt;/author&gt;&lt;/authors&gt;&lt;/contributors&gt;&lt;titles&gt;&lt;title&gt;On the effects of seasonality on soil water balance and plant growth&lt;/title&gt;&lt;secondary-title&gt;Water Resources Research&lt;/secondary-title&gt;&lt;/titles&gt;&lt;periodical&gt;&lt;full-title&gt;Water Resources Research&lt;/full-title&gt;&lt;abbr-1&gt;Water. Resour. Res.&lt;/abbr-1&gt;&lt;/periodical&gt;&lt;pages&gt;W05543&lt;/pages&gt;&lt;volume&gt;48&lt;/volume&gt;&lt;number&gt;5&lt;/number&gt;&lt;dates&gt;&lt;year&gt;2012&lt;/year&gt;&lt;/dates&gt;&lt;isbn&gt;1944-7973&lt;/isbn&gt;&lt;urls&gt;&lt;/urls&gt;&lt;electronic-resource-num&gt;10.1029/2011WR011263&lt;/electronic-resource-num&gt;&lt;/record&gt;&lt;/Cite&gt;&lt;Cite&gt;&lt;Author&gt;Gentine&lt;/Author&gt;&lt;Year&gt;2012&lt;/Year&gt;&lt;RecNum&gt;418&lt;/RecNum&gt;&lt;record&gt;&lt;rec-number&gt;418&lt;/rec-number&gt;&lt;foreign-keys&gt;&lt;key app="EN" db-id="vd2rw5x5itfrwle5v9sv0pv3f5fevteavfta" timestamp="1461238789"&gt;418&lt;/key&gt;&lt;/foreign-keys&gt;&lt;ref-type name="Journal Article"&gt;17&lt;/ref-type&gt;&lt;contributors&gt;&lt;authors&gt;&lt;author&gt;Gentine, Pierre&lt;/author&gt;&lt;author&gt;D&amp;apos;Odorico, Paolo&lt;/author&gt;&lt;author&gt;Lintner, Benjamin R&lt;/author&gt;&lt;author&gt;Sivandran, Gajan&lt;/author&gt;&lt;author&gt;Salvucci, Guido&lt;/author&gt;&lt;/authors&gt;&lt;/contributors&gt;&lt;titles&gt;&lt;title&gt;Interdependence of climate, soil, and vegetation as constrained by the Budyko curve&lt;/title&gt;&lt;secondary-title&gt;Geophysical Research Letters&lt;/secondary-title&gt;&lt;/titles&gt;&lt;periodical&gt;&lt;full-title&gt;Geophysical Research Letters&lt;/full-title&gt;&lt;abbr-1&gt;Geophys Res Lett&lt;/abbr-1&gt;&lt;/periodical&gt;&lt;pages&gt;L19404&lt;/pages&gt;&lt;volume&gt;39&lt;/volume&gt;&lt;number&gt;19&lt;/number&gt;&lt;dates&gt;&lt;year&gt;2012&lt;/year&gt;&lt;/dates&gt;&lt;isbn&gt;1944-8007&lt;/isbn&gt;&lt;urls&gt;&lt;/urls&gt;&lt;electronic-resource-num&gt;10.1029/2012GL053492&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(Feng et al., 2012;Gentine et al., 2012)</w:t>
      </w:r>
      <w:r w:rsidR="0044422D">
        <w:rPr>
          <w:rFonts w:cs="Times New Roman"/>
          <w:color w:val="0000FF"/>
          <w:szCs w:val="24"/>
        </w:rPr>
        <w:fldChar w:fldCharType="end"/>
      </w:r>
      <w:r w:rsidR="001E2536">
        <w:rPr>
          <w:rFonts w:cs="Times New Roman"/>
          <w:color w:val="000000"/>
          <w:szCs w:val="24"/>
        </w:rPr>
        <w:t>,</w:t>
      </w:r>
      <w:r w:rsidR="006671CF">
        <w:rPr>
          <w:rFonts w:cs="Times New Roman"/>
          <w:color w:val="000000"/>
          <w:szCs w:val="24"/>
        </w:rPr>
        <w:t xml:space="preserve"> </w:t>
      </w:r>
      <w:r w:rsidR="00531740" w:rsidRPr="00747923">
        <w:rPr>
          <w:i/>
          <w:szCs w:val="21"/>
        </w:rPr>
        <w:t>ΔS</w:t>
      </w:r>
      <w:r w:rsidR="00531740">
        <w:rPr>
          <w:rFonts w:cs="Times New Roman"/>
          <w:noProof/>
          <w:color w:val="0000FF"/>
          <w:szCs w:val="24"/>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&lt;EndNote&gt;&lt;Cite&gt;&lt;Author&gt;Chen&lt;/Author&gt;&lt;Year&gt;2013&lt;/Year&gt;&lt;RecNum&gt;417&lt;/RecNum&gt;&lt;DisplayText&gt;(Chen et al., 2013;Zeng and Cai, 2015)&lt;/DisplayText&gt;&lt;record&gt;&lt;rec-number&gt;417&lt;/rec-number&gt;&lt;foreign-keys&gt;&lt;key app="EN" db-id="vd2rw5x5itfrwle5v9sv0pv3f5fevteavfta" timestamp="1461238658"&gt;417&lt;/key&gt;&lt;/foreign-keys&gt;&lt;ref-type name="Journal Article"&gt;17&lt;/ref-type&gt;&lt;contributors&gt;&lt;authors&gt;&lt;author&gt;Chen, Xi&lt;/author&gt;&lt;author&gt;Alimohammadi, Negin&lt;/author&gt;&lt;author&gt;Wang, Dingbao&lt;/author&gt;&lt;/authors&gt;&lt;/contributors&gt;&lt;titles&gt;&lt;title&gt;Modeling interannual variability of seasonal evaporation and storage change based on the extended Budyko framework&lt;/title&gt;&lt;secondary-title&gt;Water Resources Research&lt;/secondary-title&gt;&lt;/titles&gt;&lt;periodical&gt;&lt;full-title&gt;Water Resources Research&lt;/full-title&gt;&lt;abbr-1&gt;Water. Resour. Res.&lt;/abbr-1&gt;&lt;/periodical&gt;&lt;pages&gt;6067-6078&lt;/pages&gt;&lt;volume&gt;49&lt;/volume&gt;&lt;number&gt;9&lt;/number&gt;&lt;dates&gt;&lt;year&gt;2013&lt;/year&gt;&lt;/dates&gt;&lt;isbn&gt;1944-7973&lt;/isbn&gt;&lt;urls&gt;&lt;/urls&gt;&lt;electronic-resource-num&gt;10.1002/wrcr.20493&lt;/electronic-resource-num&gt;&lt;/record&gt;&lt;/Cite&gt;&lt;Cite&gt;&lt;Author&gt;Zeng&lt;/Author&gt;&lt;Year&gt;2015&lt;/Year&gt;&lt;RecNum&gt;457&lt;/RecNum&gt;&lt;record&gt;&lt;rec-number&gt;457&lt;/rec-number&gt;&lt;foreign-keys&gt;&lt;key app="EN" db-id="vd2rw5x5itfrwle5v9sv0pv3f5fevteavfta" timestamp="1466607665"&gt;457&lt;/key&gt;&lt;/foreign-keys&gt;&lt;ref-type name="Journal Article"&gt;17&lt;/ref-type&gt;&lt;contributors&gt;&lt;authors&gt;&lt;author&gt;Zeng, Ruijie&lt;/author&gt;&lt;author&gt;Cai, Ximing&lt;/author&gt;&lt;/authors&gt;&lt;/contributors&gt;&lt;titles&gt;&lt;title&gt;Climatic and terrestrial storage control on evapotranspiration temporal variability: Analysis of river basins around the world&lt;/title&gt;&lt;secondary-title&gt;Geophysical Research Letters&lt;/secondary-title&gt;&lt;/titles&gt;&lt;periodical&gt;&lt;full-title&gt;Geophysical Research Letters&lt;/full-title&gt;&lt;abbr-1&gt;Geophys Res Lett&lt;/abbr-1&gt;&lt;/periodical&gt;&lt;pages&gt;&lt;style face="normal" font="default" size="100%"&gt;185&lt;/style&gt;&lt;style face="normal" font="default" charset="134" size="100%"&gt;-195&lt;/style&gt;&lt;/pages&gt;&lt;volume&gt;43&lt;/volume&gt;&lt;dates&gt;&lt;year&gt;2015&lt;/year&gt;&lt;/dates&gt;&lt;urls&gt;&lt;/urls&gt;&lt;electronic-resource-num&gt;10.1002/2015GL066470&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(Chen et al., 2013;Zeng and Cai, 2015)</w:t>
      </w:r>
      <w:r w:rsidR="0044422D">
        <w:rPr>
          <w:rFonts w:cs="Times New Roman"/>
          <w:noProof/>
          <w:color w:val="0000FF"/>
          <w:szCs w:val="24"/>
        </w:rPr>
        <w:fldChar w:fldCharType="end"/>
      </w:r>
      <w:r w:rsidR="001E2536" w:rsidRPr="00A54ECF">
        <w:rPr>
          <w:rFonts w:cs="Times New Roman"/>
          <w:color w:val="000000" w:themeColor="text1"/>
          <w:szCs w:val="24"/>
        </w:rPr>
        <w:t>.</w:t>
      </w:r>
      <w:r w:rsidR="001E2536">
        <w:rPr>
          <w:rFonts w:cs="Times New Roman"/>
          <w:color w:val="000000" w:themeColor="text1"/>
          <w:szCs w:val="24"/>
        </w:rPr>
        <w:t xml:space="preserve"> </w:t>
      </w:r>
      <w:r w:rsidR="00701DFD">
        <w:rPr>
          <w:rFonts w:cs="Times New Roman" w:hint="eastAsia"/>
          <w:color w:val="000000" w:themeColor="text1"/>
          <w:szCs w:val="24"/>
        </w:rPr>
        <w:t>Recent advance include</w:t>
      </w:r>
      <w:r w:rsidR="00701DFD">
        <w:rPr>
          <w:rFonts w:cs="Times New Roman"/>
          <w:color w:val="000000"/>
          <w:szCs w:val="24"/>
        </w:rPr>
        <w:t xml:space="preserve"> </w:t>
      </w:r>
      <w:r w:rsidR="001E2536" w:rsidRPr="00492989">
        <w:rPr>
          <w:rFonts w:cs="Times New Roman"/>
          <w:color w:val="000000"/>
          <w:szCs w:val="24"/>
        </w:rPr>
        <w:t>an</w:t>
      </w:r>
      <w:r w:rsidR="001E2536">
        <w:rPr>
          <w:rFonts w:cs="Times New Roman"/>
          <w:color w:val="000000"/>
          <w:szCs w:val="24"/>
        </w:rPr>
        <w:t xml:space="preserve"> </w:t>
      </w:r>
      <w:r w:rsidR="001E2536" w:rsidRPr="00492989">
        <w:rPr>
          <w:rFonts w:cs="Times New Roman"/>
          <w:color w:val="000000"/>
          <w:szCs w:val="24"/>
        </w:rPr>
        <w:t xml:space="preserve">analytically derived </w:t>
      </w:r>
      <w:r w:rsidR="001E2536">
        <w:rPr>
          <w:rFonts w:cs="Times New Roman"/>
          <w:color w:val="000000"/>
          <w:szCs w:val="24"/>
        </w:rPr>
        <w:t xml:space="preserve">a </w:t>
      </w:r>
      <w:r w:rsidR="001E2536" w:rsidRPr="007D1388">
        <w:rPr>
          <w:rFonts w:cs="Times New Roman"/>
          <w:color w:val="000000"/>
          <w:szCs w:val="24"/>
        </w:rPr>
        <w:t>two-parameter Budyko function</w:t>
      </w:r>
      <w:r w:rsidR="0044422D">
        <w:rPr>
          <w:rFonts w:cs="Times New Roman"/>
          <w:color w:val="0000FF"/>
          <w:szCs w:val="24"/>
        </w:rPr>
        <w:fldChar w:fldCharType="begin"/>
      </w:r>
      <w:r w:rsidR="0044422D">
        <w:rPr>
          <w:rFonts w:cs="Times New Roman"/>
          <w:color w:val="0000FF"/>
          <w:szCs w:val="24"/>
        </w:rPr>
        <w:instrText xml:space="preserve"> ADDIN EN.CITE &lt;EndNote&gt;&lt;Cite&gt;&lt;Author&gt;Peter&lt;/Author&gt;&lt;Year&gt;2016&lt;/Year&gt;&lt;RecNum&gt;442&lt;/RecNum&gt;&lt;DisplayText&gt;(Peter et al., 2016)&lt;/DisplayText&gt;&lt;record&gt;&lt;rec-number&gt;442&lt;/rec-number&gt;&lt;foreign-keys&gt;&lt;key app="EN" db-id="vd2rw5x5itfrwle5v9sv0pv3f5fevteavfta" timestamp="1466127128"&gt;442&lt;/key&gt;&lt;/foreign-keys&gt;&lt;ref-type name="Journal Article"&gt;17&lt;/ref-type&gt;&lt;contributors&gt;&lt;authors&gt;&lt;author&gt;Peter, Greve&lt;/author&gt;&lt;author&gt;Lukas, Gudmundsson&lt;/author&gt;&lt;author&gt;Boris, Orlowsky&lt;/author&gt;&lt;author&gt;Sonia, Seneviratne&lt;/author&gt;&lt;/authors&gt;&lt;/contributors&gt;&lt;titles&gt;&lt;title&gt;A two-parameter Budyko function to represent conditions under which evapotranspiration exceeds precipitation&lt;/title&gt;&lt;secondary-title&gt;Hydrology and Earth System Sciences&lt;/secondary-title&gt;&lt;/titles&gt;&lt;periodical&gt;&lt;full-title&gt;Hydrology and Earth System Sciences&lt;/full-title&gt;&lt;/periodical&gt;&lt;pages&gt;&lt;style face="normal" font="default" size="100%"&gt;2195&lt;/style&gt;&lt;style face="normal" font="default" charset="134" size="100%"&gt;–2205&lt;/style&gt;&lt;/pages&gt;&lt;volume&gt;20&lt;/volume&gt;&lt;number&gt;6&lt;/number&gt;&lt;dates&gt;&lt;year&gt;2016&lt;/year&gt;&lt;/dates&gt;&lt;urls&gt;&lt;/urls&gt;&lt;electronic-resource-num&gt;10.5194/hess-20-2195-2016&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(Peter et al., 2016)</w:t>
      </w:r>
      <w:r w:rsidR="0044422D">
        <w:rPr>
          <w:rFonts w:cs="Times New Roman"/>
          <w:color w:val="0000FF"/>
          <w:szCs w:val="24"/>
        </w:rPr>
        <w:fldChar w:fldCharType="end"/>
      </w:r>
      <w:r w:rsidR="001E2536">
        <w:rPr>
          <w:rFonts w:cs="Times New Roman"/>
          <w:color w:val="000000"/>
          <w:szCs w:val="24"/>
        </w:rPr>
        <w:t xml:space="preserve">, which </w:t>
      </w:r>
      <w:r w:rsidR="001E2536" w:rsidRPr="00492989">
        <w:rPr>
          <w:rFonts w:cs="Times New Roman"/>
          <w:color w:val="000000"/>
          <w:szCs w:val="24"/>
        </w:rPr>
        <w:t>explicitly representing additional</w:t>
      </w:r>
      <w:r w:rsidR="001E2536">
        <w:rPr>
          <w:rFonts w:cs="Times New Roman"/>
          <w:color w:val="000000"/>
          <w:szCs w:val="24"/>
        </w:rPr>
        <w:t xml:space="preserve"> </w:t>
      </w:r>
      <w:r w:rsidR="00701DFD">
        <w:rPr>
          <w:rFonts w:cs="Times New Roman"/>
          <w:color w:val="000000"/>
          <w:szCs w:val="24"/>
        </w:rPr>
        <w:t>water availability</w:t>
      </w:r>
      <w:r w:rsidR="001E2536">
        <w:rPr>
          <w:rFonts w:cs="Times New Roman"/>
          <w:color w:val="000000"/>
          <w:szCs w:val="24"/>
        </w:rPr>
        <w:t xml:space="preserve">, i.e., </w:t>
      </w:r>
      <w:r w:rsidR="00747923" w:rsidRPr="00747923">
        <w:rPr>
          <w:rFonts w:cs="Times New Roman"/>
          <w:i/>
          <w:color w:val="000000"/>
          <w:szCs w:val="24"/>
        </w:rPr>
        <w:t>P</w:t>
      </w:r>
      <w:r w:rsidR="001E2536">
        <w:rPr>
          <w:rFonts w:cs="Times New Roman"/>
          <w:color w:val="000000"/>
          <w:szCs w:val="24"/>
        </w:rPr>
        <w:t>-</w:t>
      </w:r>
      <w:r w:rsidR="00747923" w:rsidRPr="00747923">
        <w:rPr>
          <w:i/>
          <w:szCs w:val="21"/>
        </w:rPr>
        <w:t>ΔS</w:t>
      </w:r>
      <w:r w:rsidR="001E2536">
        <w:rPr>
          <w:szCs w:val="21"/>
        </w:rPr>
        <w:t>, to better estimate intra-annual</w:t>
      </w:r>
      <w:r w:rsidR="001E2536" w:rsidRPr="00492989">
        <w:rPr>
          <w:rFonts w:cs="Times New Roman"/>
          <w:color w:val="000000"/>
          <w:szCs w:val="24"/>
        </w:rPr>
        <w:t xml:space="preserve"> </w:t>
      </w:r>
      <w:r w:rsidR="00747923" w:rsidRPr="00747923">
        <w:rPr>
          <w:rFonts w:cs="Times New Roman"/>
          <w:i/>
          <w:color w:val="000000"/>
          <w:szCs w:val="24"/>
        </w:rPr>
        <w:t>ET</w:t>
      </w:r>
      <w:r w:rsidR="001E2536">
        <w:rPr>
          <w:rFonts w:cs="Times New Roman"/>
          <w:color w:val="000000"/>
          <w:szCs w:val="24"/>
        </w:rPr>
        <w:t>.</w:t>
      </w:r>
    </w:p>
    <w:p w14:paraId="41646704" w14:textId="733D0ADA" w:rsidR="00FF04B1" w:rsidRPr="009C5E48" w:rsidRDefault="000817E8" w:rsidP="00FF04B1">
      <w:pPr>
        <w:spacing w:line="480" w:lineRule="auto"/>
        <w:ind w:firstLine="420"/>
        <w:jc w:val="both"/>
        <w:rPr>
          <w:rFonts w:cs="Times New Roman"/>
          <w:color w:val="000000" w:themeColor="text1"/>
          <w:szCs w:val="24"/>
        </w:rPr>
      </w:pPr>
      <w:r>
        <w:rPr>
          <w:rFonts w:cs="Times New Roman" w:hint="eastAsia"/>
          <w:color w:val="000000" w:themeColor="text1"/>
          <w:szCs w:val="24"/>
        </w:rPr>
        <w:t>H</w:t>
      </w:r>
      <w:r>
        <w:rPr>
          <w:rFonts w:cs="Times New Roman"/>
          <w:color w:val="000000" w:themeColor="text1"/>
          <w:szCs w:val="24"/>
        </w:rPr>
        <w:t xml:space="preserve">owever, </w:t>
      </w:r>
      <w:r w:rsidR="000B22EA">
        <w:rPr>
          <w:rFonts w:cs="Times New Roman"/>
          <w:color w:val="000000" w:themeColor="text1"/>
          <w:szCs w:val="24"/>
        </w:rPr>
        <w:t xml:space="preserve">there are some limitations in annual </w:t>
      </w:r>
      <w:r w:rsidR="000B22EA" w:rsidRPr="00747923">
        <w:rPr>
          <w:rFonts w:cs="Times New Roman"/>
          <w:i/>
          <w:color w:val="000000" w:themeColor="text1"/>
          <w:szCs w:val="24"/>
        </w:rPr>
        <w:t>ET</w:t>
      </w:r>
      <w:r w:rsidR="000B22EA">
        <w:rPr>
          <w:rFonts w:cs="Times New Roman"/>
          <w:color w:val="000000" w:themeColor="text1"/>
          <w:szCs w:val="24"/>
        </w:rPr>
        <w:t xml:space="preserve"> estimation in humid catchments. First, </w:t>
      </w:r>
      <w:r w:rsidR="00701DFD">
        <w:rPr>
          <w:rFonts w:cs="Times New Roman"/>
          <w:color w:val="000000" w:themeColor="text1"/>
          <w:szCs w:val="24"/>
        </w:rPr>
        <w:t>most inter- and intra-annual ET estimation research are focusing on area</w:t>
      </w:r>
      <w:r w:rsidR="00C6050F">
        <w:rPr>
          <w:rFonts w:cs="Times New Roman"/>
          <w:color w:val="000000" w:themeColor="text1"/>
          <w:szCs w:val="24"/>
        </w:rPr>
        <w:t>s</w:t>
      </w:r>
      <w:r w:rsidR="00701DFD">
        <w:rPr>
          <w:rFonts w:cs="Times New Roman"/>
          <w:color w:val="000000" w:themeColor="text1"/>
          <w:szCs w:val="24"/>
        </w:rPr>
        <w:t xml:space="preserve"> </w:t>
      </w:r>
      <w:r w:rsidR="00C6050F" w:rsidRPr="00C6050F">
        <w:rPr>
          <w:rFonts w:cs="Times New Roman"/>
          <w:color w:val="000000" w:themeColor="text1"/>
          <w:szCs w:val="24"/>
        </w:rPr>
        <w:t>containing</w:t>
      </w:r>
      <w:r w:rsidR="00701DFD">
        <w:rPr>
          <w:rFonts w:cs="Times New Roman"/>
          <w:color w:val="000000" w:themeColor="text1"/>
          <w:szCs w:val="24"/>
        </w:rPr>
        <w:t xml:space="preserve"> both humid and non-humid catchments</w:t>
      </w:r>
      <w:r w:rsidR="0044422D">
        <w:rPr>
          <w:rFonts w:cs="Times New Roman"/>
          <w:color w:val="0000FF"/>
          <w:szCs w:val="24"/>
        </w:rPr>
        <w:fldChar w:fldCharType="begin">
          <w:fldData xml:space="preserve">PEVuZE5vdGU+PENpdGU+PEF1dGhvcj5YdTwvQXV0aG9yPjxZZWFyPjIwMTM8L1llYXI+PFJlY051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</w:fldData>
        </w:fldChar>
      </w:r>
      <w:r w:rsidR="0044422D">
        <w:rPr>
          <w:rFonts w:cs="Times New Roman"/>
          <w:color w:val="0000FF"/>
          <w:szCs w:val="24"/>
        </w:rPr>
        <w:instrText xml:space="preserve"> ADDIN EN.CITE </w:instrText>
      </w:r>
      <w:r w:rsidR="0044422D">
        <w:rPr>
          <w:rFonts w:cs="Times New Roman"/>
          <w:color w:val="0000FF"/>
          <w:szCs w:val="24"/>
        </w:rPr>
        <w:fldChar w:fldCharType="begin">
          <w:fldData xml:space="preserve">PEVuZE5vdGU+PENpdGU+PEF1dGhvcj5YdTwvQXV0aG9yPjxZZWFyPjIwMTM8L1llYXI+PFJlY051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</w:fldData>
        </w:fldChar>
      </w:r>
      <w:r w:rsidR="0044422D">
        <w:rPr>
          <w:rFonts w:cs="Times New Roman"/>
          <w:color w:val="0000FF"/>
          <w:szCs w:val="24"/>
        </w:rPr>
        <w:instrText xml:space="preserve"> ADDIN EN.CITE.DATA </w:instrText>
      </w:r>
      <w:r w:rsidR="0044422D">
        <w:rPr>
          <w:rFonts w:cs="Times New Roman"/>
          <w:color w:val="0000FF"/>
          <w:szCs w:val="24"/>
        </w:rPr>
      </w:r>
      <w:r w:rsidR="0044422D">
        <w:rPr>
          <w:rFonts w:cs="Times New Roman"/>
          <w:color w:val="0000FF"/>
          <w:szCs w:val="24"/>
        </w:rPr>
        <w:fldChar w:fldCharType="end"/>
      </w:r>
      <w:r w:rsidR="0044422D">
        <w:rPr>
          <w:rFonts w:cs="Times New Roman"/>
          <w:color w:val="0000FF"/>
          <w:szCs w:val="24"/>
        </w:rPr>
      </w:r>
      <w:r w:rsidR="0044422D">
        <w:rPr>
          <w:rFonts w:cs="Times New Roman"/>
          <w:color w:val="0000FF"/>
          <w:szCs w:val="24"/>
        </w:rPr>
        <w:fldChar w:fldCharType="separate"/>
      </w:r>
      <w:r w:rsidR="0044422D">
        <w:rPr>
          <w:rFonts w:cs="Times New Roman"/>
          <w:noProof/>
          <w:color w:val="0000FF"/>
          <w:szCs w:val="24"/>
        </w:rPr>
        <w:t>(Xu et al., 2013;Zhang et al., 2008;Zeng and Cai, 2015;Ye et al., 2015)</w:t>
      </w:r>
      <w:r w:rsidR="0044422D">
        <w:rPr>
          <w:rFonts w:cs="Times New Roman"/>
          <w:color w:val="0000FF"/>
          <w:szCs w:val="24"/>
        </w:rPr>
        <w:fldChar w:fldCharType="end"/>
      </w:r>
      <w:r w:rsidR="00C6050F">
        <w:rPr>
          <w:rFonts w:cs="Times New Roman"/>
          <w:color w:val="000000" w:themeColor="text1"/>
          <w:szCs w:val="24"/>
        </w:rPr>
        <w:t>,</w:t>
      </w:r>
      <w:r w:rsidR="00701DFD">
        <w:rPr>
          <w:rFonts w:cs="Times New Roman" w:hint="eastAsia"/>
          <w:color w:val="000000" w:themeColor="text1"/>
          <w:szCs w:val="24"/>
        </w:rPr>
        <w:t xml:space="preserve"> </w:t>
      </w:r>
      <w:r w:rsidR="00C6050F">
        <w:rPr>
          <w:rFonts w:cs="Times New Roman"/>
          <w:color w:val="000000" w:themeColor="text1"/>
          <w:szCs w:val="24"/>
        </w:rPr>
        <w:t>while</w:t>
      </w:r>
      <w:r w:rsidR="00701DFD">
        <w:rPr>
          <w:rFonts w:cs="Times New Roman"/>
          <w:color w:val="000000" w:themeColor="text1"/>
          <w:szCs w:val="24"/>
        </w:rPr>
        <w:t xml:space="preserve"> </w:t>
      </w:r>
      <w:r w:rsidR="00C6050F">
        <w:rPr>
          <w:rFonts w:cs="Times New Roman"/>
          <w:color w:val="000000" w:themeColor="text1"/>
          <w:szCs w:val="24"/>
        </w:rPr>
        <w:t xml:space="preserve">there </w:t>
      </w:r>
      <w:r w:rsidR="00C6050F" w:rsidRPr="00C6050F">
        <w:rPr>
          <w:rFonts w:cs="Times New Roman"/>
          <w:color w:val="000000" w:themeColor="text1"/>
          <w:szCs w:val="24"/>
        </w:rPr>
        <w:t>is currently limited research containing humid catchments only</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&lt;EndNote&gt;&lt;Cite&gt;&lt;Author&gt;Zhang&lt;/Author&gt;&lt;Year&gt;2012&lt;/Year&gt;&lt;RecNum&gt;80&lt;/RecNum&gt;&lt;DisplayText&gt;(Zhang et al., 2012)&lt;/DisplayText&gt;&lt;record&gt;&lt;rec-number&gt;80&lt;/rec-number&gt;&lt;foreign-keys&gt;&lt;key app="EN" db-id="vd2rw5x5itfrwle5v9sv0pv3f5fevteavfta" timestamp="1446190804"&gt;80&lt;/key&gt;&lt;/foreign-keys&gt;&lt;ref-type name="Journal Article"&gt;17&lt;/ref-type&gt;&lt;contributors&gt;&lt;authors&gt;&lt;author&gt;Zhang, Yongqiang&lt;/author&gt;&lt;author&gt;Leuning, Ray&lt;/author&gt;&lt;author&gt;Chiew, Francis H. S.&lt;/author&gt;&lt;author&gt;Wang, Enli&lt;/author&gt;&lt;author&gt;Zhang, Lu&lt;/author&gt;&lt;author&gt;Liu, Changming&lt;/author&gt;&lt;author&gt;Sun, Fubao&lt;/author&gt;&lt;author&gt;Peel, Murray C.&lt;/author&gt;&lt;author&gt;Shen, Yanjun&lt;/author&gt;&lt;author&gt;Jung, Martin&lt;/author&gt;&lt;/authors&gt;&lt;/contributors&gt;&lt;titles&gt;&lt;title&gt;Decadal Trends in Evaporation from Global Energy and Water Balances&lt;/title&gt;&lt;secondary-title&gt;J Hydrometeor&lt;/secondary-title&gt;&lt;/titles&gt;&lt;pages&gt;379-391&lt;/pages&gt;&lt;volume&gt;13&lt;/volume&gt;&lt;number&gt;1&lt;/number&gt;&lt;dates&gt;&lt;year&gt;2012&lt;/year&gt;&lt;/dates&gt;&lt;urls&gt;&lt;/urls&gt;&lt;electronic-resource-num&gt;10.1175/JHM-D-11-012.1&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(Zhang et al., 2012)</w:t>
      </w:r>
      <w:r w:rsidR="0044422D">
        <w:rPr>
          <w:rFonts w:cs="Times New Roman"/>
          <w:noProof/>
          <w:color w:val="0000FF"/>
          <w:szCs w:val="24"/>
        </w:rPr>
        <w:fldChar w:fldCharType="end"/>
      </w:r>
      <w:r w:rsidR="000B22EA">
        <w:rPr>
          <w:rFonts w:cs="Times New Roman" w:hint="eastAsia"/>
          <w:color w:val="000000" w:themeColor="text1"/>
          <w:szCs w:val="24"/>
        </w:rPr>
        <w:t xml:space="preserve">. </w:t>
      </w:r>
      <w:r w:rsidR="000B22EA">
        <w:rPr>
          <w:rFonts w:cs="Times New Roman"/>
          <w:color w:val="000000"/>
          <w:szCs w:val="24"/>
        </w:rPr>
        <w:t>Second</w:t>
      </w:r>
      <w:r w:rsidR="00D03DE8">
        <w:rPr>
          <w:rFonts w:cs="Times New Roman"/>
          <w:color w:val="000000"/>
          <w:szCs w:val="24"/>
        </w:rPr>
        <w:t xml:space="preserve">, </w:t>
      </w:r>
      <w:r w:rsidR="00780174">
        <w:t>s</w:t>
      </w:r>
      <w:r w:rsidR="000B22EA">
        <w:rPr>
          <w:rFonts w:hint="eastAsia"/>
        </w:rPr>
        <w:t xml:space="preserve">tudies </w:t>
      </w:r>
      <w:r w:rsidR="000B22EA">
        <w:t xml:space="preserve">have </w:t>
      </w:r>
      <w:r w:rsidR="000B22EA">
        <w:rPr>
          <w:rFonts w:hint="eastAsia"/>
        </w:rPr>
        <w:t>showed that the annual ET</w:t>
      </w:r>
      <w:r w:rsidR="00780174" w:rsidRPr="00780174">
        <w:rPr>
          <w:rFonts w:hint="eastAsia"/>
        </w:rPr>
        <w:t xml:space="preserve"> </w:t>
      </w:r>
      <w:r w:rsidR="00780174">
        <w:rPr>
          <w:rFonts w:hint="eastAsia"/>
        </w:rPr>
        <w:t>estimation</w:t>
      </w:r>
      <w:r w:rsidR="00780174">
        <w:t xml:space="preserve"> </w:t>
      </w:r>
      <w:r w:rsidR="00780174">
        <w:rPr>
          <w:rFonts w:hint="eastAsia"/>
        </w:rPr>
        <w:t>generally yield poor results</w:t>
      </w:r>
      <w:r w:rsidR="000B22EA">
        <w:rPr>
          <w:rFonts w:hint="eastAsia"/>
        </w:rPr>
        <w:t xml:space="preserve"> </w:t>
      </w:r>
      <w:r w:rsidR="00780174">
        <w:t>in humid catchments when assessed against</w:t>
      </w:r>
      <w:r w:rsidR="000B22EA">
        <w:rPr>
          <w:rFonts w:hint="eastAsia"/>
        </w:rPr>
        <w:t xml:space="preserve"> </w:t>
      </w:r>
      <w:r w:rsidR="00780174">
        <w:t xml:space="preserve">ET from </w:t>
      </w:r>
      <w:r w:rsidR="000B22EA">
        <w:rPr>
          <w:rFonts w:hint="eastAsia"/>
        </w:rPr>
        <w:t xml:space="preserve">water balance </w:t>
      </w:r>
      <w:r w:rsidR="00780174">
        <w:t>equation</w:t>
      </w:r>
      <w:r w:rsidR="000B22EA">
        <w:rPr>
          <w:rFonts w:hint="eastAsia"/>
        </w:rPr>
        <w:t xml:space="preserve"> (hereafter denoted as </w:t>
      </w:r>
      <w:r w:rsidR="007D307D" w:rsidRPr="00A10F0F">
        <w:rPr>
          <w:rFonts w:cs="Times New Roman"/>
          <w:i/>
          <w:szCs w:val="24"/>
        </w:rPr>
        <w:t>ET</w:t>
      </w:r>
      <w:r w:rsidR="007D307D" w:rsidRPr="00A10F0F">
        <w:rPr>
          <w:rFonts w:cs="Times New Roman"/>
          <w:i/>
          <w:szCs w:val="24"/>
          <w:vertAlign w:val="subscript"/>
        </w:rPr>
        <w:t>wb</w:t>
      </w:r>
      <w:r w:rsidR="007D307D">
        <w:rPr>
          <w:rFonts w:cs="Times New Roman"/>
          <w:color w:val="000000"/>
          <w:szCs w:val="24"/>
        </w:rPr>
        <w:t>)</w:t>
      </w:r>
      <w:r w:rsidR="000B22EA">
        <w:rPr>
          <w:rFonts w:hint="eastAsia"/>
        </w:rPr>
        <w:t>.</w:t>
      </w:r>
      <w:r w:rsidR="007D307D">
        <w:t xml:space="preserve"> </w:t>
      </w:r>
      <w:r w:rsidR="000B22EA">
        <w:rPr>
          <w:rFonts w:hint="eastAsia"/>
        </w:rPr>
        <w:t xml:space="preserve">Zhang et al.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&lt;EndNote&gt;&lt;Cite&gt;&lt;Author&gt;Zhang&lt;/Author&gt;&lt;Year&gt;2012&lt;/Year&gt;&lt;RecNum&gt;80&lt;/RecNum&gt;&lt;DisplayText&gt;(Zhang et al., 2012)&lt;/DisplayText&gt;&lt;record&gt;&lt;rec-number&gt;80&lt;/rec-number&gt;&lt;foreign-keys&gt;&lt;key app="EN" db-id="vd2rw5x5itfrwle5v9sv0pv3f5fevteavfta" timestamp="1446190804"&gt;80&lt;/key&gt;&lt;/foreign-keys&gt;&lt;ref-type name="Journal Article"&gt;17&lt;/ref-type&gt;&lt;contributors&gt;&lt;authors&gt;&lt;author&gt;Zhang, Yongqiang&lt;/author&gt;&lt;author&gt;Leuning, Ray&lt;/author&gt;&lt;author&gt;Chiew, Francis H. S.&lt;/author&gt;&lt;author&gt;Wang, Enli&lt;/author&gt;&lt;author&gt;Zhang, Lu&lt;/author&gt;&lt;author&gt;Liu, Changming&lt;/author&gt;&lt;author&gt;Sun, Fubao&lt;/author&gt;&lt;author&gt;Peel, Murray C.&lt;/author&gt;&lt;author&gt;Shen, Yanjun&lt;/author&gt;&lt;author&gt;Jung, Martin&lt;/author&gt;&lt;/authors&gt;&lt;/contributors&gt;&lt;titles&gt;&lt;title&gt;Decadal Trends in Evaporation from Global Energy and Water Balances&lt;/title&gt;&lt;secondary-title&gt;J Hydrometeor&lt;/secondary-title&gt;&lt;/titles&gt;&lt;pages&gt;379-391&lt;/pages&gt;&lt;volume&gt;13&lt;/volume&gt;&lt;number&gt;1&lt;/number&gt;&lt;dates&gt;&lt;year&gt;2012&lt;/year&gt;&lt;/dates&gt;&lt;urls&gt;&lt;/urls&gt;&lt;electronic-resource-num&gt;10.1175/JHM-D-11-012.1&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(Zhang et al., 2012)</w:t>
      </w:r>
      <w:r w:rsidR="0044422D">
        <w:rPr>
          <w:rFonts w:cs="Times New Roman"/>
          <w:noProof/>
          <w:color w:val="0000FF"/>
          <w:szCs w:val="24"/>
        </w:rPr>
        <w:fldChar w:fldCharType="end"/>
      </w:r>
      <w:r w:rsidR="000B22EA">
        <w:rPr>
          <w:rFonts w:hint="eastAsia"/>
        </w:rPr>
        <w:t xml:space="preserve"> evaluated the ability of some </w:t>
      </w:r>
      <w:r w:rsidR="007D307D">
        <w:t>commonly used approaches</w:t>
      </w:r>
      <w:r w:rsidR="000B22EA">
        <w:rPr>
          <w:rFonts w:hint="eastAsia"/>
        </w:rPr>
        <w:t xml:space="preserve"> (PML </w:t>
      </w:r>
      <w:r w:rsidR="000B22EA">
        <w:rPr>
          <w:rFonts w:hint="eastAsia"/>
        </w:rPr>
        <w:lastRenderedPageBreak/>
        <w:t xml:space="preserve">model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&lt;EndNote&gt;&lt;Cite&gt;&lt;Author&gt;Leuning&lt;/Author&gt;&lt;Year&gt;2008&lt;/Year&gt;&lt;RecNum&gt;82&lt;/RecNum&gt;&lt;DisplayText&gt;(Leuning et al., 2008;Zhang et al., 2012)&lt;/DisplayText&gt;&lt;record&gt;&lt;rec-number&gt;82&lt;/rec-number&gt;&lt;foreign-keys&gt;&lt;key app="EN" db-id="vd2rw5x5itfrwle5v9sv0pv3f5fevteavfta" timestamp="1446190914"&gt;82&lt;/key&gt;&lt;/foreign-keys&gt;&lt;ref-type name="Journal Article"&gt;17&lt;/ref-type&gt;&lt;contributors&gt;&lt;authors&gt;&lt;author&gt;Leuning, Ray&lt;/author&gt;&lt;author&gt;Zhang, Y. Q.&lt;/author&gt;&lt;author&gt;Rajaud, Amelie&lt;/author&gt;&lt;author&gt;Cleugh, Helen&lt;/author&gt;&lt;author&gt;Tu, Kevin&lt;/author&gt;&lt;/authors&gt;&lt;/contributors&gt;&lt;titles&gt;&lt;title&gt;A simple surface conductance model to estimate regional evaporation using MODIS leaf area index and the Penman-Monteith equation&lt;/title&gt;&lt;secondary-title&gt;Water Resources Research&lt;/secondary-title&gt;&lt;/titles&gt;&lt;periodical&gt;&lt;full-title&gt;Water Resources Research&lt;/full-title&gt;&lt;abbr-1&gt;Water. Resour. Res.&lt;/abbr-1&gt;&lt;/periodical&gt;&lt;pages&gt;652-655&lt;/pages&gt;&lt;volume&gt;44&lt;/volume&gt;&lt;number&gt;10&lt;/number&gt;&lt;dates&gt;&lt;year&gt;2008&lt;/year&gt;&lt;/dates&gt;&lt;urls&gt;&lt;/urls&gt;&lt;/record&gt;&lt;/Cite&gt;&lt;Cite&gt;&lt;Author&gt;Zhang&lt;/Author&gt;&lt;Year&gt;2012&lt;/Year&gt;&lt;RecNum&gt;80&lt;/RecNum&gt;&lt;record&gt;&lt;rec-number&gt;80&lt;/rec-number&gt;&lt;foreign-keys&gt;&lt;key app="EN" db-id="vd2rw5x5itfrwle5v9sv0pv3f5fevteavfta" timestamp="1446190804"&gt;80&lt;/key&gt;&lt;/foreign-keys&gt;&lt;ref-type name="Journal Article"&gt;17&lt;/ref-type&gt;&lt;contributors&gt;&lt;authors&gt;&lt;author&gt;Zhang, Yongqiang&lt;/author&gt;&lt;author&gt;Leuning, Ray&lt;/author&gt;&lt;author&gt;Chiew, Francis H. S.&lt;/author&gt;&lt;author&gt;Wang, Enli&lt;/author&gt;&lt;author&gt;Zhang, Lu&lt;/author&gt;&lt;author&gt;Liu, Changming&lt;/author&gt;&lt;author&gt;Sun, Fubao&lt;/author&gt;&lt;author&gt;Peel, Murray C.&lt;/author&gt;&lt;author&gt;Shen, Yanjun&lt;/author&gt;&lt;author&gt;Jung, Martin&lt;/author&gt;&lt;/authors&gt;&lt;/contributors&gt;&lt;titles&gt;&lt;title&gt;Decadal Trends in Evaporation from Global Energy and Water Balances&lt;/title&gt;&lt;secondary-title&gt;J Hydrometeor&lt;/secondary-title&gt;&lt;/titles&gt;&lt;pages&gt;379-391&lt;/pages&gt;&lt;volume&gt;13&lt;/volume&gt;&lt;number&gt;1&lt;/number&gt;&lt;dates&gt;&lt;year&gt;2012&lt;/year&gt;&lt;/dates&gt;&lt;urls&gt;&lt;/urls&gt;&lt;electronic-resource-num&gt;10.1175/JHM-D-11-012.1&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(Leuning et al., 2008;Zhang et al., 2012)</w:t>
      </w:r>
      <w:r w:rsidR="0044422D">
        <w:rPr>
          <w:rFonts w:cs="Times New Roman"/>
          <w:noProof/>
          <w:color w:val="0000FF"/>
          <w:szCs w:val="24"/>
        </w:rPr>
        <w:fldChar w:fldCharType="end"/>
      </w:r>
      <w:r w:rsidR="000B22EA">
        <w:rPr>
          <w:rFonts w:hint="eastAsia"/>
        </w:rPr>
        <w:t>, products from Jung</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&lt;EndNote&gt;&lt;Cite&gt;&lt;Author&gt;Jung&lt;/Author&gt;&lt;Year&gt;2010&lt;/Year&gt;&lt;RecNum&gt;292&lt;/RecNum&gt;&lt;DisplayText&gt;(Jung et al., 2010)&lt;/DisplayText&gt;&lt;record&gt;&lt;rec-number&gt;292&lt;/rec-number&gt;&lt;foreign-keys&gt;&lt;key app="EN" db-id="vd2rw5x5itfrwle5v9sv0pv3f5fevteavfta" timestamp="1447682322"&gt;292&lt;/key&gt;&lt;/foreign-keys&gt;&lt;ref-type name="Journal Article"&gt;17&lt;/ref-type&gt;&lt;contributors&gt;&lt;authors&gt;&lt;author&gt;Jung, Martin&lt;/author&gt;&lt;author&gt;Reichstein, Markus&lt;/author&gt;&lt;author&gt;Ciais, Philippe&lt;/author&gt;&lt;author&gt;Seneviratne, Sonia I&lt;/author&gt;&lt;author&gt;Sheffield, Justin&lt;/author&gt;&lt;author&gt;Goulden, Michael L&lt;/author&gt;&lt;author&gt;Bonan, Gordon&lt;/author&gt;&lt;author&gt;Cescatti, Alessandro&lt;/author&gt;&lt;author&gt;Chen, Jiquan&lt;/author&gt;&lt;author&gt;De Jeu, Richard&lt;/author&gt;&lt;/authors&gt;&lt;/contributors&gt;&lt;titles&gt;&lt;title&gt;Recent decline in the global land evapotranspiration trend due to limited moisture supply&lt;/title&gt;&lt;secondary-title&gt;Nature&lt;/secondary-title&gt;&lt;/titles&gt;&lt;periodical&gt;&lt;full-title&gt;Nature&lt;/full-title&gt;&lt;abbr-1&gt;Nature&lt;/abbr-1&gt;&lt;abbr-2&gt;Nature&lt;/abbr-2&gt;&lt;/periodical&gt;&lt;pages&gt;951-954&lt;/pages&gt;&lt;volume&gt;467&lt;/volume&gt;&lt;number&gt;7318&lt;/number&gt;&lt;dates&gt;&lt;year&gt;2010&lt;/year&gt;&lt;/dates&gt;&lt;isbn&gt;0028-0836&lt;/isbn&gt;&lt;urls&gt;&lt;/urls&gt;&lt;/record&gt;&lt;/Cite&gt;&lt;/EndNote&gt;</w:instrText>
      </w:r>
      <w:r w:rsidR="0044422D">
        <w:rPr>
          <w:rFonts w:cs="Times New Roman"/>
          <w:noProof/>
          <w:color w:val="0000FF"/>
          <w:szCs w:val="24"/>
        </w:rPr>
        <w:fldChar w:fldCharType="separate"/>
      </w:r>
      <w:r w:rsidR="0044422D">
        <w:rPr>
          <w:rFonts w:cs="Times New Roman"/>
          <w:noProof/>
          <w:color w:val="0000FF"/>
          <w:szCs w:val="24"/>
        </w:rPr>
        <w:t>(Jung et al., 2010)</w:t>
      </w:r>
      <w:r w:rsidR="0044422D">
        <w:rPr>
          <w:rFonts w:cs="Times New Roman"/>
          <w:noProof/>
          <w:color w:val="0000FF"/>
          <w:szCs w:val="24"/>
        </w:rPr>
        <w:fldChar w:fldCharType="end"/>
      </w:r>
      <w:r w:rsidR="000B22EA">
        <w:rPr>
          <w:rFonts w:hint="eastAsia"/>
        </w:rPr>
        <w:t xml:space="preserve"> and the Budyko framework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&lt;EndNote&gt;&lt;Cite&gt;&lt;Author&gt;Fu&lt;/Author&gt;&lt;Year&gt;1981&lt;/Year&gt;&lt;RecNum&gt;438&lt;/RecNum&gt;&lt;DisplayText&gt;(Fu, 1981)&lt;/DisplayText&gt;&lt;record&gt;&lt;rec-number&gt;438&lt;/rec-number&gt;&lt;foreign-keys&gt;&lt;key app="EN" db-id="vd2rw5x5itfrwle5v9sv0pv3f5fevteavfta" timestamp="1464241973"&gt;438&lt;/key&gt;&lt;/foreign-keys&gt;&lt;ref-type name="Journal Article"&gt;17&lt;/ref-type&gt;&lt;contributors&gt;&lt;authors&gt;&lt;author&gt;&lt;style face="normal" font="default" size="100%"&gt;Fu&lt;/style&gt;&lt;style face="normal" font="default" charset="134" size="100%"&gt;,&lt;/style&gt;&lt;style face="normal" font="default" size="100%"&gt;Baopu&lt;/style&gt;&lt;/author&gt;&lt;/authors&gt;&lt;/contributors&gt;&lt;titles&gt;&lt;title&gt;On the calculation of the evaporation from land surface&lt;/title&gt;&lt;secondary-title&gt;Chinese Journal of Atmospheric Sciences&lt;/secondary-title&gt;&lt;/titles&gt;&lt;pages&gt;002&lt;/pages&gt;&lt;volume&gt;1&lt;/volume&gt;&lt;dates&gt;&lt;year&gt;1981&lt;/year&gt;&lt;/dates&gt;&lt;urls&gt;&lt;/urls&gt;&lt;/record&gt;&lt;/Cite&gt;&lt;/EndNote&gt;</w:instrText>
      </w:r>
      <w:r w:rsidR="0044422D">
        <w:rPr>
          <w:rFonts w:cs="Times New Roman"/>
          <w:noProof/>
          <w:color w:val="0000FF"/>
          <w:szCs w:val="24"/>
        </w:rPr>
        <w:fldChar w:fldCharType="separate"/>
      </w:r>
      <w:r w:rsidR="0044422D">
        <w:rPr>
          <w:rFonts w:cs="Times New Roman"/>
          <w:noProof/>
          <w:color w:val="0000FF"/>
          <w:szCs w:val="24"/>
        </w:rPr>
        <w:t>(Fu, 1981)</w:t>
      </w:r>
      <w:r w:rsidR="0044422D">
        <w:rPr>
          <w:rFonts w:cs="Times New Roman"/>
          <w:noProof/>
          <w:color w:val="0000FF"/>
          <w:szCs w:val="24"/>
        </w:rPr>
        <w:fldChar w:fldCharType="end"/>
      </w:r>
      <w:r w:rsidR="000B22EA">
        <w:rPr>
          <w:rFonts w:hint="eastAsia"/>
        </w:rPr>
        <w:t xml:space="preserve">) and found that none of them accurately captured the </w:t>
      </w:r>
      <w:r w:rsidR="000B22EA" w:rsidRPr="005B7FDF">
        <w:rPr>
          <w:i/>
        </w:rPr>
        <w:t>ET</w:t>
      </w:r>
      <w:r w:rsidR="000B22EA" w:rsidRPr="005B7FDF">
        <w:rPr>
          <w:i/>
          <w:vertAlign w:val="subscript"/>
        </w:rPr>
        <w:t>wb</w:t>
      </w:r>
      <w:r w:rsidR="000B22EA">
        <w:rPr>
          <w:rFonts w:hint="eastAsia"/>
        </w:rPr>
        <w:t xml:space="preserve"> across 110 humid catchments distributed worldwide.</w:t>
      </w:r>
      <w:r w:rsidR="007D307D">
        <w:t xml:space="preserve"> </w:t>
      </w:r>
      <w:r w:rsidR="00780174">
        <w:rPr>
          <w:rFonts w:hint="eastAsia"/>
        </w:rPr>
        <w:t xml:space="preserve">Whilst Carmona et al. </w:t>
      </w:r>
      <w:r w:rsidR="0044422D">
        <w:rPr>
          <w:rFonts w:cs="Times New Roman"/>
          <w:color w:val="0000CC"/>
          <w:szCs w:val="24"/>
        </w:rPr>
        <w:fldChar w:fldCharType="begin"/>
      </w:r>
      <w:r w:rsidR="0044422D">
        <w:rPr>
          <w:rFonts w:cs="Times New Roman"/>
          <w:color w:val="0000CC"/>
          <w:szCs w:val="24"/>
        </w:rPr>
        <w:instrText xml:space="preserve"> ADDIN EN.CITE &lt;EndNote&gt;&lt;Cite&gt;&lt;Author&gt;Carmona&lt;/Author&gt;&lt;Year&gt;2016&lt;/Year&gt;&lt;RecNum&gt;526&lt;/RecNum&gt;&lt;DisplayText&gt;(Carmona et al., 2016)&lt;/DisplayText&gt;&lt;record&gt;&lt;rec-number&gt;526&lt;/rec-number&gt;&lt;foreign-keys&gt;&lt;key app="EN" db-id="vd2rw5x5itfrwle5v9sv0pv3f5fevteavfta" timestamp="1469269741"&gt;526&lt;/key&gt;&lt;/foreign-keys&gt;&lt;ref-type name="Journal Article"&gt;17&lt;/ref-type&gt;&lt;contributors&gt;&lt;authors&gt;&lt;author&gt;Carmona, AM&lt;/author&gt;&lt;author&gt;Poveda, G&lt;/author&gt;&lt;author&gt;Sivapalan, M&lt;/author&gt;&lt;author&gt;Vallejo-Bernal, SM&lt;/author&gt;&lt;author&gt;Bustamante, E&lt;/author&gt;&lt;/authors&gt;&lt;/contributors&gt;&lt;titles&gt;&lt;title&gt;A scaling approach to Budyko&amp;apos;s framework and the complementary relationship of evapotranspiration in humid environments: case study of the Amazon River basin&lt;/title&gt;&lt;secondary-title&gt;Hydrology and Earth System Sciences&lt;/secondary-title&gt;&lt;/titles&gt;&lt;periodical&gt;&lt;full-title&gt;Hydrology and Earth System Sciences&lt;/full-title&gt;&lt;/periodical&gt;&lt;pages&gt;589-603&lt;/pages&gt;&lt;volume&gt;20&lt;/volume&gt;&lt;number&gt;2&lt;/number&gt;&lt;dates&gt;&lt;year&gt;2016&lt;/year&gt;&lt;/dates&gt;&lt;isbn&gt;1027-5606&lt;/isbn&gt;&lt;urls&gt;&lt;/urls&gt;&lt;electronic-resource-num&gt;10.5194/hess-20-589-2016&lt;/electronic-resource-num&gt;&lt;/record&gt;&lt;/Cite&gt;&lt;/EndNote&gt;</w:instrText>
      </w:r>
      <w:r w:rsidR="0044422D">
        <w:rPr>
          <w:rFonts w:cs="Times New Roman"/>
          <w:color w:val="0000CC"/>
          <w:szCs w:val="24"/>
        </w:rPr>
        <w:fldChar w:fldCharType="separate"/>
      </w:r>
      <w:r w:rsidR="0044422D">
        <w:rPr>
          <w:rFonts w:cs="Times New Roman"/>
          <w:noProof/>
          <w:color w:val="0000CC"/>
          <w:szCs w:val="24"/>
        </w:rPr>
        <w:t>(Carmona et al., 2016)</w:t>
      </w:r>
      <w:r w:rsidR="0044422D">
        <w:rPr>
          <w:rFonts w:cs="Times New Roman"/>
          <w:color w:val="0000CC"/>
          <w:szCs w:val="24"/>
        </w:rPr>
        <w:fldChar w:fldCharType="end"/>
      </w:r>
      <w:r w:rsidR="00780174">
        <w:rPr>
          <w:rFonts w:hint="eastAsia"/>
        </w:rPr>
        <w:t xml:space="preserve"> demonstrated that the introduction of scaling approach into the Budyko </w:t>
      </w:r>
      <w:r w:rsidR="00780174">
        <w:t>framework</w:t>
      </w:r>
      <w:r w:rsidR="00780174">
        <w:rPr>
          <w:rFonts w:hint="eastAsia"/>
        </w:rPr>
        <w:t xml:space="preserve"> could improve the </w:t>
      </w:r>
      <w:r w:rsidR="00654823">
        <w:t>estimation</w:t>
      </w:r>
      <w:r w:rsidR="00780174">
        <w:rPr>
          <w:rFonts w:hint="eastAsia"/>
        </w:rPr>
        <w:t xml:space="preserve"> of ET in the Amazon River basin, it remains unclear whether such approach would also produce reliable outcomes elsewhere.</w:t>
      </w:r>
      <w:r w:rsidR="0081069A" w:rsidRPr="008E5BB9" w:rsidDel="007D307D">
        <w:rPr>
          <w:rFonts w:cs="Times New Roman"/>
          <w:color w:val="000000"/>
          <w:szCs w:val="24"/>
        </w:rPr>
        <w:t xml:space="preserve"> </w:t>
      </w:r>
      <w:r w:rsidR="0081069A">
        <w:rPr>
          <w:rFonts w:cs="Times New Roman"/>
          <w:color w:val="000000"/>
          <w:szCs w:val="24"/>
        </w:rPr>
        <w:t>T</w:t>
      </w:r>
      <w:r w:rsidR="001B5198">
        <w:rPr>
          <w:rFonts w:cs="Times New Roman"/>
          <w:color w:val="000000"/>
          <w:szCs w:val="24"/>
        </w:rPr>
        <w:t>he effect of vegetation</w:t>
      </w:r>
      <w:r w:rsidR="0044422D">
        <w:rPr>
          <w:rFonts w:cs="Times New Roman"/>
          <w:color w:val="0000FF"/>
          <w:szCs w:val="24"/>
        </w:rPr>
        <w:fldChar w:fldCharType="begin">
          <w:fldData xml:space="preserve">PEVuZE5vdGU+PENpdGU+PEF1dGhvcj5MaTwvQXV0aG9yPjxZZWFyPjIwMTM8L1llYXI+PFJlY051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</w:fldData>
        </w:fldChar>
      </w:r>
      <w:r w:rsidR="0044422D">
        <w:rPr>
          <w:rFonts w:cs="Times New Roman"/>
          <w:color w:val="0000FF"/>
          <w:szCs w:val="24"/>
        </w:rPr>
        <w:instrText xml:space="preserve"> ADDIN EN.CITE </w:instrText>
      </w:r>
      <w:r w:rsidR="0044422D">
        <w:rPr>
          <w:rFonts w:cs="Times New Roman"/>
          <w:color w:val="0000FF"/>
          <w:szCs w:val="24"/>
        </w:rPr>
        <w:fldChar w:fldCharType="begin">
          <w:fldData xml:space="preserve">PEVuZE5vdGU+PENpdGU+PEF1dGhvcj5MaTwvQXV0aG9yPjxZZWFyPjIwMTM8L1llYXI+PFJlY051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</w:fldData>
        </w:fldChar>
      </w:r>
      <w:r w:rsidR="0044422D">
        <w:rPr>
          <w:rFonts w:cs="Times New Roman"/>
          <w:color w:val="0000FF"/>
          <w:szCs w:val="24"/>
        </w:rPr>
        <w:instrText xml:space="preserve"> ADDIN EN.CITE.DATA </w:instrText>
      </w:r>
      <w:r w:rsidR="0044422D">
        <w:rPr>
          <w:rFonts w:cs="Times New Roman"/>
          <w:color w:val="0000FF"/>
          <w:szCs w:val="24"/>
        </w:rPr>
      </w:r>
      <w:r w:rsidR="0044422D">
        <w:rPr>
          <w:rFonts w:cs="Times New Roman"/>
          <w:color w:val="0000FF"/>
          <w:szCs w:val="24"/>
        </w:rPr>
        <w:fldChar w:fldCharType="end"/>
      </w:r>
      <w:r w:rsidR="0044422D">
        <w:rPr>
          <w:rFonts w:cs="Times New Roman"/>
          <w:color w:val="0000FF"/>
          <w:szCs w:val="24"/>
        </w:rPr>
      </w:r>
      <w:r w:rsidR="0044422D">
        <w:rPr>
          <w:rFonts w:cs="Times New Roman"/>
          <w:color w:val="0000FF"/>
          <w:szCs w:val="24"/>
        </w:rPr>
        <w:fldChar w:fldCharType="separate"/>
      </w:r>
      <w:r w:rsidR="0044422D">
        <w:rPr>
          <w:rFonts w:cs="Times New Roman"/>
          <w:noProof/>
          <w:color w:val="0000FF"/>
          <w:szCs w:val="24"/>
        </w:rPr>
        <w:t>(Li et al., 2013;Donohue et al., 2010;O'Grady et al., 2011)</w:t>
      </w:r>
      <w:r w:rsidR="0044422D">
        <w:rPr>
          <w:rFonts w:cs="Times New Roman"/>
          <w:color w:val="0000FF"/>
          <w:szCs w:val="24"/>
        </w:rPr>
        <w:fldChar w:fldCharType="end"/>
      </w:r>
      <w:r w:rsidR="001B5198">
        <w:rPr>
          <w:rFonts w:cs="Times New Roman"/>
          <w:color w:val="000000"/>
          <w:szCs w:val="24"/>
        </w:rPr>
        <w:t xml:space="preserve">, soil moisture </w:t>
      </w:r>
      <w:r w:rsidR="0044422D">
        <w:rPr>
          <w:rFonts w:cs="Times New Roman"/>
          <w:color w:val="0000FF"/>
          <w:szCs w:val="24"/>
        </w:rPr>
        <w:fldChar w:fldCharType="begin"/>
      </w:r>
      <w:r w:rsidR="0044422D">
        <w:rPr>
          <w:rFonts w:cs="Times New Roman"/>
          <w:color w:val="0000FF"/>
          <w:szCs w:val="24"/>
        </w:rPr>
        <w:instrText xml:space="preserve"> ADDIN EN.CITE &lt;EndNote&gt;&lt;Cite&gt;&lt;Author&gt;Gentine&lt;/Author&gt;&lt;Year&gt;2012&lt;/Year&gt;&lt;RecNum&gt;418&lt;/RecNum&gt;&lt;DisplayText&gt;(Gentine et al., 2012;Feng et al., 2012)&lt;/DisplayText&gt;&lt;record&gt;&lt;rec-number&gt;418&lt;/rec-number&gt;&lt;foreign-keys&gt;&lt;key app="EN" db-id="vd2rw5x5itfrwle5v9sv0pv3f5fevteavfta" timestamp="1461238789"&gt;418&lt;/key&gt;&lt;/foreign-keys&gt;&lt;ref-type name="Journal Article"&gt;17&lt;/ref-type&gt;&lt;contributors&gt;&lt;authors&gt;&lt;author&gt;Gentine, Pierre&lt;/author&gt;&lt;author&gt;D&amp;apos;Odorico, Paolo&lt;/author&gt;&lt;author&gt;Lintner, Benjamin R&lt;/author&gt;&lt;author&gt;Sivandran, Gajan&lt;/author&gt;&lt;author&gt;Salvucci, Guido&lt;/author&gt;&lt;/authors&gt;&lt;/contributors&gt;&lt;titles&gt;&lt;title&gt;Interdependence of climate, soil, and vegetation as constrained by the Budyko curve&lt;/title&gt;&lt;secondary-title&gt;Geophysical Research Letters&lt;/secondary-title&gt;&lt;/titles&gt;&lt;periodical&gt;&lt;full-title&gt;Geophysical Research Letters&lt;/full-title&gt;&lt;abbr-1&gt;Geophys Res Lett&lt;/abbr-1&gt;&lt;/periodical&gt;&lt;pages&gt;L19404&lt;/pages&gt;&lt;volume&gt;39&lt;/volume&gt;&lt;number&gt;19&lt;/number&gt;&lt;dates&gt;&lt;year&gt;2012&lt;/year&gt;&lt;/dates&gt;&lt;isbn&gt;1944-8007&lt;/isbn&gt;&lt;urls&gt;&lt;/urls&gt;&lt;electronic-resource-num&gt;10.1029/2012GL053492&lt;/electronic-resource-num&gt;&lt;/record&gt;&lt;/Cite&gt;&lt;Cite&gt;&lt;Author&gt;Feng&lt;/Author&gt;&lt;Year&gt;2012&lt;/Year&gt;&lt;RecNum&gt;450&lt;/RecNum&gt;&lt;record&gt;&lt;rec-number&gt;450&lt;/rec-number&gt;&lt;foreign-keys&gt;&lt;key app="EN" db-id="vd2rw5x5itfrwle5v9sv0pv3f5fevteavfta" timestamp="1466577064"&gt;450&lt;/key&gt;&lt;/foreign-keys&gt;&lt;ref-type name="Journal Article"&gt;17&lt;/ref-type&gt;&lt;contributors&gt;&lt;authors&gt;&lt;author&gt;Feng, Xue&lt;/author&gt;&lt;author&gt;Vico, Giulia&lt;/author&gt;&lt;author&gt;Porporato, Amilcare&lt;/author&gt;&lt;/authors&gt;&lt;/contributors&gt;&lt;titles&gt;&lt;title&gt;On the effects of seasonality on soil water balance and plant growth&lt;/title&gt;&lt;secondary-title&gt;Water Resources Research&lt;/secondary-title&gt;&lt;/titles&gt;&lt;periodical&gt;&lt;full-title&gt;Water Resources Research&lt;/full-title&gt;&lt;abbr-1&gt;Water. Resour. Res.&lt;/abbr-1&gt;&lt;/periodical&gt;&lt;pages&gt;W05543&lt;/pages&gt;&lt;volume&gt;48&lt;/volume&gt;&lt;number&gt;5&lt;/number&gt;&lt;dates&gt;&lt;year&gt;2012&lt;/year&gt;&lt;/dates&gt;&lt;isbn&gt;1944-7973&lt;/isbn&gt;&lt;urls&gt;&lt;/urls&gt;&lt;electronic-resource-num&gt;10.1029/2011WR011263&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(Gentine et al., 2012;Feng et al., 2012)</w:t>
      </w:r>
      <w:r w:rsidR="0044422D">
        <w:rPr>
          <w:rFonts w:cs="Times New Roman"/>
          <w:color w:val="0000FF"/>
          <w:szCs w:val="24"/>
        </w:rPr>
        <w:fldChar w:fldCharType="end"/>
      </w:r>
      <w:r w:rsidR="001B5198">
        <w:rPr>
          <w:rFonts w:cs="Times New Roman"/>
          <w:color w:val="0000FF"/>
          <w:szCs w:val="24"/>
        </w:rPr>
        <w:t xml:space="preserve">, </w:t>
      </w:r>
      <w:r w:rsidR="001B5198" w:rsidRPr="00642854">
        <w:rPr>
          <w:rFonts w:cs="Times New Roman"/>
          <w:color w:val="000000"/>
          <w:szCs w:val="24"/>
        </w:rPr>
        <w:t>catchment topography</w:t>
      </w:r>
      <w:r w:rsidR="001B5198" w:rsidRPr="00EF285D">
        <w:rPr>
          <w:rFonts w:cs="Times New Roman"/>
          <w:color w:val="0000FF"/>
          <w:szCs w:val="24"/>
        </w:rPr>
        <w:t xml:space="preserve"> </w:t>
      </w:r>
      <w:r w:rsidR="0044422D">
        <w:rPr>
          <w:rFonts w:cs="Times New Roman"/>
          <w:color w:val="0000FF"/>
          <w:szCs w:val="24"/>
        </w:rPr>
        <w:fldChar w:fldCharType="begin"/>
      </w:r>
      <w:r w:rsidR="0044422D">
        <w:rPr>
          <w:rFonts w:cs="Times New Roman"/>
          <w:color w:val="0000FF"/>
          <w:szCs w:val="24"/>
        </w:rPr>
        <w:instrText xml:space="preserve"> ADDIN EN.CITE &lt;EndNote&gt;&lt;Cite&gt;&lt;Author&gt;Shao&lt;/Author&gt;&lt;Year&gt;2012&lt;/Year&gt;&lt;RecNum&gt;538&lt;/RecNum&gt;&lt;DisplayText&gt;(Shao et al., 2012)&lt;/DisplayText&gt;&lt;record&gt;&lt;rec-number&gt;538&lt;/rec-number&gt;&lt;foreign-keys&gt;&lt;key app="EN" db-id="vd2rw5x5itfrwle5v9sv0pv3f5fevteavfta" timestamp="1469525662"&gt;538&lt;/key&gt;&lt;/foreign-keys&gt;&lt;ref-type name="Journal Article"&gt;17&lt;/ref-type&gt;&lt;contributors&gt;&lt;authors&gt;&lt;author&gt;Shao, Quanxi&lt;/author&gt;&lt;author&gt;Traylen, Anthony&lt;/author&gt;&lt;author&gt;Zhang, Lu&lt;/author&gt;&lt;/authors&gt;&lt;/contributors&gt;&lt;titles&gt;&lt;title&gt;Nonparametric method for estimating the effects of climatic and catchment characteristics on mean annual evapotranspiration&lt;/title&gt;&lt;secondary-title&gt;Water Resources Research&lt;/secondary-title&gt;&lt;/titles&gt;&lt;periodical&gt;&lt;full-title&gt;Water Resources Research&lt;/full-title&gt;&lt;abbr-1&gt;Water. Resour. Res.&lt;/abbr-1&gt;&lt;/periodical&gt;&lt;pages&gt;W03517&lt;/pages&gt;&lt;volume&gt;48&lt;/volume&gt;&lt;number&gt;3&lt;/number&gt;&lt;dates&gt;&lt;year&gt;2012&lt;/year&gt;&lt;/dates&gt;&lt;isbn&gt;1944-7973&lt;/isbn&gt;&lt;urls&gt;&lt;/urls&gt;&lt;electronic-resource-num&gt;10.1029/2010WR009610&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(Shao et al., 2012)</w:t>
      </w:r>
      <w:r w:rsidR="0044422D">
        <w:rPr>
          <w:rFonts w:cs="Times New Roman"/>
          <w:color w:val="0000FF"/>
          <w:szCs w:val="24"/>
        </w:rPr>
        <w:fldChar w:fldCharType="end"/>
      </w:r>
      <w:r w:rsidR="001B5198" w:rsidRPr="005A4B53">
        <w:rPr>
          <w:rFonts w:cs="Times New Roman"/>
          <w:color w:val="000000"/>
          <w:szCs w:val="24"/>
        </w:rPr>
        <w:t xml:space="preserve"> </w:t>
      </w:r>
      <w:r w:rsidR="001B5198">
        <w:rPr>
          <w:rFonts w:cs="Times New Roman"/>
          <w:color w:val="000000"/>
          <w:szCs w:val="24"/>
        </w:rPr>
        <w:t xml:space="preserve">and </w:t>
      </w:r>
      <w:r w:rsidR="001B5198" w:rsidRPr="006E3197">
        <w:rPr>
          <w:rFonts w:cs="Times New Roman"/>
          <w:color w:val="000000"/>
          <w:szCs w:val="24"/>
        </w:rPr>
        <w:t>climate change</w:t>
      </w:r>
      <w:r w:rsidR="0044422D">
        <w:rPr>
          <w:rFonts w:cs="Times New Roman"/>
          <w:color w:val="0000FF"/>
          <w:szCs w:val="24"/>
        </w:rPr>
        <w:fldChar w:fldCharType="begin"/>
      </w:r>
      <w:r w:rsidR="0044422D">
        <w:rPr>
          <w:rFonts w:cs="Times New Roman"/>
          <w:color w:val="0000FF"/>
          <w:szCs w:val="24"/>
        </w:rPr>
        <w:instrText xml:space="preserve"> ADDIN EN.CITE &lt;EndNote&gt;&lt;Cite&gt;&lt;Author&gt;Patterson&lt;/Author&gt;&lt;Year&gt;2013&lt;/Year&gt;&lt;RecNum&gt;721&lt;/RecNum&gt;&lt;DisplayText&gt;(Patterson et al., 2013)&lt;/DisplayText&gt;&lt;record&gt;&lt;rec-number&gt;721&lt;/rec-number&gt;&lt;foreign-keys&gt;&lt;key app="EN" db-id="vd2rw5x5itfrwle5v9sv0pv3f5fevteavfta" timestamp="1481462607"&gt;721&lt;/key&gt;&lt;/foreign-keys&gt;&lt;ref-type name="Journal Article"&gt;17&lt;/ref-type&gt;&lt;contributors&gt;&lt;authors&gt;&lt;author&gt;Patterson, Lauren A&lt;/author&gt;&lt;author&gt;Lutz, Brian&lt;/author&gt;&lt;author&gt;Doyle, Martin W&lt;/author&gt;&lt;/authors&gt;&lt;/contributors&gt;&lt;titles&gt;&lt;title&gt;Climate and direct human contributions to changes in mean annual streamflow in the South Atlantic, USA&lt;/title&gt;&lt;secondary-title&gt;Water Resources Research&lt;/secondary-title&gt;&lt;/titles&gt;&lt;periodical&gt;&lt;full-title&gt;Water Resources Research&lt;/full-title&gt;&lt;abbr-1&gt;Water. Resour. Res.&lt;/abbr-1&gt;&lt;/periodical&gt;&lt;pages&gt;7278-7291&lt;/pages&gt;&lt;volume&gt;49&lt;/volume&gt;&lt;number&gt;11&lt;/number&gt;&lt;dates&gt;&lt;year&gt;2013&lt;/year&gt;&lt;/dates&gt;&lt;isbn&gt;1944-7973&lt;/isbn&gt;&lt;urls&gt;&lt;/urls&gt;&lt;/record&gt;&lt;/Cite&gt;&lt;/EndNote&gt;</w:instrText>
      </w:r>
      <w:r w:rsidR="0044422D">
        <w:rPr>
          <w:rFonts w:cs="Times New Roman"/>
          <w:color w:val="0000FF"/>
          <w:szCs w:val="24"/>
        </w:rPr>
        <w:fldChar w:fldCharType="separate"/>
      </w:r>
      <w:r w:rsidR="0044422D">
        <w:rPr>
          <w:rFonts w:cs="Times New Roman"/>
          <w:noProof/>
          <w:color w:val="0000FF"/>
          <w:szCs w:val="24"/>
        </w:rPr>
        <w:t>(Patterson et al., 2013)</w:t>
      </w:r>
      <w:r w:rsidR="0044422D">
        <w:rPr>
          <w:rFonts w:cs="Times New Roman"/>
          <w:color w:val="0000FF"/>
          <w:szCs w:val="24"/>
        </w:rPr>
        <w:fldChar w:fldCharType="end"/>
      </w:r>
      <w:r w:rsidR="001B5198">
        <w:rPr>
          <w:rFonts w:cs="Times New Roman" w:hint="eastAsia"/>
          <w:color w:val="000000"/>
          <w:szCs w:val="24"/>
        </w:rPr>
        <w:t xml:space="preserve"> </w:t>
      </w:r>
      <w:r w:rsidR="001B5198">
        <w:rPr>
          <w:rFonts w:cs="Times New Roman"/>
          <w:color w:val="000000"/>
          <w:szCs w:val="24"/>
        </w:rPr>
        <w:t>ha</w:t>
      </w:r>
      <w:r w:rsidR="0081069A">
        <w:rPr>
          <w:rFonts w:cs="Times New Roman"/>
          <w:color w:val="000000"/>
          <w:szCs w:val="24"/>
        </w:rPr>
        <w:t>s</w:t>
      </w:r>
      <w:r w:rsidR="001B5198">
        <w:rPr>
          <w:rFonts w:cs="Times New Roman"/>
          <w:color w:val="000000"/>
          <w:szCs w:val="24"/>
        </w:rPr>
        <w:t xml:space="preserve"> been explored</w:t>
      </w:r>
      <w:r w:rsidR="0081069A">
        <w:rPr>
          <w:rFonts w:hint="eastAsia"/>
        </w:rPr>
        <w:t xml:space="preserve"> and considered</w:t>
      </w:r>
      <w:r w:rsidR="001B5198">
        <w:rPr>
          <w:rFonts w:cs="Times New Roman"/>
          <w:color w:val="000000"/>
          <w:szCs w:val="24"/>
        </w:rPr>
        <w:t xml:space="preserve"> </w:t>
      </w:r>
      <w:r w:rsidR="0081069A">
        <w:rPr>
          <w:rFonts w:hint="eastAsia"/>
        </w:rPr>
        <w:t>in the Budyko framework in order</w:t>
      </w:r>
      <w:r w:rsidR="0081069A">
        <w:rPr>
          <w:rFonts w:cs="Times New Roman"/>
          <w:color w:val="000000"/>
          <w:szCs w:val="24"/>
        </w:rPr>
        <w:t xml:space="preserve"> </w:t>
      </w:r>
      <w:r w:rsidR="001B5198">
        <w:rPr>
          <w:rFonts w:cs="Times New Roman"/>
          <w:color w:val="000000"/>
          <w:szCs w:val="24"/>
        </w:rPr>
        <w:t xml:space="preserve">to better estimate </w:t>
      </w:r>
      <w:r w:rsidR="001B5198" w:rsidRPr="00747923">
        <w:rPr>
          <w:rFonts w:cs="Times New Roman"/>
          <w:i/>
          <w:color w:val="000000"/>
          <w:szCs w:val="24"/>
        </w:rPr>
        <w:t>ET</w:t>
      </w:r>
      <w:r w:rsidR="001B5198">
        <w:rPr>
          <w:rFonts w:cs="Times New Roman"/>
          <w:color w:val="000000"/>
          <w:szCs w:val="24"/>
        </w:rPr>
        <w:t>.</w:t>
      </w:r>
    </w:p>
    <w:p w14:paraId="408C1231" w14:textId="5392B1D1" w:rsidR="00101BA3" w:rsidRDefault="009E3A54" w:rsidP="00101BA3">
      <w:pPr>
        <w:spacing w:line="480" w:lineRule="auto"/>
        <w:ind w:firstLine="420"/>
        <w:jc w:val="both"/>
        <w:rPr>
          <w:rFonts w:cs="Times New Roman"/>
          <w:color w:val="000000"/>
          <w:szCs w:val="24"/>
        </w:rPr>
      </w:pPr>
      <w:r>
        <w:t>Third, w</w:t>
      </w:r>
      <w:r w:rsidR="0081069A">
        <w:rPr>
          <w:rFonts w:hint="eastAsia"/>
        </w:rPr>
        <w:t>hile performing model validation at an annual timescale, it is common to assume steady state conditions (</w:t>
      </w:r>
      <w:r w:rsidRPr="00747923">
        <w:rPr>
          <w:i/>
          <w:szCs w:val="21"/>
        </w:rPr>
        <w:t>ΔS</w:t>
      </w:r>
      <w:r w:rsidR="0081069A">
        <w:rPr>
          <w:rFonts w:hint="eastAsia"/>
        </w:rPr>
        <w:t xml:space="preserve"> ~ 0</w:t>
      </w:r>
      <w:r w:rsidR="00FC0D1C">
        <w:t xml:space="preserve"> at annual and multiannual timescales</w:t>
      </w:r>
      <w:r w:rsidR="0081069A">
        <w:rPr>
          <w:rFonts w:hint="eastAsia"/>
        </w:rPr>
        <w:t xml:space="preserve">) and compare the estimated </w:t>
      </w:r>
      <w:r w:rsidR="0081069A" w:rsidRPr="005B7FDF">
        <w:rPr>
          <w:i/>
        </w:rPr>
        <w:t>Q</w:t>
      </w:r>
      <w:r w:rsidR="0081069A">
        <w:rPr>
          <w:rFonts w:hint="eastAsia"/>
        </w:rPr>
        <w:t xml:space="preserve"> (=</w:t>
      </w:r>
      <w:r w:rsidRPr="00747923">
        <w:rPr>
          <w:rFonts w:cs="Times New Roman"/>
          <w:i/>
          <w:color w:val="000000"/>
          <w:szCs w:val="24"/>
        </w:rPr>
        <w:t>P</w:t>
      </w:r>
      <w:r>
        <w:rPr>
          <w:rFonts w:cs="Times New Roman"/>
          <w:color w:val="000000"/>
          <w:szCs w:val="24"/>
        </w:rPr>
        <w:t>-</w:t>
      </w:r>
      <w:r w:rsidRPr="00932881">
        <w:rPr>
          <w:rFonts w:cs="Times New Roman"/>
          <w:i/>
          <w:color w:val="000000" w:themeColor="text1"/>
          <w:szCs w:val="24"/>
        </w:rPr>
        <w:t>ET</w:t>
      </w:r>
      <w:r w:rsidRPr="00932881">
        <w:rPr>
          <w:rFonts w:cs="Times New Roman"/>
          <w:i/>
          <w:color w:val="000000" w:themeColor="text1"/>
          <w:szCs w:val="24"/>
          <w:vertAlign w:val="subscript"/>
        </w:rPr>
        <w:t>budyko</w:t>
      </w:r>
      <w:r w:rsidR="0081069A">
        <w:rPr>
          <w:rFonts w:hint="eastAsia"/>
        </w:rPr>
        <w:t>) against the observed Q. However, previous studies have shown that</w:t>
      </w:r>
      <w:r>
        <w:t xml:space="preserve"> </w:t>
      </w:r>
      <w:r w:rsidRPr="00747923">
        <w:rPr>
          <w:i/>
          <w:szCs w:val="21"/>
        </w:rPr>
        <w:t>ΔS</w:t>
      </w:r>
      <w:r w:rsidR="0081069A">
        <w:rPr>
          <w:rFonts w:hint="eastAsia"/>
        </w:rPr>
        <w:t xml:space="preserve"> do not always approximate zero in humid catchments at </w:t>
      </w:r>
      <w:r w:rsidR="00FC0D1C">
        <w:t>annual</w:t>
      </w:r>
      <w:r w:rsidR="0081069A">
        <w:rPr>
          <w:rFonts w:hint="eastAsia"/>
        </w:rPr>
        <w:t xml:space="preserve"> timescale</w:t>
      </w:r>
      <w:r w:rsidR="0044422D">
        <w:rPr>
          <w:rFonts w:cs="Times New Roman"/>
          <w:noProof/>
          <w:color w:val="0000FF"/>
          <w:szCs w:val="24"/>
        </w:rPr>
        <w:fldChar w:fldCharType="begin">
          <w:fldData xml:space="preserve">PEVuZE5vdGU+PENpdGU+PEF1dGhvcj5aaGFuZzwvQXV0aG9yPjxZZWFyPjIwMDg8L1llYXI+PFJl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</w:fldData>
        </w:fldChar>
      </w:r>
      <w:r w:rsidR="0044422D">
        <w:rPr>
          <w:rFonts w:cs="Times New Roman"/>
          <w:noProof/>
          <w:color w:val="0000FF"/>
          <w:szCs w:val="24"/>
        </w:rPr>
        <w:instrText xml:space="preserve"> ADDIN EN.CITE </w:instrText>
      </w:r>
      <w:r w:rsidR="0044422D">
        <w:rPr>
          <w:rFonts w:cs="Times New Roman"/>
          <w:noProof/>
          <w:color w:val="0000FF"/>
          <w:szCs w:val="24"/>
        </w:rPr>
        <w:fldChar w:fldCharType="begin">
          <w:fldData xml:space="preserve">PEVuZE5vdGU+PENpdGU+PEF1dGhvcj5aaGFuZzwvQXV0aG9yPjxZZWFyPjIwMDg8L1llYXI+PFJl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</w:fldData>
        </w:fldChar>
      </w:r>
      <w:r w:rsidR="0044422D">
        <w:rPr>
          <w:rFonts w:cs="Times New Roman"/>
          <w:noProof/>
          <w:color w:val="0000FF"/>
          <w:szCs w:val="24"/>
        </w:rPr>
        <w:instrText xml:space="preserve"> ADDIN EN.CITE.DATA </w:instrText>
      </w:r>
      <w:r w:rsidR="0044422D">
        <w:rPr>
          <w:rFonts w:cs="Times New Roman"/>
          <w:noProof/>
          <w:color w:val="0000FF"/>
          <w:szCs w:val="24"/>
        </w:rPr>
      </w:r>
      <w:r w:rsidR="0044422D">
        <w:rPr>
          <w:rFonts w:cs="Times New Roman"/>
          <w:noProof/>
          <w:color w:val="0000FF"/>
          <w:szCs w:val="24"/>
        </w:rPr>
        <w:fldChar w:fldCharType="end"/>
      </w:r>
      <w:r w:rsidR="0044422D">
        <w:rPr>
          <w:rFonts w:cs="Times New Roman"/>
          <w:noProof/>
          <w:color w:val="0000FF"/>
          <w:szCs w:val="24"/>
        </w:rPr>
      </w:r>
      <w:r w:rsidR="0044422D">
        <w:rPr>
          <w:rFonts w:cs="Times New Roman"/>
          <w:noProof/>
          <w:color w:val="0000FF"/>
          <w:szCs w:val="24"/>
        </w:rPr>
        <w:fldChar w:fldCharType="separate"/>
      </w:r>
      <w:r w:rsidR="0044422D">
        <w:rPr>
          <w:rFonts w:cs="Times New Roman"/>
          <w:noProof/>
          <w:color w:val="0000FF"/>
          <w:szCs w:val="24"/>
        </w:rPr>
        <w:t>(Zhang et al., 2008;Wang, 2012;Bai et al., 2016;Tekleab et al., 2011;Wang and Alimohammadi, 2012;Wang and Zhou, 2015;Mao et al., 2016;Fang et al., 2016;Liu et al., 2016;Pan et al., 2016)</w:t>
      </w:r>
      <w:r w:rsidR="0044422D">
        <w:rPr>
          <w:rFonts w:cs="Times New Roman"/>
          <w:noProof/>
          <w:color w:val="0000FF"/>
          <w:szCs w:val="24"/>
        </w:rPr>
        <w:fldChar w:fldCharType="end"/>
      </w:r>
      <w:r w:rsidR="0081069A">
        <w:rPr>
          <w:rFonts w:hint="eastAsia"/>
        </w:rPr>
        <w:t>.</w:t>
      </w:r>
      <w:r w:rsidR="00FC0D1C">
        <w:t xml:space="preserve"> </w:t>
      </w:r>
      <w:r w:rsidR="00783561">
        <w:rPr>
          <w:rFonts w:cs="Times New Roman"/>
          <w:color w:val="000000"/>
          <w:szCs w:val="24"/>
        </w:rPr>
        <w:t>And t</w:t>
      </w:r>
      <w:r w:rsidR="00FF04B1" w:rsidRPr="008E5BB9">
        <w:rPr>
          <w:rFonts w:cs="Times New Roman"/>
          <w:color w:val="000000"/>
          <w:szCs w:val="24"/>
        </w:rPr>
        <w:t>he</w:t>
      </w:r>
      <w:r w:rsidR="006A732F">
        <w:rPr>
          <w:rFonts w:cs="Times New Roman"/>
          <w:color w:val="000000"/>
          <w:szCs w:val="24"/>
        </w:rPr>
        <w:t xml:space="preserve"> </w:t>
      </w:r>
      <w:r w:rsidR="00747923" w:rsidRPr="00747923">
        <w:rPr>
          <w:i/>
          <w:szCs w:val="21"/>
        </w:rPr>
        <w:t>ΔS</w:t>
      </w:r>
      <w:r w:rsidR="0076742A">
        <w:rPr>
          <w:rFonts w:cs="Times New Roman"/>
          <w:color w:val="000000"/>
          <w:szCs w:val="24"/>
        </w:rPr>
        <w:t xml:space="preserve"> </w:t>
      </w:r>
      <w:r w:rsidR="00783561" w:rsidRPr="00A54ECF">
        <w:rPr>
          <w:rFonts w:cs="Times New Roman"/>
          <w:color w:val="000000"/>
          <w:szCs w:val="24"/>
        </w:rPr>
        <w:t xml:space="preserve">has been considered to be one important factor </w:t>
      </w:r>
      <w:r w:rsidR="00783561">
        <w:rPr>
          <w:rFonts w:cs="Times New Roman"/>
          <w:color w:val="000000"/>
          <w:szCs w:val="24"/>
        </w:rPr>
        <w:t>that can affect</w:t>
      </w:r>
      <w:r w:rsidR="00783561" w:rsidRPr="00A54ECF">
        <w:rPr>
          <w:rFonts w:cs="Times New Roman"/>
          <w:color w:val="000000"/>
          <w:szCs w:val="24"/>
        </w:rPr>
        <w:t xml:space="preserve"> </w:t>
      </w:r>
      <w:r w:rsidR="00783561">
        <w:rPr>
          <w:rFonts w:cs="Times New Roman"/>
          <w:color w:val="000000"/>
          <w:szCs w:val="24"/>
        </w:rPr>
        <w:t>inter- and intra-annual</w:t>
      </w:r>
      <w:r w:rsidR="00FF04B1" w:rsidRPr="0039442A">
        <w:rPr>
          <w:rFonts w:cs="Times New Roman"/>
          <w:i/>
          <w:color w:val="000000"/>
          <w:szCs w:val="24"/>
        </w:rPr>
        <w:t xml:space="preserve"> </w:t>
      </w:r>
      <w:r w:rsidR="00747923" w:rsidRPr="00747923">
        <w:rPr>
          <w:rFonts w:cs="Times New Roman"/>
          <w:i/>
          <w:color w:val="000000"/>
          <w:szCs w:val="24"/>
        </w:rPr>
        <w:t>ET</w:t>
      </w:r>
      <w:r w:rsidR="00FF04B1" w:rsidRPr="0039442A">
        <w:rPr>
          <w:rFonts w:cs="Times New Roman"/>
          <w:i/>
          <w:color w:val="000000"/>
          <w:szCs w:val="24"/>
        </w:rPr>
        <w:t xml:space="preserve"> </w:t>
      </w:r>
      <w:r w:rsidR="00FF04B1">
        <w:rPr>
          <w:rFonts w:cs="Times New Roman"/>
          <w:color w:val="000000"/>
          <w:szCs w:val="24"/>
        </w:rPr>
        <w:t xml:space="preserve">estimation in humid catchments. </w:t>
      </w:r>
      <w:r w:rsidR="00FF04B1" w:rsidRPr="008E5BB9">
        <w:rPr>
          <w:rFonts w:cs="Times New Roman"/>
          <w:color w:val="000000"/>
          <w:szCs w:val="24"/>
        </w:rPr>
        <w:t xml:space="preserve">Milly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&lt;EndNote&gt;&lt;Cite&gt;&lt;Author&gt;Milly&lt;/Author&gt;&lt;Year&gt;1994&lt;/Year&gt;&lt;RecNum&gt;511&lt;/RecNum&gt;&lt;DisplayText&gt;(Milly, 1994)&lt;/DisplayText&gt;&lt;record&gt;&lt;rec-number&gt;511&lt;/rec-number&gt;&lt;foreign-keys&gt;&lt;key app="EN" db-id="vd2rw5x5itfrwle5v9sv0pv3f5fevteavfta" timestamp="1469163626"&gt;511&lt;/key&gt;&lt;/foreign-keys&gt;&lt;ref-type name="Journal Article"&gt;17&lt;/ref-type&gt;&lt;contributors&gt;&lt;authors&gt;&lt;author&gt;Milly, PCD&lt;/author&gt;&lt;/authors&gt;&lt;/contributors&gt;&lt;titles&gt;&lt;title&gt;Climate, soil water storage, and the average annual water balance&lt;/title&gt;&lt;secondary-title&gt;Water Resources Research&lt;/secondary-title&gt;&lt;/titles&gt;&lt;periodical&gt;&lt;full-title&gt;Water Resources Research&lt;/full-title&gt;&lt;abbr-1&gt;Water. Resour. Res.&lt;/abbr-1&gt;&lt;/periodical&gt;&lt;pages&gt;2143-2156&lt;/pages&gt;&lt;volume&gt;30&lt;/volume&gt;&lt;number&gt;7&lt;/number&gt;&lt;dates&gt;&lt;year&gt;1994&lt;/year&gt;&lt;/dates&gt;&lt;isbn&gt;1944-7973&lt;/isbn&gt;&lt;urls&gt;&lt;/urls&gt;&lt;/record&gt;&lt;/Cite&gt;&lt;/EndNote&gt;</w:instrText>
      </w:r>
      <w:r w:rsidR="0044422D">
        <w:rPr>
          <w:rFonts w:cs="Times New Roman"/>
          <w:noProof/>
          <w:color w:val="0000FF"/>
          <w:szCs w:val="24"/>
        </w:rPr>
        <w:fldChar w:fldCharType="separate"/>
      </w:r>
      <w:r w:rsidR="0044422D">
        <w:rPr>
          <w:rFonts w:cs="Times New Roman"/>
          <w:noProof/>
          <w:color w:val="0000FF"/>
          <w:szCs w:val="24"/>
        </w:rPr>
        <w:t>(Milly, 1994)</w:t>
      </w:r>
      <w:r w:rsidR="0044422D">
        <w:rPr>
          <w:rFonts w:cs="Times New Roman"/>
          <w:noProof/>
          <w:color w:val="0000FF"/>
          <w:szCs w:val="24"/>
        </w:rPr>
        <w:fldChar w:fldCharType="end"/>
      </w:r>
      <w:r w:rsidR="00FF04B1" w:rsidRPr="008E5BB9">
        <w:rPr>
          <w:rFonts w:cs="Times New Roman"/>
          <w:color w:val="000000"/>
          <w:szCs w:val="24"/>
        </w:rPr>
        <w:t xml:space="preserve"> discussed the effect of soil moisture on </w:t>
      </w:r>
      <w:r w:rsidR="00747923" w:rsidRPr="00747923">
        <w:rPr>
          <w:i/>
          <w:szCs w:val="21"/>
        </w:rPr>
        <w:t>ET</w:t>
      </w:r>
      <w:r w:rsidR="00FF04B1" w:rsidRPr="00B57995">
        <w:rPr>
          <w:i/>
          <w:szCs w:val="21"/>
        </w:rPr>
        <w:t xml:space="preserve"> </w:t>
      </w:r>
      <w:r w:rsidR="00FF04B1" w:rsidRPr="008E5BB9">
        <w:rPr>
          <w:rFonts w:cs="Times New Roman"/>
          <w:color w:val="000000"/>
          <w:szCs w:val="24"/>
        </w:rPr>
        <w:t xml:space="preserve">theoretically and indicated a mediating effect on </w:t>
      </w:r>
      <w:r w:rsidR="00747923" w:rsidRPr="00747923">
        <w:rPr>
          <w:i/>
          <w:szCs w:val="21"/>
        </w:rPr>
        <w:t>ET</w:t>
      </w:r>
      <w:r w:rsidR="00FF04B1" w:rsidRPr="008E5BB9">
        <w:rPr>
          <w:rFonts w:cs="Times New Roman"/>
          <w:color w:val="000000"/>
          <w:szCs w:val="24"/>
        </w:rPr>
        <w:t xml:space="preserve"> based on the Budyko framework. </w:t>
      </w:r>
      <w:r w:rsidR="008D3383" w:rsidRPr="00E2678A">
        <w:rPr>
          <w:rFonts w:cs="Times New Roman"/>
          <w:color w:val="000000"/>
          <w:szCs w:val="24"/>
        </w:rPr>
        <w:t>Istanbulluoglu</w:t>
      </w:r>
      <w:r w:rsidR="008D3383">
        <w:rPr>
          <w:rFonts w:cs="Times New Roman"/>
          <w:color w:val="000000"/>
          <w:szCs w:val="24"/>
        </w:rPr>
        <w:t xml:space="preserve"> et al.</w:t>
      </w:r>
      <w:r w:rsidR="0044422D">
        <w:rPr>
          <w:rFonts w:cs="Times New Roman"/>
          <w:color w:val="0000FF"/>
          <w:szCs w:val="24"/>
        </w:rPr>
        <w:fldChar w:fldCharType="begin"/>
      </w:r>
      <w:r w:rsidR="0044422D">
        <w:rPr>
          <w:rFonts w:cs="Times New Roman"/>
          <w:color w:val="0000FF"/>
          <w:szCs w:val="24"/>
        </w:rPr>
        <w:instrText xml:space="preserve"> ADDIN EN.CITE &lt;EndNote&gt;&lt;Cite&gt;&lt;Author&gt;Istanbulluoglu&lt;/Author&gt;&lt;Year&gt;2012&lt;/Year&gt;&lt;RecNum&gt;448&lt;/RecNum&gt;&lt;DisplayText&gt;(Istanbulluoglu et al., 2012)&lt;/DisplayText&gt;&lt;record&gt;&lt;rec-number&gt;448&lt;/rec-number&gt;&lt;foreign-keys&gt;&lt;key app="EN" db-id="vd2rw5x5itfrwle5v9sv0pv3f5fevteavfta" timestamp="1466576364"&gt;448&lt;/key&gt;&lt;/foreign-keys&gt;&lt;ref-type name="Journal Article"&gt;17&lt;/ref-type&gt;&lt;contributors&gt;&lt;authors&gt;&lt;author&gt;Istanbulluoglu, Erkan&lt;/author&gt;&lt;author&gt;Wang, Tiejun&lt;/author&gt;&lt;author&gt;Wright, Olivia M&lt;/author&gt;&lt;author&gt;Lenters, John D&lt;/author&gt;&lt;/authors&gt;&lt;/contributors&gt;&lt;titles&gt;&lt;title&gt;Interpretation of hydrologic trends from a water balance perspective: The role of groundwater storage in the Budyko hypothesis&lt;/title&gt;&lt;secondary-title&gt;Water Resources Research&lt;/secondary-title&gt;&lt;/titles&gt;&lt;periodical&gt;&lt;full-title&gt;Water Resources Research&lt;/full-title&gt;&lt;abbr-1&gt;Water. Resour. Res.&lt;/abbr-1&gt;&lt;/periodical&gt;&lt;pages&gt;W00H16&lt;/pages&gt;&lt;volume&gt;48&lt;/volume&gt;&lt;number&gt;3&lt;/number&gt;&lt;dates&gt;&lt;year&gt;2012&lt;/year&gt;&lt;/dates&gt;&lt;isbn&gt;1944-7973&lt;/isbn&gt;&lt;urls&gt;&lt;/urls&gt;&lt;electronic-resource-num&gt;10.1029/2010WR010100&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(Istanbulluoglu et al., 2012)</w:t>
      </w:r>
      <w:r w:rsidR="0044422D">
        <w:rPr>
          <w:rFonts w:cs="Times New Roman"/>
          <w:color w:val="0000FF"/>
          <w:szCs w:val="24"/>
        </w:rPr>
        <w:fldChar w:fldCharType="end"/>
      </w:r>
      <w:r w:rsidR="008D3383" w:rsidRPr="0023369C">
        <w:rPr>
          <w:rFonts w:cs="Times New Roman"/>
          <w:color w:val="0000FF"/>
          <w:szCs w:val="24"/>
        </w:rPr>
        <w:t xml:space="preserve"> </w:t>
      </w:r>
      <w:r w:rsidR="008D3383">
        <w:rPr>
          <w:rFonts w:cs="Times New Roman"/>
          <w:color w:val="000000"/>
          <w:szCs w:val="24"/>
        </w:rPr>
        <w:t xml:space="preserve">presented the effect of </w:t>
      </w:r>
      <w:r w:rsidR="008D3383" w:rsidRPr="00E2678A">
        <w:rPr>
          <w:rFonts w:cs="Times New Roman"/>
          <w:color w:val="000000"/>
          <w:szCs w:val="24"/>
        </w:rPr>
        <w:t>groundwater storage</w:t>
      </w:r>
      <w:r w:rsidR="008D3383">
        <w:rPr>
          <w:rFonts w:cs="Times New Roman"/>
          <w:color w:val="000000"/>
          <w:szCs w:val="24"/>
        </w:rPr>
        <w:t>, which</w:t>
      </w:r>
      <w:r w:rsidR="008D3383" w:rsidRPr="00DE52BD">
        <w:t xml:space="preserve"> </w:t>
      </w:r>
      <w:r w:rsidR="008D3383" w:rsidRPr="00DE52BD">
        <w:rPr>
          <w:rFonts w:cs="Times New Roman"/>
          <w:color w:val="000000"/>
          <w:szCs w:val="24"/>
        </w:rPr>
        <w:lastRenderedPageBreak/>
        <w:t>buil</w:t>
      </w:r>
      <w:r w:rsidR="008D3383">
        <w:rPr>
          <w:rFonts w:cs="Times New Roman"/>
          <w:color w:val="000000"/>
          <w:szCs w:val="24"/>
        </w:rPr>
        <w:t>t</w:t>
      </w:r>
      <w:r w:rsidR="008D3383" w:rsidRPr="00DE52BD">
        <w:rPr>
          <w:rFonts w:cs="Times New Roman"/>
          <w:color w:val="000000"/>
          <w:szCs w:val="24"/>
        </w:rPr>
        <w:t xml:space="preserve"> a climate memory in the hydrologic system,</w:t>
      </w:r>
      <w:r w:rsidR="008D3383" w:rsidRPr="006F5FEF">
        <w:t xml:space="preserve"> </w:t>
      </w:r>
      <w:r w:rsidR="008D3383" w:rsidRPr="006F5FEF">
        <w:rPr>
          <w:rFonts w:cs="Times New Roman"/>
          <w:color w:val="000000"/>
          <w:szCs w:val="24"/>
        </w:rPr>
        <w:t>causing persistence and statistically sign</w:t>
      </w:r>
      <w:r w:rsidR="008D3383">
        <w:rPr>
          <w:rFonts w:cs="Times New Roman"/>
          <w:color w:val="000000"/>
          <w:szCs w:val="24"/>
        </w:rPr>
        <w:t>ificant trends in annual</w:t>
      </w:r>
      <w:r w:rsidR="0076742A">
        <w:rPr>
          <w:rFonts w:cs="Times New Roman"/>
          <w:color w:val="000000"/>
          <w:szCs w:val="24"/>
        </w:rPr>
        <w:t xml:space="preserve"> </w:t>
      </w:r>
      <w:r w:rsidR="00AA5D49" w:rsidRPr="00AA5D49">
        <w:rPr>
          <w:rFonts w:cs="Times New Roman"/>
          <w:i/>
          <w:color w:val="000000"/>
          <w:szCs w:val="24"/>
        </w:rPr>
        <w:t>Q</w:t>
      </w:r>
      <w:r w:rsidR="008D3383">
        <w:rPr>
          <w:rFonts w:cs="Times New Roman"/>
          <w:color w:val="000000"/>
          <w:szCs w:val="24"/>
        </w:rPr>
        <w:t xml:space="preserve"> and thus </w:t>
      </w:r>
      <w:r w:rsidR="00747923" w:rsidRPr="00747923">
        <w:rPr>
          <w:rFonts w:cs="Times New Roman"/>
          <w:i/>
          <w:color w:val="000000"/>
          <w:szCs w:val="24"/>
        </w:rPr>
        <w:t>ET</w:t>
      </w:r>
      <w:r w:rsidR="008D3383">
        <w:rPr>
          <w:rFonts w:cs="Times New Roman"/>
          <w:color w:val="000000"/>
          <w:szCs w:val="24"/>
        </w:rPr>
        <w:t xml:space="preserve">. </w:t>
      </w:r>
      <w:r w:rsidR="00FF04B1">
        <w:rPr>
          <w:rFonts w:cs="Times New Roman"/>
          <w:color w:val="000000"/>
          <w:szCs w:val="24"/>
        </w:rPr>
        <w:t>Moreover, t</w:t>
      </w:r>
      <w:r w:rsidR="00FF04B1">
        <w:rPr>
          <w:rFonts w:cs="Times New Roman" w:hint="eastAsia"/>
          <w:color w:val="000000"/>
          <w:szCs w:val="24"/>
        </w:rPr>
        <w:t>he</w:t>
      </w:r>
      <w:r w:rsidR="00FF04B1">
        <w:rPr>
          <w:rFonts w:cs="Times New Roman"/>
          <w:color w:val="000000"/>
          <w:szCs w:val="24"/>
        </w:rPr>
        <w:t xml:space="preserve"> </w:t>
      </w:r>
      <w:r w:rsidR="00747923" w:rsidRPr="00747923">
        <w:rPr>
          <w:rFonts w:cs="Times New Roman"/>
          <w:i/>
          <w:color w:val="231F20"/>
          <w:szCs w:val="24"/>
        </w:rPr>
        <w:t>ΔS</w:t>
      </w:r>
      <w:r w:rsidR="00FF04B1">
        <w:rPr>
          <w:rFonts w:cs="Times New Roman"/>
          <w:color w:val="231F20"/>
          <w:szCs w:val="24"/>
        </w:rPr>
        <w:t xml:space="preserve"> can affect the </w:t>
      </w:r>
      <w:r w:rsidR="00FF04B1" w:rsidRPr="00996E10">
        <w:rPr>
          <w:rFonts w:cs="Times New Roman"/>
          <w:color w:val="000000"/>
          <w:szCs w:val="24"/>
        </w:rPr>
        <w:t xml:space="preserve">variability of </w:t>
      </w:r>
      <w:r w:rsidR="00747923" w:rsidRPr="00747923">
        <w:rPr>
          <w:i/>
          <w:szCs w:val="21"/>
        </w:rPr>
        <w:t>ET</w:t>
      </w:r>
      <w:r w:rsidR="00FF04B1">
        <w:rPr>
          <w:rFonts w:cs="Times New Roman"/>
          <w:color w:val="000000"/>
          <w:szCs w:val="24"/>
        </w:rPr>
        <w:t xml:space="preserve"> in humid ca</w:t>
      </w:r>
      <w:r w:rsidR="00FF04B1" w:rsidRPr="00996E10">
        <w:rPr>
          <w:rFonts w:cs="Times New Roman"/>
          <w:color w:val="000000"/>
          <w:szCs w:val="24"/>
        </w:rPr>
        <w:t xml:space="preserve">tchment </w:t>
      </w:r>
      <w:r w:rsidR="00FF04B1">
        <w:rPr>
          <w:rFonts w:cs="Times New Roman"/>
          <w:color w:val="000000"/>
          <w:szCs w:val="24"/>
        </w:rPr>
        <w:t>as well.</w:t>
      </w:r>
      <w:r w:rsidR="0044422D">
        <w:rPr>
          <w:rFonts w:cs="Times New Roman"/>
          <w:noProof/>
          <w:color w:val="0000FF"/>
          <w:szCs w:val="24"/>
        </w:rPr>
        <w:fldChar w:fldCharType="begin">
          <w:fldData xml:space="preserve">PEVuZE5vdGU+PENpdGU+PEF1dGhvcj5XYW5nPC9BdXRob3I+PFllYXI+MjAxMjwvWWVhcj48UmVj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</w:fldData>
        </w:fldChar>
      </w:r>
      <w:r w:rsidR="0044422D">
        <w:rPr>
          <w:rFonts w:cs="Times New Roman"/>
          <w:noProof/>
          <w:color w:val="0000FF"/>
          <w:szCs w:val="24"/>
        </w:rPr>
        <w:instrText xml:space="preserve"> ADDIN EN.CITE </w:instrText>
      </w:r>
      <w:r w:rsidR="0044422D">
        <w:rPr>
          <w:rFonts w:cs="Times New Roman"/>
          <w:noProof/>
          <w:color w:val="0000FF"/>
          <w:szCs w:val="24"/>
        </w:rPr>
        <w:fldChar w:fldCharType="begin">
          <w:fldData xml:space="preserve">PEVuZE5vdGU+PENpdGU+PEF1dGhvcj5XYW5nPC9BdXRob3I+PFllYXI+MjAxMjwvWWVhcj48UmVj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</w:fldData>
        </w:fldChar>
      </w:r>
      <w:r w:rsidR="0044422D">
        <w:rPr>
          <w:rFonts w:cs="Times New Roman"/>
          <w:noProof/>
          <w:color w:val="0000FF"/>
          <w:szCs w:val="24"/>
        </w:rPr>
        <w:instrText xml:space="preserve"> ADDIN EN.CITE.DATA </w:instrText>
      </w:r>
      <w:r w:rsidR="0044422D">
        <w:rPr>
          <w:rFonts w:cs="Times New Roman"/>
          <w:noProof/>
          <w:color w:val="0000FF"/>
          <w:szCs w:val="24"/>
        </w:rPr>
      </w:r>
      <w:r w:rsidR="0044422D">
        <w:rPr>
          <w:rFonts w:cs="Times New Roman"/>
          <w:noProof/>
          <w:color w:val="0000FF"/>
          <w:szCs w:val="24"/>
        </w:rPr>
        <w:fldChar w:fldCharType="end"/>
      </w:r>
      <w:r w:rsidR="0044422D">
        <w:rPr>
          <w:rFonts w:cs="Times New Roman"/>
          <w:noProof/>
          <w:color w:val="0000FF"/>
          <w:szCs w:val="24"/>
        </w:rPr>
      </w:r>
      <w:r w:rsidR="0044422D">
        <w:rPr>
          <w:rFonts w:cs="Times New Roman"/>
          <w:noProof/>
          <w:color w:val="0000FF"/>
          <w:szCs w:val="24"/>
        </w:rPr>
        <w:fldChar w:fldCharType="separate"/>
      </w:r>
      <w:r w:rsidR="0044422D">
        <w:rPr>
          <w:rFonts w:cs="Times New Roman"/>
          <w:noProof/>
          <w:color w:val="0000FF"/>
          <w:szCs w:val="24"/>
        </w:rPr>
        <w:t>(Wang and Alimohammadi, 2012;Chen et al., 2013;Ye et al., 2015;Zeng and Cai, 2015)</w:t>
      </w:r>
      <w:r w:rsidR="0044422D">
        <w:rPr>
          <w:rFonts w:cs="Times New Roman"/>
          <w:noProof/>
          <w:color w:val="0000FF"/>
          <w:szCs w:val="24"/>
        </w:rPr>
        <w:fldChar w:fldCharType="end"/>
      </w:r>
      <w:r w:rsidR="00FF04B1">
        <w:rPr>
          <w:rFonts w:cs="Times New Roman"/>
          <w:noProof/>
          <w:color w:val="0000FF"/>
          <w:szCs w:val="24"/>
        </w:rPr>
        <w:t xml:space="preserve"> </w:t>
      </w:r>
      <w:r w:rsidR="00FF04B1">
        <w:rPr>
          <w:rFonts w:cs="Times New Roman"/>
          <w:color w:val="000000"/>
          <w:szCs w:val="24"/>
        </w:rPr>
        <w:t xml:space="preserve">Zeng and Cai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&lt;EndNote&gt;&lt;Cite&gt;&lt;Author&gt;Zeng&lt;/Author&gt;&lt;Year&gt;2015&lt;/Year&gt;&lt;RecNum&gt;457&lt;/RecNum&gt;&lt;DisplayText&gt;(Zeng and Cai, 2015)&lt;/DisplayText&gt;&lt;record&gt;&lt;rec-number&gt;457&lt;/rec-number&gt;&lt;foreign-keys&gt;&lt;key app="EN" db-id="vd2rw5x5itfrwle5v9sv0pv3f5fevteavfta" timestamp="1466607665"&gt;457&lt;/key&gt;&lt;/foreign-keys&gt;&lt;ref-type name="Journal Article"&gt;17&lt;/ref-type&gt;&lt;contributors&gt;&lt;authors&gt;&lt;author&gt;Zeng, Ruijie&lt;/author&gt;&lt;author&gt;Cai, Ximing&lt;/author&gt;&lt;/authors&gt;&lt;/contributors&gt;&lt;titles&gt;&lt;title&gt;Climatic and terrestrial storage control on evapotranspiration temporal variability: Analysis of river basins around the world&lt;/title&gt;&lt;secondary-title&gt;Geophysical Research Letters&lt;/secondary-title&gt;&lt;/titles&gt;&lt;periodical&gt;&lt;full-title&gt;Geophysical Research Letters&lt;/full-title&gt;&lt;abbr-1&gt;Geophys Res Lett&lt;/abbr-1&gt;&lt;/periodical&gt;&lt;pages&gt;&lt;style face="normal" font="default" size="100%"&gt;185&lt;/style&gt;&lt;style face="normal" font="default" charset="134" size="100%"&gt;-195&lt;/style&gt;&lt;/pages&gt;&lt;volume&gt;43&lt;/volume&gt;&lt;dates&gt;&lt;year&gt;2015&lt;/year&gt;&lt;/dates&gt;&lt;urls&gt;&lt;/urls&gt;&lt;electronic-resource-num&gt;10.1002/2015GL066470&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(Zeng and Cai, 2015)</w:t>
      </w:r>
      <w:r w:rsidR="0044422D">
        <w:rPr>
          <w:rFonts w:cs="Times New Roman"/>
          <w:noProof/>
          <w:color w:val="0000FF"/>
          <w:szCs w:val="24"/>
        </w:rPr>
        <w:fldChar w:fldCharType="end"/>
      </w:r>
      <w:r w:rsidR="00FF04B1">
        <w:rPr>
          <w:rFonts w:cs="Times New Roman"/>
          <w:color w:val="000000"/>
          <w:szCs w:val="24"/>
        </w:rPr>
        <w:t xml:space="preserve"> pointed out that the variability of </w:t>
      </w:r>
      <w:r w:rsidR="00747923" w:rsidRPr="00747923">
        <w:rPr>
          <w:i/>
          <w:szCs w:val="21"/>
        </w:rPr>
        <w:t>ΔS</w:t>
      </w:r>
      <w:r w:rsidR="00FF04B1">
        <w:rPr>
          <w:rFonts w:cs="Times New Roman"/>
          <w:color w:val="231F20"/>
          <w:szCs w:val="24"/>
        </w:rPr>
        <w:t xml:space="preserve"> made </w:t>
      </w:r>
      <w:r w:rsidR="001B5198">
        <w:rPr>
          <w:rFonts w:cs="Times New Roman"/>
          <w:color w:val="231F20"/>
          <w:szCs w:val="24"/>
        </w:rPr>
        <w:t>some</w:t>
      </w:r>
      <w:r w:rsidR="00FF04B1">
        <w:rPr>
          <w:rFonts w:cs="Times New Roman"/>
          <w:color w:val="231F20"/>
          <w:szCs w:val="24"/>
        </w:rPr>
        <w:t xml:space="preserve"> contribution to </w:t>
      </w:r>
      <w:r w:rsidR="00FF04B1">
        <w:rPr>
          <w:rFonts w:cs="Times New Roman"/>
          <w:color w:val="000000"/>
          <w:szCs w:val="24"/>
        </w:rPr>
        <w:t xml:space="preserve">the variability of </w:t>
      </w:r>
      <w:r w:rsidR="00747923" w:rsidRPr="00747923">
        <w:rPr>
          <w:i/>
          <w:szCs w:val="21"/>
        </w:rPr>
        <w:t>ET</w:t>
      </w:r>
      <w:r w:rsidR="00FF04B1">
        <w:rPr>
          <w:rFonts w:cs="Times New Roman"/>
          <w:color w:val="000000"/>
          <w:szCs w:val="24"/>
        </w:rPr>
        <w:t xml:space="preserve"> in humid catchments, through </w:t>
      </w:r>
      <w:r w:rsidR="001B5198">
        <w:rPr>
          <w:rFonts w:cs="Times New Roman"/>
          <w:color w:val="000000"/>
          <w:szCs w:val="24"/>
        </w:rPr>
        <w:t xml:space="preserve">it is much </w:t>
      </w:r>
      <w:r w:rsidR="00FF04B1">
        <w:rPr>
          <w:rFonts w:cs="Times New Roman"/>
          <w:color w:val="000000"/>
          <w:szCs w:val="24"/>
        </w:rPr>
        <w:t xml:space="preserve">smaller than that in non-humid catchments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&lt;EndNote&gt;&lt;Cite&gt;&lt;Author&gt;Wang&lt;/Author&gt;&lt;Year&gt;2009&lt;/Year&gt;&lt;RecNum&gt;447&lt;/RecNum&gt;&lt;DisplayText&gt;(Wang et al., 2009;Wang and Zhou, 2015)&lt;/DisplayText&gt;&lt;record&gt;&lt;rec-number&gt;447&lt;/rec-number&gt;&lt;foreign-keys&gt;&lt;key app="EN" db-id="vd2rw5x5itfrwle5v9sv0pv3f5fevteavfta" timestamp="1466576353"&gt;447&lt;/key&gt;&lt;/foreign-keys&gt;&lt;ref-type name="Journal Article"&gt;17&lt;/ref-type&gt;&lt;contributors&gt;&lt;authors&gt;&lt;author&gt;Wang, Tiejun&lt;/author&gt;&lt;author&gt;Istanbulluoglu, Erkan&lt;/author&gt;&lt;author&gt;Lenters, John&lt;/author&gt;&lt;author&gt;Scott, Durelle&lt;/author&gt;&lt;/authors&gt;&lt;/contributors&gt;&lt;titles&gt;&lt;title&gt;On the role of groundwater and soil texture in the regional water balance: an investigation of the Nebraska Sand Hills, USA&lt;/title&gt;&lt;secondary-title&gt;Water Resources Research&lt;/secondary-title&gt;&lt;/titles&gt;&lt;periodical&gt;&lt;full-title&gt;Water Resources Research&lt;/full-title&gt;&lt;abbr-1&gt;Water. Resour. Res.&lt;/abbr-1&gt;&lt;/periodical&gt;&lt;pages&gt;W10413&lt;/pages&gt;&lt;volume&gt;45&lt;/volume&gt;&lt;number&gt;10&lt;/number&gt;&lt;dates&gt;&lt;year&gt;2009&lt;/year&gt;&lt;/dates&gt;&lt;isbn&gt;1944-7973&lt;/isbn&gt;&lt;urls&gt;&lt;/urls&gt;&lt;electronic-resource-num&gt;10.1029/2009WR007733&lt;/electronic-resource-num&gt;&lt;/record&gt;&lt;/Cite&gt;&lt;Cite&gt;&lt;Author&gt;Wang&lt;/Author&gt;&lt;Year&gt;2015&lt;/Year&gt;&lt;RecNum&gt;670&lt;/RecNum&gt;&lt;record&gt;&lt;rec-number&gt;670&lt;/rec-number&gt;&lt;foreign-keys&gt;&lt;key app="EN" db-id="vd2rw5x5itfrwle5v9sv0pv3f5fevteavfta" timestamp="1473683972"&gt;670&lt;/key&gt;&lt;/foreign-keys&gt;&lt;ref-type name="Journal Article"&gt;17&lt;/ref-type&gt;&lt;contributors&gt;&lt;authors&gt;&lt;author&gt;Wang, X. S.&lt;/author&gt;&lt;author&gt;Zhou, Y.&lt;/author&gt;&lt;/authors&gt;&lt;/contributors&gt;&lt;titles&gt;&lt;title&gt;Shift of annual water balance in the Budyko space for a catchment with groundwater dependent evapotranspiration&lt;/title&gt;&lt;secondary-title&gt;Hydrology &amp;amp; Earth System Sciences Discussions&lt;/secondary-title&gt;&lt;/titles&gt;&lt;periodical&gt;&lt;full-title&gt;Hydrology &amp;amp; Earth System Sciences Discussions&lt;/full-title&gt;&lt;/periodical&gt;&lt;pages&gt;11613-11650&lt;/pages&gt;&lt;volume&gt;12&lt;/volume&gt;&lt;number&gt;11&lt;/number&gt;&lt;dates&gt;&lt;year&gt;2015&lt;/year&gt;&lt;/dates&gt;&lt;urls&gt;&lt;/urls&gt;&lt;electronic-resource-num&gt;10.5194/hess-20-3673-2016&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(Wang et al., 2009;Wang and Zhou, 2015)</w:t>
      </w:r>
      <w:r w:rsidR="0044422D">
        <w:rPr>
          <w:rFonts w:cs="Times New Roman"/>
          <w:noProof/>
          <w:color w:val="0000FF"/>
          <w:szCs w:val="24"/>
        </w:rPr>
        <w:fldChar w:fldCharType="end"/>
      </w:r>
      <w:r w:rsidR="00FF04B1">
        <w:rPr>
          <w:rFonts w:cs="Times New Roman" w:hint="eastAsia"/>
          <w:color w:val="000000" w:themeColor="text1"/>
          <w:szCs w:val="24"/>
        </w:rPr>
        <w:t>.</w:t>
      </w:r>
      <w:r w:rsidR="00FF04B1">
        <w:rPr>
          <w:rFonts w:cs="Times New Roman"/>
          <w:color w:val="000000" w:themeColor="text1"/>
          <w:szCs w:val="24"/>
        </w:rPr>
        <w:t xml:space="preserve"> </w:t>
      </w:r>
    </w:p>
    <w:p w14:paraId="055B2CD0" w14:textId="6B2B9029" w:rsidR="00FF04B1" w:rsidRDefault="00FC0D1C" w:rsidP="0076631F">
      <w:pPr>
        <w:spacing w:line="480" w:lineRule="auto"/>
        <w:ind w:firstLine="420"/>
        <w:jc w:val="both"/>
      </w:pPr>
      <w:r>
        <w:rPr>
          <w:rFonts w:cs="Times New Roman" w:hint="eastAsia"/>
          <w:color w:val="000000"/>
          <w:szCs w:val="24"/>
        </w:rPr>
        <w:t>In this study, we</w:t>
      </w:r>
      <w:r>
        <w:rPr>
          <w:rFonts w:cs="Times New Roman"/>
          <w:color w:val="000000"/>
          <w:szCs w:val="24"/>
        </w:rPr>
        <w:t xml:space="preserve"> </w:t>
      </w:r>
      <w:r w:rsidR="00894E3D">
        <w:rPr>
          <w:rFonts w:cs="Times New Roman"/>
          <w:color w:val="000000"/>
          <w:szCs w:val="24"/>
        </w:rPr>
        <w:t xml:space="preserve">present the fact of annual </w:t>
      </w:r>
      <w:r w:rsidR="00747923" w:rsidRPr="00747923">
        <w:rPr>
          <w:rFonts w:cs="Times New Roman"/>
          <w:i/>
          <w:color w:val="000000"/>
          <w:szCs w:val="24"/>
        </w:rPr>
        <w:t>ET</w:t>
      </w:r>
      <w:r w:rsidR="00894E3D">
        <w:rPr>
          <w:rFonts w:cs="Times New Roman"/>
          <w:color w:val="000000"/>
          <w:szCs w:val="24"/>
        </w:rPr>
        <w:t xml:space="preserve"> estimation, and consequence of</w:t>
      </w:r>
      <w:r w:rsidR="00FF04B1">
        <w:rPr>
          <w:rFonts w:cs="Times New Roman"/>
          <w:color w:val="000000"/>
          <w:szCs w:val="24"/>
        </w:rPr>
        <w:t xml:space="preserve"> neglecting</w:t>
      </w:r>
      <w:r w:rsidR="005A4A3D">
        <w:rPr>
          <w:rFonts w:cs="Times New Roman"/>
          <w:color w:val="000000"/>
          <w:szCs w:val="24"/>
        </w:rPr>
        <w:t xml:space="preserve"> annual</w:t>
      </w:r>
      <w:r w:rsidR="00FF04B1">
        <w:rPr>
          <w:rFonts w:cs="Times New Roman"/>
          <w:color w:val="000000"/>
          <w:szCs w:val="24"/>
        </w:rPr>
        <w:t xml:space="preserve"> </w:t>
      </w:r>
      <w:r w:rsidR="00747923" w:rsidRPr="00747923">
        <w:rPr>
          <w:i/>
          <w:szCs w:val="21"/>
        </w:rPr>
        <w:t>ΔS</w:t>
      </w:r>
      <w:r w:rsidR="00FF04B1" w:rsidRPr="00B57995">
        <w:rPr>
          <w:i/>
          <w:szCs w:val="21"/>
        </w:rPr>
        <w:t xml:space="preserve"> </w:t>
      </w:r>
      <w:r w:rsidR="00FF04B1">
        <w:rPr>
          <w:rFonts w:cs="Times New Roman"/>
          <w:color w:val="231F20"/>
          <w:szCs w:val="24"/>
        </w:rPr>
        <w:t xml:space="preserve">in </w:t>
      </w:r>
      <w:r w:rsidR="00D33B8A">
        <w:rPr>
          <w:szCs w:val="21"/>
        </w:rPr>
        <w:t>both Budyko equation and</w:t>
      </w:r>
      <w:r w:rsidR="00FF04B1">
        <w:rPr>
          <w:rFonts w:cs="Times New Roman"/>
          <w:color w:val="231F20"/>
          <w:szCs w:val="24"/>
        </w:rPr>
        <w:t xml:space="preserve"> water balance equation in humid catchments over China. </w:t>
      </w:r>
      <w:r>
        <w:rPr>
          <w:rFonts w:cs="Times New Roman"/>
          <w:color w:val="000000"/>
          <w:szCs w:val="24"/>
        </w:rPr>
        <w:t>We</w:t>
      </w:r>
      <w:r w:rsidRPr="008E5BB9">
        <w:rPr>
          <w:rFonts w:cs="Times New Roman"/>
          <w:color w:val="000000"/>
          <w:szCs w:val="24"/>
        </w:rPr>
        <w:t xml:space="preserve"> </w:t>
      </w:r>
      <w:r w:rsidR="00FF04B1" w:rsidRPr="008E5BB9">
        <w:rPr>
          <w:rFonts w:cs="Times New Roman"/>
          <w:color w:val="000000"/>
          <w:szCs w:val="24"/>
        </w:rPr>
        <w:t xml:space="preserve">aim </w:t>
      </w:r>
      <w:r w:rsidR="00E12A6B">
        <w:rPr>
          <w:rFonts w:cs="Times New Roman"/>
          <w:color w:val="000000"/>
          <w:szCs w:val="24"/>
        </w:rPr>
        <w:t>to</w:t>
      </w:r>
      <w:r w:rsidR="00FF04B1" w:rsidRPr="008E5BB9">
        <w:rPr>
          <w:rFonts w:cs="Times New Roman"/>
          <w:color w:val="000000"/>
          <w:szCs w:val="24"/>
        </w:rPr>
        <w:t xml:space="preserve"> (1)</w:t>
      </w:r>
      <w:r w:rsidR="00FF04B1" w:rsidRPr="008E5BB9">
        <w:rPr>
          <w:rFonts w:cs="Times New Roman"/>
          <w:color w:val="231F20"/>
          <w:szCs w:val="24"/>
        </w:rPr>
        <w:t xml:space="preserve"> </w:t>
      </w:r>
      <w:r w:rsidR="00E12A6B">
        <w:rPr>
          <w:rFonts w:cs="Times New Roman"/>
          <w:color w:val="231F20"/>
          <w:szCs w:val="24"/>
        </w:rPr>
        <w:t xml:space="preserve">present </w:t>
      </w:r>
      <w:r w:rsidR="00FF04B1" w:rsidRPr="008E5BB9">
        <w:rPr>
          <w:rFonts w:cs="Times New Roman"/>
          <w:color w:val="231F20"/>
          <w:szCs w:val="24"/>
        </w:rPr>
        <w:t>the</w:t>
      </w:r>
      <w:r w:rsidR="00E12A6B">
        <w:rPr>
          <w:rFonts w:cs="Times New Roman"/>
          <w:color w:val="231F20"/>
          <w:szCs w:val="24"/>
        </w:rPr>
        <w:t xml:space="preserve"> annual</w:t>
      </w:r>
      <w:r w:rsidR="00FF04B1">
        <w:rPr>
          <w:rFonts w:cs="Times New Roman"/>
          <w:color w:val="231F20"/>
          <w:szCs w:val="24"/>
        </w:rPr>
        <w:t xml:space="preserve"> </w:t>
      </w:r>
      <w:r w:rsidR="00747923" w:rsidRPr="00747923">
        <w:rPr>
          <w:rFonts w:cs="Times New Roman"/>
          <w:i/>
          <w:color w:val="231F20"/>
          <w:szCs w:val="24"/>
        </w:rPr>
        <w:t>ET</w:t>
      </w:r>
      <w:r w:rsidR="00FF04B1" w:rsidRPr="008E5BB9">
        <w:rPr>
          <w:rFonts w:cs="Times New Roman"/>
          <w:color w:val="231F20"/>
          <w:szCs w:val="24"/>
        </w:rPr>
        <w:t xml:space="preserve"> estimation</w:t>
      </w:r>
      <w:r w:rsidR="00FF04B1">
        <w:rPr>
          <w:rFonts w:cs="Times New Roman"/>
          <w:color w:val="231F20"/>
          <w:szCs w:val="24"/>
        </w:rPr>
        <w:t xml:space="preserve"> </w:t>
      </w:r>
      <w:r w:rsidR="00FF04B1" w:rsidRPr="008E5BB9">
        <w:rPr>
          <w:rFonts w:cs="Times New Roman"/>
          <w:color w:val="231F20"/>
          <w:szCs w:val="24"/>
        </w:rPr>
        <w:t xml:space="preserve">based on </w:t>
      </w:r>
      <w:r w:rsidR="00FF04B1">
        <w:rPr>
          <w:rFonts w:cs="Times New Roman" w:hint="eastAsia"/>
          <w:color w:val="231F20"/>
          <w:szCs w:val="24"/>
        </w:rPr>
        <w:t>t</w:t>
      </w:r>
      <w:r w:rsidR="00FF04B1">
        <w:rPr>
          <w:rFonts w:cs="Times New Roman"/>
          <w:color w:val="231F20"/>
          <w:szCs w:val="24"/>
        </w:rPr>
        <w:t xml:space="preserve">he </w:t>
      </w:r>
      <w:r w:rsidR="00FF04B1" w:rsidRPr="008E5BB9">
        <w:rPr>
          <w:rFonts w:cs="Times New Roman"/>
          <w:color w:val="231F20"/>
          <w:szCs w:val="24"/>
        </w:rPr>
        <w:t>commonly used</w:t>
      </w:r>
      <w:r w:rsidR="00FF04B1" w:rsidRPr="00E16E7F">
        <w:rPr>
          <w:rFonts w:cs="Times New Roman"/>
          <w:color w:val="231F20"/>
          <w:szCs w:val="24"/>
        </w:rPr>
        <w:t xml:space="preserve"> </w:t>
      </w:r>
      <w:r w:rsidR="00E12A6B">
        <w:rPr>
          <w:rFonts w:cs="Times New Roman"/>
          <w:color w:val="231F20"/>
          <w:szCs w:val="24"/>
        </w:rPr>
        <w:t xml:space="preserve">Fu’s type of </w:t>
      </w:r>
      <w:r w:rsidR="00FF04B1" w:rsidRPr="008E5BB9">
        <w:rPr>
          <w:rFonts w:cs="Times New Roman"/>
          <w:color w:val="231F20"/>
          <w:szCs w:val="24"/>
        </w:rPr>
        <w:t xml:space="preserve">Budyko </w:t>
      </w:r>
      <w:r w:rsidR="00E12A6B">
        <w:rPr>
          <w:rFonts w:cs="Times New Roman"/>
          <w:color w:val="231F20"/>
          <w:szCs w:val="24"/>
        </w:rPr>
        <w:t>equation</w:t>
      </w:r>
      <w:r w:rsidR="00E12A6B" w:rsidRPr="008E5BB9">
        <w:rPr>
          <w:rFonts w:cs="Times New Roman"/>
          <w:color w:val="231F20"/>
          <w:szCs w:val="24"/>
        </w:rPr>
        <w:t xml:space="preserve"> </w:t>
      </w:r>
      <w:r w:rsidR="00FF04B1">
        <w:rPr>
          <w:rFonts w:cs="Times New Roman"/>
          <w:color w:val="231F20"/>
          <w:szCs w:val="24"/>
        </w:rPr>
        <w:t xml:space="preserve">and </w:t>
      </w:r>
      <w:r w:rsidR="00FF04B1" w:rsidRPr="008E5BB9">
        <w:rPr>
          <w:rFonts w:cs="Times New Roman"/>
          <w:color w:val="231F20"/>
          <w:szCs w:val="24"/>
        </w:rPr>
        <w:t xml:space="preserve">hydrological models, i.e., </w:t>
      </w:r>
      <w:r w:rsidR="00FF04B1" w:rsidRPr="005B7FDF">
        <w:rPr>
          <w:szCs w:val="21"/>
        </w:rPr>
        <w:t>abcd</w:t>
      </w:r>
      <w:r w:rsidR="00FF04B1" w:rsidRPr="008E5BB9">
        <w:rPr>
          <w:rFonts w:cs="Times New Roman"/>
          <w:color w:val="231F20"/>
          <w:szCs w:val="24"/>
        </w:rPr>
        <w:t xml:space="preserve"> model</w:t>
      </w:r>
      <w:r w:rsidR="00FF04B1">
        <w:rPr>
          <w:rFonts w:cs="Times New Roman"/>
          <w:color w:val="231F20"/>
          <w:szCs w:val="24"/>
        </w:rPr>
        <w:t xml:space="preserve"> and Xin’anjiang</w:t>
      </w:r>
      <w:r w:rsidR="00FF04B1" w:rsidRPr="00610B70">
        <w:rPr>
          <w:rFonts w:cs="Times New Roman"/>
          <w:color w:val="231F20"/>
          <w:szCs w:val="24"/>
        </w:rPr>
        <w:t xml:space="preserve"> model</w:t>
      </w:r>
      <w:r w:rsidR="00FF04B1">
        <w:rPr>
          <w:rFonts w:cs="Times New Roman"/>
          <w:color w:val="231F20"/>
          <w:szCs w:val="24"/>
        </w:rPr>
        <w:t>,</w:t>
      </w:r>
      <w:r w:rsidR="00FF04B1" w:rsidRPr="008E5BB9">
        <w:rPr>
          <w:rFonts w:cs="Times New Roman"/>
          <w:color w:val="231F20"/>
          <w:szCs w:val="24"/>
        </w:rPr>
        <w:t xml:space="preserve"> when </w:t>
      </w:r>
      <w:r w:rsidR="005A4A3D">
        <w:rPr>
          <w:rFonts w:cs="Times New Roman"/>
          <w:color w:val="231F20"/>
          <w:szCs w:val="24"/>
        </w:rPr>
        <w:t>assessed</w:t>
      </w:r>
      <w:r w:rsidR="005A4A3D" w:rsidRPr="008E5BB9">
        <w:rPr>
          <w:rFonts w:cs="Times New Roman"/>
          <w:color w:val="231F20"/>
          <w:szCs w:val="24"/>
        </w:rPr>
        <w:t xml:space="preserve"> </w:t>
      </w:r>
      <w:r w:rsidR="005A4A3D">
        <w:rPr>
          <w:rFonts w:cs="Times New Roman"/>
          <w:color w:val="231F20"/>
          <w:szCs w:val="24"/>
        </w:rPr>
        <w:t>against</w:t>
      </w:r>
      <w:r w:rsidR="005A4A3D" w:rsidRPr="008E5BB9">
        <w:rPr>
          <w:rFonts w:cs="Times New Roman"/>
          <w:color w:val="231F20"/>
          <w:szCs w:val="24"/>
        </w:rPr>
        <w:t xml:space="preserve"> </w:t>
      </w:r>
      <w:r w:rsidR="00FF04B1" w:rsidRPr="008E5BB9">
        <w:rPr>
          <w:rFonts w:cs="Times New Roman"/>
          <w:color w:val="231F20"/>
          <w:szCs w:val="24"/>
        </w:rPr>
        <w:t xml:space="preserve">annual </w:t>
      </w:r>
      <w:r w:rsidR="00FF04B1" w:rsidRPr="001408AA">
        <w:rPr>
          <w:rFonts w:cs="Times New Roman"/>
          <w:i/>
          <w:szCs w:val="24"/>
        </w:rPr>
        <w:t>ET</w:t>
      </w:r>
      <w:r w:rsidR="00FF04B1" w:rsidRPr="001408AA">
        <w:rPr>
          <w:rFonts w:cs="Times New Roman"/>
          <w:i/>
          <w:szCs w:val="24"/>
          <w:vertAlign w:val="subscript"/>
        </w:rPr>
        <w:t>wb</w:t>
      </w:r>
      <w:r w:rsidR="00FF04B1" w:rsidRPr="00B57995">
        <w:rPr>
          <w:i/>
          <w:szCs w:val="21"/>
        </w:rPr>
        <w:t xml:space="preserve"> </w:t>
      </w:r>
      <w:r w:rsidR="00FF04B1" w:rsidRPr="008E5BB9">
        <w:rPr>
          <w:rFonts w:cs="Times New Roman"/>
          <w:color w:val="231F20"/>
          <w:szCs w:val="24"/>
        </w:rPr>
        <w:t xml:space="preserve">on the ground that the </w:t>
      </w:r>
      <w:r w:rsidR="00747923" w:rsidRPr="00747923">
        <w:rPr>
          <w:i/>
          <w:szCs w:val="21"/>
        </w:rPr>
        <w:t>ΔS</w:t>
      </w:r>
      <w:r w:rsidR="00FF04B1" w:rsidRPr="008E5BB9">
        <w:rPr>
          <w:rFonts w:cs="Times New Roman"/>
          <w:color w:val="231F20"/>
          <w:szCs w:val="24"/>
        </w:rPr>
        <w:t xml:space="preserve"> is approximately zero</w:t>
      </w:r>
      <w:r w:rsidR="005A4A3D">
        <w:rPr>
          <w:rFonts w:cs="Times New Roman"/>
          <w:color w:val="231F20"/>
          <w:szCs w:val="24"/>
        </w:rPr>
        <w:t>, as common practice,</w:t>
      </w:r>
      <w:r w:rsidR="00FF04B1" w:rsidRPr="008E5BB9">
        <w:rPr>
          <w:rFonts w:cs="Times New Roman"/>
          <w:color w:val="231F20"/>
          <w:szCs w:val="24"/>
        </w:rPr>
        <w:t xml:space="preserve"> in </w:t>
      </w:r>
      <w:r w:rsidR="00FF04B1">
        <w:rPr>
          <w:rFonts w:cs="Times New Roman"/>
          <w:color w:val="231F20"/>
          <w:szCs w:val="24"/>
        </w:rPr>
        <w:t>102</w:t>
      </w:r>
      <w:r w:rsidR="00FF04B1" w:rsidRPr="008E5BB9">
        <w:rPr>
          <w:rFonts w:cs="Times New Roman"/>
          <w:color w:val="231F20"/>
          <w:szCs w:val="24"/>
        </w:rPr>
        <w:t xml:space="preserve"> humid catchments over China</w:t>
      </w:r>
      <w:r w:rsidR="00FF04B1">
        <w:rPr>
          <w:rFonts w:cs="Times New Roman"/>
          <w:color w:val="231F20"/>
          <w:szCs w:val="24"/>
        </w:rPr>
        <w:t xml:space="preserve">, </w:t>
      </w:r>
      <w:r w:rsidR="00FF04B1" w:rsidRPr="008E5BB9">
        <w:rPr>
          <w:rFonts w:cs="Times New Roman"/>
          <w:color w:val="231F20"/>
          <w:szCs w:val="24"/>
        </w:rPr>
        <w:t>and (2)</w:t>
      </w:r>
      <w:r w:rsidR="00FF04B1">
        <w:rPr>
          <w:rFonts w:cs="Times New Roman"/>
          <w:color w:val="231F20"/>
          <w:szCs w:val="24"/>
        </w:rPr>
        <w:t xml:space="preserve"> </w:t>
      </w:r>
      <w:r>
        <w:rPr>
          <w:rFonts w:cs="Times New Roman"/>
          <w:color w:val="231F20"/>
          <w:szCs w:val="24"/>
        </w:rPr>
        <w:t xml:space="preserve">examine </w:t>
      </w:r>
      <w:r w:rsidR="00154D80">
        <w:rPr>
          <w:rFonts w:cs="Times New Roman"/>
          <w:color w:val="231F20"/>
          <w:szCs w:val="24"/>
        </w:rPr>
        <w:t xml:space="preserve">how </w:t>
      </w:r>
      <w:r w:rsidR="00154D80">
        <w:rPr>
          <w:rFonts w:cs="Times New Roman"/>
          <w:color w:val="000000"/>
          <w:szCs w:val="24"/>
        </w:rPr>
        <w:t xml:space="preserve">much improvement can </w:t>
      </w:r>
      <w:r w:rsidR="00747923" w:rsidRPr="00747923">
        <w:rPr>
          <w:i/>
          <w:szCs w:val="21"/>
        </w:rPr>
        <w:t>ΔS</w:t>
      </w:r>
      <w:r w:rsidR="00154D80">
        <w:rPr>
          <w:rFonts w:cs="Times New Roman"/>
          <w:color w:val="231F20"/>
          <w:szCs w:val="24"/>
        </w:rPr>
        <w:t xml:space="preserve"> </w:t>
      </w:r>
      <w:r w:rsidR="00ED2415">
        <w:rPr>
          <w:rFonts w:cs="Times New Roman"/>
          <w:color w:val="231F20"/>
          <w:szCs w:val="24"/>
        </w:rPr>
        <w:t xml:space="preserve">make in </w:t>
      </w:r>
      <w:r w:rsidR="00154D80">
        <w:rPr>
          <w:rFonts w:cs="Times New Roman"/>
          <w:color w:val="231F20"/>
          <w:szCs w:val="24"/>
        </w:rPr>
        <w:t xml:space="preserve">annual </w:t>
      </w:r>
      <w:r w:rsidR="00747923" w:rsidRPr="00747923">
        <w:rPr>
          <w:rFonts w:cs="Times New Roman"/>
          <w:i/>
          <w:color w:val="231F20"/>
          <w:szCs w:val="24"/>
        </w:rPr>
        <w:t>ET</w:t>
      </w:r>
      <w:r w:rsidR="00154D80">
        <w:rPr>
          <w:rFonts w:cs="Times New Roman"/>
          <w:color w:val="231F20"/>
          <w:szCs w:val="24"/>
        </w:rPr>
        <w:t xml:space="preserve"> estimation based on </w:t>
      </w:r>
      <w:r w:rsidR="00021D68">
        <w:rPr>
          <w:rFonts w:cs="Times New Roman"/>
          <w:color w:val="231F20"/>
          <w:szCs w:val="24"/>
        </w:rPr>
        <w:t xml:space="preserve">the </w:t>
      </w:r>
      <w:r w:rsidR="00154D80">
        <w:rPr>
          <w:rFonts w:cs="Times New Roman"/>
          <w:color w:val="231F20"/>
          <w:szCs w:val="24"/>
        </w:rPr>
        <w:t xml:space="preserve">extended Budyko equation, i.e., using </w:t>
      </w:r>
      <w:r w:rsidR="00747923" w:rsidRPr="00747923">
        <w:rPr>
          <w:rFonts w:cs="Times New Roman"/>
          <w:i/>
          <w:color w:val="231F20"/>
          <w:szCs w:val="24"/>
        </w:rPr>
        <w:t>P</w:t>
      </w:r>
      <w:r w:rsidR="00154D80">
        <w:rPr>
          <w:rFonts w:cs="Times New Roman"/>
          <w:color w:val="231F20"/>
          <w:szCs w:val="24"/>
        </w:rPr>
        <w:t>-</w:t>
      </w:r>
      <w:r w:rsidR="00747923" w:rsidRPr="00747923">
        <w:rPr>
          <w:i/>
          <w:szCs w:val="21"/>
        </w:rPr>
        <w:t>ΔS</w:t>
      </w:r>
      <w:r w:rsidR="00154D80">
        <w:rPr>
          <w:szCs w:val="21"/>
        </w:rPr>
        <w:t xml:space="preserve"> as equivalent </w:t>
      </w:r>
      <w:r w:rsidR="00747923" w:rsidRPr="00747923">
        <w:rPr>
          <w:i/>
          <w:szCs w:val="21"/>
        </w:rPr>
        <w:t>P</w:t>
      </w:r>
      <w:r w:rsidR="00154D80">
        <w:rPr>
          <w:szCs w:val="21"/>
        </w:rPr>
        <w:t xml:space="preserve"> at monthly timescale and then aggregate</w:t>
      </w:r>
      <w:r w:rsidR="005A4A3D">
        <w:rPr>
          <w:szCs w:val="21"/>
        </w:rPr>
        <w:t>d</w:t>
      </w:r>
      <w:r w:rsidR="00154D80">
        <w:rPr>
          <w:szCs w:val="21"/>
        </w:rPr>
        <w:t xml:space="preserve"> to annual timescale</w:t>
      </w:r>
      <w:r w:rsidR="00B31C43">
        <w:rPr>
          <w:rFonts w:hint="eastAsia"/>
          <w:szCs w:val="21"/>
        </w:rPr>
        <w:t>,</w:t>
      </w:r>
      <w:r w:rsidR="00FF04B1">
        <w:rPr>
          <w:rFonts w:cs="Times New Roman"/>
          <w:color w:val="231F20"/>
          <w:szCs w:val="24"/>
        </w:rPr>
        <w:t xml:space="preserve"> (3) </w:t>
      </w:r>
      <w:r>
        <w:rPr>
          <w:rFonts w:cs="Times New Roman"/>
          <w:color w:val="231F20"/>
          <w:szCs w:val="24"/>
        </w:rPr>
        <w:t>understand</w:t>
      </w:r>
      <w:r w:rsidR="0076631F">
        <w:rPr>
          <w:rFonts w:cs="Times New Roman"/>
          <w:color w:val="231F20"/>
          <w:szCs w:val="24"/>
        </w:rPr>
        <w:t xml:space="preserve"> the consequence</w:t>
      </w:r>
      <w:r w:rsidR="00FF04B1" w:rsidRPr="008E5BB9">
        <w:rPr>
          <w:rFonts w:cs="Times New Roman"/>
          <w:color w:val="231F20"/>
          <w:szCs w:val="24"/>
        </w:rPr>
        <w:t xml:space="preserve"> of </w:t>
      </w:r>
      <w:r w:rsidR="0076631F">
        <w:rPr>
          <w:rFonts w:cs="Times New Roman"/>
          <w:color w:val="231F20"/>
          <w:szCs w:val="24"/>
        </w:rPr>
        <w:t xml:space="preserve">neglecting </w:t>
      </w:r>
      <w:r w:rsidR="00FF04B1" w:rsidRPr="008E5BB9">
        <w:rPr>
          <w:rFonts w:cs="Times New Roman"/>
          <w:color w:val="231F20"/>
          <w:szCs w:val="24"/>
        </w:rPr>
        <w:t xml:space="preserve">annual </w:t>
      </w:r>
      <w:r w:rsidR="00747923" w:rsidRPr="00747923">
        <w:rPr>
          <w:i/>
          <w:szCs w:val="21"/>
        </w:rPr>
        <w:t>ΔS</w:t>
      </w:r>
      <w:r w:rsidR="00FF04B1" w:rsidRPr="008E5BB9">
        <w:rPr>
          <w:rFonts w:cs="Times New Roman"/>
          <w:color w:val="231F20"/>
          <w:szCs w:val="24"/>
        </w:rPr>
        <w:t xml:space="preserve"> in </w:t>
      </w:r>
      <w:r w:rsidR="00FF04B1" w:rsidRPr="001408AA">
        <w:rPr>
          <w:i/>
          <w:szCs w:val="21"/>
        </w:rPr>
        <w:t>ET</w:t>
      </w:r>
      <w:r w:rsidR="0076631F" w:rsidRPr="005B7FDF">
        <w:rPr>
          <w:i/>
          <w:szCs w:val="21"/>
          <w:vertAlign w:val="subscript"/>
        </w:rPr>
        <w:t>wb</w:t>
      </w:r>
      <w:r w:rsidR="00FF04B1" w:rsidRPr="008E5BB9">
        <w:rPr>
          <w:rFonts w:cs="Times New Roman"/>
          <w:color w:val="231F20"/>
          <w:szCs w:val="24"/>
        </w:rPr>
        <w:t xml:space="preserve"> </w:t>
      </w:r>
      <w:r w:rsidR="0076631F">
        <w:rPr>
          <w:rFonts w:cs="Times New Roman"/>
          <w:color w:val="231F20"/>
          <w:szCs w:val="24"/>
        </w:rPr>
        <w:t>and assessment of ET</w:t>
      </w:r>
      <w:r w:rsidR="0076631F" w:rsidRPr="005B7FDF">
        <w:rPr>
          <w:rFonts w:cs="Times New Roman"/>
          <w:color w:val="231F20"/>
          <w:szCs w:val="24"/>
          <w:vertAlign w:val="subscript"/>
        </w:rPr>
        <w:t>budyko</w:t>
      </w:r>
      <w:r w:rsidR="00FF04B1" w:rsidRPr="008E5BB9">
        <w:rPr>
          <w:rFonts w:cs="Times New Roman"/>
          <w:color w:val="231F20"/>
          <w:szCs w:val="24"/>
        </w:rPr>
        <w:t xml:space="preserve">. </w:t>
      </w:r>
      <w:r w:rsidR="00FF04B1" w:rsidRPr="00EB4D85">
        <w:t>Section 2</w:t>
      </w:r>
      <w:r w:rsidRPr="00FC0D1C">
        <w:rPr>
          <w:rFonts w:hint="eastAsia"/>
        </w:rPr>
        <w:t xml:space="preserve"> </w:t>
      </w:r>
      <w:r>
        <w:rPr>
          <w:rFonts w:hint="eastAsia"/>
        </w:rPr>
        <w:t>summarises the</w:t>
      </w:r>
      <w:r w:rsidR="00FF04B1" w:rsidRPr="00EB4D85">
        <w:t xml:space="preserve"> methods used</w:t>
      </w:r>
      <w:r w:rsidR="00FF04B1" w:rsidRPr="008E5BB9">
        <w:rPr>
          <w:rFonts w:cs="Times New Roman"/>
          <w:color w:val="231F20"/>
          <w:szCs w:val="24"/>
        </w:rPr>
        <w:t xml:space="preserve"> </w:t>
      </w:r>
      <w:r w:rsidR="00FF04B1" w:rsidRPr="00EB4D85">
        <w:t xml:space="preserve">in </w:t>
      </w:r>
      <w:r w:rsidR="00747923" w:rsidRPr="00747923">
        <w:rPr>
          <w:i/>
        </w:rPr>
        <w:t>ET</w:t>
      </w:r>
      <w:r w:rsidR="00FF04B1" w:rsidRPr="00EB4D85">
        <w:t xml:space="preserve"> estimation for humid catchments, </w:t>
      </w:r>
      <w:r w:rsidR="0076631F">
        <w:t>and</w:t>
      </w:r>
      <w:r w:rsidR="0076631F" w:rsidRPr="00EB4D85">
        <w:t xml:space="preserve"> </w:t>
      </w:r>
      <w:r w:rsidR="00FF04B1" w:rsidRPr="00EB4D85">
        <w:t>section 3 documents the data sources and selected catchments used in this study. Results and analysis are</w:t>
      </w:r>
      <w:r w:rsidR="00FF04B1" w:rsidRPr="008E5BB9">
        <w:rPr>
          <w:rFonts w:cs="Times New Roman"/>
          <w:color w:val="231F20"/>
          <w:szCs w:val="24"/>
        </w:rPr>
        <w:t xml:space="preserve"> </w:t>
      </w:r>
      <w:r w:rsidR="00FF04B1" w:rsidRPr="00EB4D85">
        <w:t>presented in section 4, followed by the conclusion and summary in section 5.</w:t>
      </w:r>
      <w:r w:rsidR="00FF04B1">
        <w:rPr>
          <w:rFonts w:hint="eastAsia"/>
        </w:rPr>
        <w:t xml:space="preserve"> </w:t>
      </w:r>
    </w:p>
    <w:p w14:paraId="15D2E262" w14:textId="77777777" w:rsidR="00AD4E57" w:rsidRPr="00A54ECF" w:rsidRDefault="00AD4E57" w:rsidP="00C33D3C">
      <w:pPr>
        <w:spacing w:line="480" w:lineRule="auto"/>
        <w:rPr>
          <w:rFonts w:cs="Times New Roman"/>
          <w:szCs w:val="24"/>
        </w:rPr>
      </w:pPr>
    </w:p>
    <w:p w14:paraId="564393A1" w14:textId="77777777" w:rsidR="00AD4E57" w:rsidRPr="005B1712" w:rsidRDefault="00AD4E57" w:rsidP="00C33D3C">
      <w:pPr>
        <w:pStyle w:val="1"/>
        <w:spacing w:line="480" w:lineRule="auto"/>
        <w:rPr>
          <w:rFonts w:cs="Times New Roman"/>
          <w:sz w:val="28"/>
          <w:szCs w:val="28"/>
        </w:rPr>
      </w:pPr>
      <w:r w:rsidRPr="005B1712">
        <w:rPr>
          <w:rFonts w:cs="Times New Roman"/>
          <w:sz w:val="28"/>
          <w:szCs w:val="28"/>
        </w:rPr>
        <w:lastRenderedPageBreak/>
        <w:t>2 Methodology</w:t>
      </w:r>
    </w:p>
    <w:p w14:paraId="79837302" w14:textId="22E84829" w:rsidR="00AD4E57" w:rsidRPr="00A54ECF" w:rsidRDefault="00AD4E57" w:rsidP="00C33D3C">
      <w:pPr>
        <w:spacing w:line="480" w:lineRule="auto"/>
        <w:ind w:firstLine="420"/>
        <w:jc w:val="both"/>
        <w:rPr>
          <w:rFonts w:cs="Times New Roman"/>
          <w:color w:val="231F20"/>
          <w:szCs w:val="24"/>
        </w:rPr>
      </w:pPr>
      <w:r w:rsidRPr="005B1712">
        <w:rPr>
          <w:rFonts w:cs="Times New Roman"/>
          <w:color w:val="231F20"/>
          <w:szCs w:val="24"/>
        </w:rPr>
        <w:t xml:space="preserve">The water balance equation has been widely used in </w:t>
      </w:r>
      <w:r w:rsidR="00747923" w:rsidRPr="00747923">
        <w:rPr>
          <w:rFonts w:cs="Times New Roman"/>
          <w:i/>
          <w:color w:val="231F20"/>
          <w:szCs w:val="24"/>
        </w:rPr>
        <w:t>ET</w:t>
      </w:r>
      <w:r w:rsidRPr="00A54ECF">
        <w:rPr>
          <w:rFonts w:cs="Times New Roman"/>
          <w:color w:val="231F20"/>
          <w:szCs w:val="24"/>
        </w:rPr>
        <w:t xml:space="preserve"> calibration</w:t>
      </w:r>
      <w:r w:rsidRPr="00A54ECF">
        <w:rPr>
          <w:rFonts w:cs="Times New Roman" w:hint="eastAsia"/>
          <w:color w:val="231F20"/>
          <w:szCs w:val="24"/>
        </w:rPr>
        <w:t>/validat</w:t>
      </w:r>
      <w:r w:rsidRPr="00A54ECF">
        <w:rPr>
          <w:rFonts w:cs="Times New Roman"/>
          <w:color w:val="231F20"/>
          <w:szCs w:val="24"/>
        </w:rPr>
        <w:t>ion</w:t>
      </w:r>
      <w:r w:rsidR="006F771E">
        <w:rPr>
          <w:rFonts w:cs="Times New Roman"/>
          <w:color w:val="231F20"/>
          <w:szCs w:val="24"/>
        </w:rPr>
        <w:t xml:space="preserve"> for its s</w:t>
      </w:r>
      <w:r w:rsidR="006F771E" w:rsidRPr="006F771E">
        <w:rPr>
          <w:rFonts w:cs="Times New Roman"/>
          <w:color w:val="231F20"/>
          <w:szCs w:val="24"/>
        </w:rPr>
        <w:t>implicity</w:t>
      </w:r>
      <w:r w:rsidR="006F771E">
        <w:rPr>
          <w:rFonts w:cs="Times New Roman"/>
          <w:color w:val="231F20"/>
          <w:szCs w:val="24"/>
        </w:rPr>
        <w:t>. When</w:t>
      </w:r>
      <w:r w:rsidRPr="00A54ECF">
        <w:rPr>
          <w:rFonts w:cs="Times New Roman"/>
          <w:color w:val="231F20"/>
          <w:szCs w:val="24"/>
        </w:rPr>
        <w:t xml:space="preserve"> </w:t>
      </w:r>
      <w:r w:rsidR="00747923" w:rsidRPr="00747923">
        <w:rPr>
          <w:i/>
          <w:szCs w:val="21"/>
        </w:rPr>
        <w:t>P</w:t>
      </w:r>
      <w:r w:rsidRPr="00A54ECF">
        <w:rPr>
          <w:szCs w:val="21"/>
        </w:rPr>
        <w:t xml:space="preserve"> </w:t>
      </w:r>
      <w:r w:rsidRPr="00A54ECF">
        <w:rPr>
          <w:rFonts w:cs="Times New Roman"/>
          <w:color w:val="231F20"/>
          <w:szCs w:val="24"/>
        </w:rPr>
        <w:t xml:space="preserve">and </w:t>
      </w:r>
      <w:r w:rsidR="00747923" w:rsidRPr="00747923">
        <w:rPr>
          <w:i/>
          <w:szCs w:val="21"/>
        </w:rPr>
        <w:t>Q</w:t>
      </w:r>
      <w:r w:rsidRPr="00A54ECF">
        <w:rPr>
          <w:rFonts w:cs="Times New Roman"/>
          <w:color w:val="231F20"/>
          <w:szCs w:val="24"/>
        </w:rPr>
        <w:t xml:space="preserve"> are </w:t>
      </w:r>
      <w:r w:rsidR="006F771E">
        <w:rPr>
          <w:rFonts w:cs="Times New Roman"/>
          <w:color w:val="231F20"/>
          <w:szCs w:val="24"/>
        </w:rPr>
        <w:t xml:space="preserve">obtained from reliable </w:t>
      </w:r>
      <w:r w:rsidRPr="00A54ECF">
        <w:rPr>
          <w:rFonts w:cs="Times New Roman"/>
          <w:color w:val="231F20"/>
          <w:szCs w:val="24"/>
        </w:rPr>
        <w:t>measur</w:t>
      </w:r>
      <w:r w:rsidR="006F771E">
        <w:rPr>
          <w:rFonts w:cs="Times New Roman"/>
          <w:color w:val="231F20"/>
          <w:szCs w:val="24"/>
        </w:rPr>
        <w:t xml:space="preserve">ement and </w:t>
      </w:r>
      <w:r w:rsidR="006F771E" w:rsidRPr="00747923">
        <w:rPr>
          <w:i/>
          <w:szCs w:val="21"/>
        </w:rPr>
        <w:t>ΔS</w:t>
      </w:r>
      <w:r w:rsidR="006F771E" w:rsidRPr="00A54ECF">
        <w:rPr>
          <w:rFonts w:cs="Times New Roman"/>
          <w:color w:val="231F20"/>
          <w:szCs w:val="24"/>
        </w:rPr>
        <w:t xml:space="preserve"> is assumed to be zero</w:t>
      </w:r>
      <w:r w:rsidR="006F771E">
        <w:rPr>
          <w:rFonts w:cs="Times New Roman"/>
          <w:color w:val="231F20"/>
          <w:szCs w:val="24"/>
        </w:rPr>
        <w:t xml:space="preserve"> in steady state, ET</w:t>
      </w:r>
      <w:r w:rsidR="006F771E" w:rsidRPr="005B7FDF">
        <w:rPr>
          <w:rFonts w:cs="Times New Roman"/>
          <w:color w:val="231F20"/>
          <w:szCs w:val="24"/>
          <w:vertAlign w:val="subscript"/>
        </w:rPr>
        <w:t>wb</w:t>
      </w:r>
      <w:r w:rsidR="006F771E">
        <w:rPr>
          <w:rFonts w:cs="Times New Roman"/>
          <w:color w:val="231F20"/>
          <w:szCs w:val="24"/>
        </w:rPr>
        <w:t xml:space="preserve"> is more widely used as stand ET to make assessment of the modelled ET. </w:t>
      </w:r>
      <w:r w:rsidR="0044422D">
        <w:rPr>
          <w:rFonts w:cs="Times New Roman"/>
          <w:color w:val="0000FF"/>
          <w:szCs w:val="24"/>
        </w:rPr>
        <w:fldChar w:fldCharType="begin">
          <w:fldData xml:space="preserve">PEVuZE5vdGU+PENpdGU+PEF1dGhvcj5NaWxseTwvQXV0aG9yPjxZZWFyPjIwMDI8L1llYXI+PFJl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</w:fldData>
        </w:fldChar>
      </w:r>
      <w:r w:rsidR="0044422D">
        <w:rPr>
          <w:rFonts w:cs="Times New Roman"/>
          <w:color w:val="0000FF"/>
          <w:szCs w:val="24"/>
        </w:rPr>
        <w:instrText xml:space="preserve"> ADDIN EN.CITE </w:instrText>
      </w:r>
      <w:r w:rsidR="0044422D">
        <w:rPr>
          <w:rFonts w:cs="Times New Roman"/>
          <w:color w:val="0000FF"/>
          <w:szCs w:val="24"/>
        </w:rPr>
        <w:fldChar w:fldCharType="begin">
          <w:fldData xml:space="preserve">PEVuZE5vdGU+PENpdGU+PEF1dGhvcj5NaWxseTwvQXV0aG9yPjxZZWFyPjIwMDI8L1llYXI+PFJl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</w:fldData>
        </w:fldChar>
      </w:r>
      <w:r w:rsidR="0044422D">
        <w:rPr>
          <w:rFonts w:cs="Times New Roman"/>
          <w:color w:val="0000FF"/>
          <w:szCs w:val="24"/>
        </w:rPr>
        <w:instrText xml:space="preserve"> ADDIN EN.CITE.DATA </w:instrText>
      </w:r>
      <w:r w:rsidR="0044422D">
        <w:rPr>
          <w:rFonts w:cs="Times New Roman"/>
          <w:color w:val="0000FF"/>
          <w:szCs w:val="24"/>
        </w:rPr>
      </w:r>
      <w:r w:rsidR="0044422D">
        <w:rPr>
          <w:rFonts w:cs="Times New Roman"/>
          <w:color w:val="0000FF"/>
          <w:szCs w:val="24"/>
        </w:rPr>
        <w:fldChar w:fldCharType="end"/>
      </w:r>
      <w:r w:rsidR="0044422D">
        <w:rPr>
          <w:rFonts w:cs="Times New Roman"/>
          <w:color w:val="0000FF"/>
          <w:szCs w:val="24"/>
        </w:rPr>
      </w:r>
      <w:r w:rsidR="0044422D">
        <w:rPr>
          <w:rFonts w:cs="Times New Roman"/>
          <w:color w:val="0000FF"/>
          <w:szCs w:val="24"/>
        </w:rPr>
        <w:fldChar w:fldCharType="separate"/>
      </w:r>
      <w:r w:rsidR="0044422D">
        <w:rPr>
          <w:rFonts w:cs="Times New Roman"/>
          <w:noProof/>
          <w:color w:val="0000FF"/>
          <w:szCs w:val="24"/>
        </w:rPr>
        <w:t>(Milly and Dunne, 2002;Yang et al., 2006;Wang et al., 2009;Roderick and Farquhar, 2011;Liang et al., 2015)</w:t>
      </w:r>
      <w:r w:rsidR="0044422D">
        <w:rPr>
          <w:rFonts w:cs="Times New Roman"/>
          <w:color w:val="0000FF"/>
          <w:szCs w:val="24"/>
        </w:rPr>
        <w:fldChar w:fldCharType="end"/>
      </w:r>
      <w:r w:rsidRPr="00A54ECF">
        <w:rPr>
          <w:rFonts w:cs="Times New Roman"/>
          <w:color w:val="231F20"/>
          <w:szCs w:val="24"/>
        </w:rPr>
        <w:t>.</w:t>
      </w:r>
      <w:r w:rsidR="000E6BFF">
        <w:rPr>
          <w:rFonts w:cs="Times New Roman"/>
          <w:color w:val="231F20"/>
          <w:szCs w:val="24"/>
        </w:rPr>
        <w:t xml:space="preserve"> </w:t>
      </w:r>
      <w:r w:rsidRPr="00A54ECF">
        <w:rPr>
          <w:rFonts w:cs="Times New Roman"/>
          <w:color w:val="231F20"/>
          <w:szCs w:val="24"/>
        </w:rPr>
        <w:t>For any time period, the water balance equation can be written as:</w:t>
      </w:r>
    </w:p>
    <w:p w14:paraId="42E006AB" w14:textId="77777777" w:rsidR="00AD4E57" w:rsidRPr="00A54ECF" w:rsidRDefault="005B49D8" w:rsidP="00C33D3C">
      <w:pPr>
        <w:spacing w:line="480" w:lineRule="auto"/>
        <w:ind w:firstLine="420"/>
        <w:jc w:val="right"/>
        <w:rPr>
          <w:rFonts w:cs="Times New Roman"/>
          <w:color w:val="231F20"/>
          <w:szCs w:val="24"/>
        </w:rPr>
      </w:pPr>
      <w:r w:rsidRPr="00A54ECF">
        <w:rPr>
          <w:rFonts w:cs="Times New Roman"/>
          <w:position w:val="-10"/>
          <w:szCs w:val="24"/>
        </w:rPr>
        <w:object w:dxaOrig="1820" w:dyaOrig="360" w14:anchorId="366664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2.75pt;height:25.05pt" o:ole="">
            <v:imagedata r:id="rId9" o:title=""/>
          </v:shape>
          <o:OLEObject Type="Embed" ProgID="Equation.DSMT4" ShapeID="_x0000_i1025" DrawAspect="Content" ObjectID="_1558513657" r:id="rId10"/>
        </w:object>
      </w:r>
      <w:r w:rsidR="00AD4E57" w:rsidRPr="00A54ECF">
        <w:rPr>
          <w:rFonts w:cs="Times New Roman"/>
          <w:szCs w:val="24"/>
        </w:rPr>
        <w:tab/>
      </w:r>
      <w:r w:rsidR="00AD4E57" w:rsidRPr="00A54ECF">
        <w:rPr>
          <w:rFonts w:cs="Times New Roman"/>
          <w:szCs w:val="24"/>
        </w:rPr>
        <w:tab/>
      </w:r>
      <w:r w:rsidR="00AD4E57" w:rsidRPr="00A54ECF">
        <w:rPr>
          <w:rFonts w:cs="Times New Roman"/>
          <w:szCs w:val="24"/>
        </w:rPr>
        <w:tab/>
      </w:r>
      <w:r w:rsidR="00AD4E57" w:rsidRPr="00A54ECF">
        <w:rPr>
          <w:rFonts w:cs="Times New Roman"/>
          <w:szCs w:val="24"/>
        </w:rPr>
        <w:tab/>
      </w:r>
      <w:r w:rsidR="00AD4E57" w:rsidRPr="00A54ECF">
        <w:rPr>
          <w:rFonts w:cs="Times New Roman"/>
          <w:szCs w:val="24"/>
        </w:rPr>
        <w:tab/>
      </w:r>
      <w:r w:rsidR="00AD4E57" w:rsidRPr="00A54ECF">
        <w:rPr>
          <w:rFonts w:cs="Times New Roman"/>
          <w:szCs w:val="24"/>
        </w:rPr>
        <w:tab/>
      </w:r>
      <w:r w:rsidR="00AD4E57" w:rsidRPr="00A54ECF">
        <w:rPr>
          <w:rFonts w:cs="Times New Roman"/>
          <w:szCs w:val="24"/>
        </w:rPr>
        <w:tab/>
        <w:t xml:space="preserve"> (1)</w:t>
      </w:r>
    </w:p>
    <w:p w14:paraId="276C9A2D" w14:textId="253EA878" w:rsidR="00AD4E57" w:rsidRPr="00A54ECF" w:rsidRDefault="00AD4E57" w:rsidP="00C33D3C">
      <w:pPr>
        <w:spacing w:line="480" w:lineRule="auto"/>
        <w:jc w:val="both"/>
        <w:rPr>
          <w:szCs w:val="21"/>
        </w:rPr>
      </w:pPr>
      <w:r w:rsidRPr="00A54ECF">
        <w:rPr>
          <w:szCs w:val="21"/>
        </w:rPr>
        <w:t>Here</w:t>
      </w:r>
      <w:r w:rsidRPr="00A54ECF">
        <w:rPr>
          <w:rFonts w:hint="eastAsia"/>
          <w:szCs w:val="21"/>
        </w:rPr>
        <w:t xml:space="preserve">, </w:t>
      </w:r>
      <w:r w:rsidRPr="00A54ECF">
        <w:rPr>
          <w:szCs w:val="21"/>
        </w:rPr>
        <w:t xml:space="preserve">we </w:t>
      </w:r>
      <w:r w:rsidR="00B05B2C">
        <w:rPr>
          <w:szCs w:val="21"/>
        </w:rPr>
        <w:t xml:space="preserve">first </w:t>
      </w:r>
      <w:r w:rsidRPr="00A54ECF">
        <w:rPr>
          <w:szCs w:val="21"/>
        </w:rPr>
        <w:t xml:space="preserve">use </w:t>
      </w:r>
      <w:r w:rsidRPr="005B7FDF">
        <w:rPr>
          <w:i/>
          <w:szCs w:val="21"/>
        </w:rPr>
        <w:t>ET</w:t>
      </w:r>
      <w:r w:rsidR="005B49D8" w:rsidRPr="005B7FDF">
        <w:rPr>
          <w:i/>
          <w:szCs w:val="21"/>
          <w:vertAlign w:val="subscript"/>
        </w:rPr>
        <w:t>wb</w:t>
      </w:r>
      <w:r w:rsidRPr="005B7FDF">
        <w:rPr>
          <w:i/>
          <w:szCs w:val="21"/>
        </w:rPr>
        <w:t xml:space="preserve"> </w:t>
      </w:r>
      <w:r w:rsidRPr="00A54ECF">
        <w:rPr>
          <w:szCs w:val="21"/>
        </w:rPr>
        <w:t xml:space="preserve">as standard </w:t>
      </w:r>
      <w:r w:rsidR="00747923" w:rsidRPr="00747923">
        <w:rPr>
          <w:i/>
          <w:szCs w:val="21"/>
        </w:rPr>
        <w:t>ET</w:t>
      </w:r>
      <w:r w:rsidRPr="00A54ECF">
        <w:rPr>
          <w:szCs w:val="21"/>
        </w:rPr>
        <w:t xml:space="preserve"> </w:t>
      </w:r>
      <w:r w:rsidRPr="00A54ECF">
        <w:rPr>
          <w:rFonts w:hint="eastAsia"/>
          <w:szCs w:val="21"/>
        </w:rPr>
        <w:t xml:space="preserve">to </w:t>
      </w:r>
      <w:r w:rsidR="005A4A3D">
        <w:rPr>
          <w:rFonts w:cs="Times New Roman"/>
          <w:color w:val="231F20"/>
          <w:szCs w:val="24"/>
        </w:rPr>
        <w:t>assess the</w:t>
      </w:r>
      <w:r w:rsidR="005A4A3D" w:rsidRPr="00A54ECF">
        <w:rPr>
          <w:rFonts w:cs="Times New Roman"/>
          <w:color w:val="231F20"/>
          <w:szCs w:val="24"/>
        </w:rPr>
        <w:t xml:space="preserve"> </w:t>
      </w:r>
      <w:r w:rsidRPr="00A54ECF">
        <w:rPr>
          <w:rFonts w:cs="Times New Roman"/>
          <w:color w:val="231F20"/>
          <w:szCs w:val="24"/>
        </w:rPr>
        <w:t xml:space="preserve">modelled </w:t>
      </w:r>
      <w:r w:rsidR="00747923" w:rsidRPr="00747923">
        <w:rPr>
          <w:i/>
          <w:szCs w:val="21"/>
        </w:rPr>
        <w:t>ET</w:t>
      </w:r>
      <w:r w:rsidRPr="00A54ECF">
        <w:rPr>
          <w:rFonts w:cs="Times New Roman"/>
          <w:color w:val="231F20"/>
          <w:szCs w:val="24"/>
        </w:rPr>
        <w:t xml:space="preserve"> in humid catchments</w:t>
      </w:r>
      <w:r w:rsidRPr="00A54ECF">
        <w:rPr>
          <w:rFonts w:hint="eastAsia"/>
          <w:szCs w:val="21"/>
        </w:rPr>
        <w:t>.</w:t>
      </w:r>
    </w:p>
    <w:p w14:paraId="0C6371D7" w14:textId="77777777" w:rsidR="00AD4E57" w:rsidRPr="00A54ECF" w:rsidRDefault="00AD4E57" w:rsidP="00C33D3C">
      <w:pPr>
        <w:spacing w:line="480" w:lineRule="auto"/>
        <w:jc w:val="both"/>
        <w:rPr>
          <w:szCs w:val="21"/>
        </w:rPr>
      </w:pPr>
    </w:p>
    <w:p w14:paraId="5E12EF24" w14:textId="77777777" w:rsidR="00AD4E57" w:rsidRPr="00A54ECF" w:rsidRDefault="00AD4E57" w:rsidP="00C33D3C">
      <w:pPr>
        <w:pStyle w:val="2"/>
        <w:spacing w:line="480" w:lineRule="auto"/>
      </w:pPr>
      <w:r w:rsidRPr="00A54ECF">
        <w:t>2.1 Hydrological models: abcd and Xin’anjiang models</w:t>
      </w:r>
    </w:p>
    <w:p w14:paraId="176D0E19" w14:textId="4AD3884B" w:rsidR="00FC0D1C" w:rsidRPr="00A54ECF" w:rsidRDefault="00FC0D1C" w:rsidP="00C33D3C">
      <w:pPr>
        <w:spacing w:line="480" w:lineRule="auto"/>
        <w:ind w:firstLine="420"/>
        <w:jc w:val="both"/>
        <w:rPr>
          <w:rFonts w:cs="Times New Roman"/>
          <w:color w:val="231F20"/>
          <w:szCs w:val="24"/>
        </w:rPr>
      </w:pPr>
      <w:r>
        <w:rPr>
          <w:rFonts w:hint="eastAsia"/>
        </w:rPr>
        <w:t xml:space="preserve">In practice, application of water balance equation is often limited by the availability of reliable observations. Hence hydrologic models are </w:t>
      </w:r>
      <w:r>
        <w:t>indispensable</w:t>
      </w:r>
      <w:r>
        <w:rPr>
          <w:rFonts w:hint="eastAsia"/>
        </w:rPr>
        <w:t xml:space="preserve"> tools in catchment hydrology studies. Here we apply two models, i.e., abcd and Xin</w:t>
      </w:r>
      <w:r>
        <w:t>’</w:t>
      </w:r>
      <w:r>
        <w:rPr>
          <w:rFonts w:hint="eastAsia"/>
        </w:rPr>
        <w:t>anjiang models, for their simplicity and adequate representation of runoff in humid catchments.</w:t>
      </w:r>
      <w:r w:rsidR="00E03C94">
        <w:t xml:space="preserve"> </w:t>
      </w:r>
    </w:p>
    <w:p w14:paraId="3E0004F6" w14:textId="2935EB9D" w:rsidR="00E03C94" w:rsidRPr="00E03C94" w:rsidRDefault="00E03C94" w:rsidP="00C33D3C">
      <w:pPr>
        <w:spacing w:line="480" w:lineRule="auto"/>
        <w:ind w:firstLine="420"/>
        <w:jc w:val="both"/>
        <w:rPr>
          <w:szCs w:val="21"/>
        </w:rPr>
      </w:pPr>
      <w:r>
        <w:rPr>
          <w:rFonts w:cs="Times New Roman"/>
          <w:color w:val="000000"/>
          <w:szCs w:val="24"/>
        </w:rPr>
        <w:t>Briefly, t</w:t>
      </w:r>
      <w:r w:rsidRPr="00A54ECF">
        <w:rPr>
          <w:rFonts w:cs="Times New Roman"/>
          <w:color w:val="000000"/>
          <w:szCs w:val="24"/>
        </w:rPr>
        <w:t xml:space="preserve">he </w:t>
      </w:r>
      <w:r w:rsidR="00AD4E57" w:rsidRPr="00A54ECF">
        <w:rPr>
          <w:rFonts w:cs="Times New Roman"/>
          <w:color w:val="000000"/>
          <w:szCs w:val="24"/>
        </w:rPr>
        <w:t xml:space="preserve">abcd model is a conceptual hydrological model with </w:t>
      </w:r>
      <w:r>
        <w:rPr>
          <w:rFonts w:cs="Times New Roman"/>
          <w:color w:val="000000"/>
          <w:szCs w:val="24"/>
        </w:rPr>
        <w:t>four</w:t>
      </w:r>
      <w:r w:rsidRPr="00A54ECF">
        <w:rPr>
          <w:rFonts w:cs="Times New Roman"/>
          <w:color w:val="000000"/>
          <w:szCs w:val="24"/>
        </w:rPr>
        <w:t xml:space="preserve"> </w:t>
      </w:r>
      <w:r w:rsidR="00AD4E57" w:rsidRPr="00A54ECF">
        <w:rPr>
          <w:rFonts w:cs="Times New Roman"/>
          <w:color w:val="000000"/>
          <w:szCs w:val="24"/>
        </w:rPr>
        <w:t>parameters (</w:t>
      </w:r>
      <w:r w:rsidR="00AD4E57" w:rsidRPr="005B7FDF">
        <w:rPr>
          <w:rFonts w:cs="Times New Roman"/>
          <w:i/>
          <w:iCs/>
          <w:color w:val="000000"/>
          <w:szCs w:val="24"/>
        </w:rPr>
        <w:t>a</w:t>
      </w:r>
      <w:r w:rsidR="00AD4E57" w:rsidRPr="005B7FDF">
        <w:rPr>
          <w:rFonts w:cs="Times New Roman"/>
          <w:i/>
          <w:color w:val="000000"/>
          <w:szCs w:val="24"/>
        </w:rPr>
        <w:t xml:space="preserve">, </w:t>
      </w:r>
      <w:r w:rsidR="00AD4E57" w:rsidRPr="005B7FDF">
        <w:rPr>
          <w:rFonts w:cs="Times New Roman"/>
          <w:i/>
          <w:iCs/>
          <w:color w:val="000000"/>
          <w:szCs w:val="24"/>
        </w:rPr>
        <w:t>b</w:t>
      </w:r>
      <w:r w:rsidR="00AD4E57" w:rsidRPr="005B7FDF">
        <w:rPr>
          <w:rFonts w:cs="Times New Roman"/>
          <w:i/>
          <w:color w:val="000000"/>
          <w:szCs w:val="24"/>
        </w:rPr>
        <w:t xml:space="preserve">, </w:t>
      </w:r>
      <w:r w:rsidR="00AD4E57" w:rsidRPr="005B7FDF">
        <w:rPr>
          <w:rFonts w:cs="Times New Roman"/>
          <w:i/>
          <w:iCs/>
          <w:color w:val="000000"/>
          <w:szCs w:val="24"/>
        </w:rPr>
        <w:t>c</w:t>
      </w:r>
      <w:r w:rsidR="00AD4E57" w:rsidRPr="005B7FDF">
        <w:rPr>
          <w:rFonts w:cs="Times New Roman"/>
          <w:i/>
          <w:color w:val="000000"/>
          <w:szCs w:val="24"/>
        </w:rPr>
        <w:t xml:space="preserve">, </w:t>
      </w:r>
      <w:r w:rsidR="00AD4E57" w:rsidRPr="00A54ECF">
        <w:rPr>
          <w:rFonts w:cs="Times New Roman"/>
          <w:color w:val="000000"/>
          <w:szCs w:val="24"/>
        </w:rPr>
        <w:t xml:space="preserve">and </w:t>
      </w:r>
      <w:r w:rsidR="00AD4E57" w:rsidRPr="005B7FDF">
        <w:rPr>
          <w:rFonts w:cs="Times New Roman"/>
          <w:i/>
          <w:iCs/>
          <w:color w:val="000000"/>
          <w:szCs w:val="24"/>
        </w:rPr>
        <w:t>d</w:t>
      </w:r>
      <w:r w:rsidR="00AD4E57" w:rsidRPr="00A54ECF">
        <w:rPr>
          <w:rFonts w:cs="Times New Roman"/>
          <w:color w:val="000000"/>
          <w:szCs w:val="24"/>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&lt;EndNote&gt;&lt;Cite&gt;&lt;Author&gt;Thomas&lt;/Author&gt;&lt;Year&gt;1981&lt;/Year&gt;&lt;RecNum&gt;660&lt;/RecNum&gt;&lt;DisplayText&gt;(Thomas, 1981)&lt;/DisplayText&gt;&lt;record&gt;&lt;rec-number&gt;660&lt;/rec-number&gt;&lt;foreign-keys&gt;&lt;key app="EN" db-id="vd2rw5x5itfrwle5v9sv0pv3f5fevteavfta" timestamp="1473056599"&gt;660&lt;/key&gt;&lt;/foreign-keys&gt;&lt;ref-type name="Journal Article"&gt;17&lt;/ref-type&gt;&lt;contributors&gt;&lt;authors&gt;&lt;author&gt;Thomas, H. A.&lt;/author&gt;&lt;/authors&gt;&lt;/contributors&gt;&lt;titles&gt;&lt;title&gt;Improved methods for national water assessment&lt;/title&gt;&lt;secondary-title&gt;Report WR15249270, US Water Resource Council, Washington, DC&lt;/secondary-title&gt;&lt;/titles&gt;&lt;dates&gt;&lt;year&gt;1981&lt;/year&gt;&lt;/dates&gt;&lt;urls&gt;&lt;/urls&gt;&lt;/record&gt;&lt;/Cite&gt;&lt;/EndNote&gt;</w:instrText>
      </w:r>
      <w:r w:rsidR="0044422D">
        <w:rPr>
          <w:rFonts w:cs="Times New Roman"/>
          <w:noProof/>
          <w:color w:val="0000FF"/>
          <w:szCs w:val="24"/>
        </w:rPr>
        <w:fldChar w:fldCharType="separate"/>
      </w:r>
      <w:r w:rsidR="0044422D">
        <w:rPr>
          <w:rFonts w:cs="Times New Roman"/>
          <w:noProof/>
          <w:color w:val="0000FF"/>
          <w:szCs w:val="24"/>
        </w:rPr>
        <w:t>(Thomas, 1981)</w:t>
      </w:r>
      <w:r w:rsidR="0044422D">
        <w:rPr>
          <w:rFonts w:cs="Times New Roman"/>
          <w:noProof/>
          <w:color w:val="0000FF"/>
          <w:szCs w:val="24"/>
        </w:rPr>
        <w:fldChar w:fldCharType="end"/>
      </w:r>
      <w:r>
        <w:rPr>
          <w:rFonts w:cs="Times New Roman"/>
          <w:noProof/>
          <w:color w:val="0000FF"/>
          <w:szCs w:val="24"/>
        </w:rPr>
        <w:t xml:space="preserve">. </w:t>
      </w:r>
      <w:r>
        <w:rPr>
          <w:rFonts w:hint="eastAsia"/>
        </w:rPr>
        <w:t>Whilst the model was originally developed for application</w:t>
      </w:r>
      <w:r w:rsidR="00AD4E57" w:rsidRPr="00A54ECF">
        <w:rPr>
          <w:rFonts w:cs="Times New Roman"/>
          <w:color w:val="000000"/>
          <w:szCs w:val="24"/>
        </w:rPr>
        <w:t xml:space="preserve"> at annual timescale, </w:t>
      </w:r>
      <w:r>
        <w:rPr>
          <w:rFonts w:cs="Times New Roman"/>
          <w:color w:val="231F20"/>
          <w:szCs w:val="24"/>
        </w:rPr>
        <w:t>it was</w:t>
      </w:r>
      <w:r w:rsidRPr="00A54ECF">
        <w:rPr>
          <w:rFonts w:cs="Times New Roman"/>
          <w:color w:val="231F20"/>
          <w:szCs w:val="24"/>
        </w:rPr>
        <w:t xml:space="preserve"> </w:t>
      </w:r>
      <w:r w:rsidR="00AD4E57" w:rsidRPr="00A54ECF">
        <w:rPr>
          <w:rFonts w:cs="Times New Roman"/>
          <w:color w:val="231F20"/>
          <w:szCs w:val="24"/>
        </w:rPr>
        <w:t xml:space="preserve">later </w:t>
      </w:r>
      <w:r>
        <w:rPr>
          <w:rFonts w:hint="eastAsia"/>
        </w:rPr>
        <w:t>evaluated</w:t>
      </w:r>
      <w:r w:rsidR="00AD4E57" w:rsidRPr="00A54ECF">
        <w:rPr>
          <w:rFonts w:cs="Times New Roman"/>
          <w:color w:val="231F20"/>
          <w:szCs w:val="24"/>
        </w:rPr>
        <w:t xml:space="preserve"> and </w:t>
      </w:r>
      <w:r>
        <w:rPr>
          <w:rFonts w:hint="eastAsia"/>
        </w:rPr>
        <w:t>found applicable at monthly timescale</w:t>
      </w:r>
      <w:r w:rsidRPr="00A54ECF" w:rsidDel="00E03C94">
        <w:rPr>
          <w:rFonts w:cs="Times New Roman"/>
          <w:color w:val="231F20"/>
          <w:szCs w:val="24"/>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&lt;EndNote&gt;&lt;Cite&gt;&lt;Author&gt;Alley&lt;/Author&gt;&lt;Year&gt;1984&lt;/Year&gt;&lt;RecNum&gt;659&lt;/RecNum&gt;&lt;DisplayText&gt;(Alley, 1984)&lt;/DisplayText&gt;&lt;record&gt;&lt;rec-number&gt;659&lt;/rec-number&gt;&lt;foreign-keys&gt;&lt;key app="EN" db-id="vd2rw5x5itfrwle5v9sv0pv3f5fevteavfta" timestamp="1473056517"&gt;659&lt;/key&gt;&lt;/foreign-keys&gt;&lt;ref-type name="Journal Article"&gt;17&lt;/ref-type&gt;&lt;contributors&gt;&lt;authors&gt;&lt;author&gt;Alley, William M.&lt;/author&gt;&lt;/authors&gt;&lt;/contributors&gt;&lt;titles&gt;&lt;title&gt;On the Treatment of Evapotranspiration, Soil Moisture Accounting, and Aquifer Recharge in Monthly Water Balance Models&lt;/title&gt;&lt;secondary-title&gt;Water Resources Research&lt;/secondary-title&gt;&lt;/titles&gt;&lt;periodical&gt;&lt;full-title&gt;Water Resources Research&lt;/full-title&gt;&lt;abbr-1&gt;Water. Resour. Res.&lt;/abbr-1&gt;&lt;/periodical&gt;&lt;pages&gt;1137-1149&lt;/pages&gt;&lt;volume&gt;20&lt;/volume&gt;&lt;number&gt;8&lt;/number&gt;&lt;dates&gt;&lt;year&gt;1984&lt;/year&gt;&lt;/dates&gt;&lt;urls&gt;&lt;/urls&gt;&lt;/record&gt;&lt;/Cite&gt;&lt;/EndNote&gt;</w:instrText>
      </w:r>
      <w:r w:rsidR="0044422D">
        <w:rPr>
          <w:rFonts w:cs="Times New Roman"/>
          <w:noProof/>
          <w:color w:val="0000FF"/>
          <w:szCs w:val="24"/>
        </w:rPr>
        <w:fldChar w:fldCharType="separate"/>
      </w:r>
      <w:r w:rsidR="0044422D">
        <w:rPr>
          <w:rFonts w:cs="Times New Roman"/>
          <w:noProof/>
          <w:color w:val="0000FF"/>
          <w:szCs w:val="24"/>
        </w:rPr>
        <w:t>(Alley, 1984)</w:t>
      </w:r>
      <w:r w:rsidR="0044422D">
        <w:rPr>
          <w:rFonts w:cs="Times New Roman"/>
          <w:noProof/>
          <w:color w:val="0000FF"/>
          <w:szCs w:val="24"/>
        </w:rPr>
        <w:fldChar w:fldCharType="end"/>
      </w:r>
      <w:r w:rsidR="00521EB9">
        <w:rPr>
          <w:rFonts w:cs="Times New Roman"/>
          <w:noProof/>
          <w:color w:val="0000FF"/>
          <w:szCs w:val="24"/>
        </w:rPr>
        <w:t xml:space="preserve">. </w:t>
      </w:r>
      <w:r w:rsidR="00AD4E57" w:rsidRPr="00A54ECF">
        <w:rPr>
          <w:rFonts w:cs="Times New Roman"/>
          <w:color w:val="000000" w:themeColor="text1"/>
          <w:szCs w:val="24"/>
        </w:rPr>
        <w:t xml:space="preserve"> </w:t>
      </w:r>
      <w:r w:rsidR="00521EB9">
        <w:rPr>
          <w:rFonts w:cs="Times New Roman"/>
          <w:color w:val="000000" w:themeColor="text1"/>
          <w:szCs w:val="24"/>
        </w:rPr>
        <w:t>It has been used for</w:t>
      </w:r>
      <w:r w:rsidR="00AD4E57" w:rsidRPr="00A54ECF">
        <w:rPr>
          <w:rFonts w:cs="Times New Roman"/>
          <w:color w:val="000000"/>
          <w:szCs w:val="24"/>
        </w:rPr>
        <w:t xml:space="preserve"> </w:t>
      </w:r>
      <w:r w:rsidR="00AD4E57" w:rsidRPr="00A54ECF">
        <w:rPr>
          <w:rFonts w:hint="eastAsia"/>
          <w:szCs w:val="21"/>
        </w:rPr>
        <w:t>water resources assessment</w:t>
      </w:r>
      <w:r w:rsidR="00DB7E8D">
        <w:rPr>
          <w:szCs w:val="21"/>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&lt;EndNote&gt;&lt;Cite&gt;&lt;Author&gt;Martinez&lt;/Author&gt;&lt;Year&gt;2010&lt;/Year&gt;&lt;RecNum&gt;437&lt;/RecNum&gt;&lt;DisplayText&gt;(Martinez and Gupta, 2010)&lt;/DisplayText&gt;&lt;record&gt;&lt;rec-number&gt;437&lt;/rec-number&gt;&lt;foreign-keys&gt;&lt;key app="EN" db-id="vd2rw5x5itfrwle5v9sv0pv3f5fevteavfta" timestamp="1463712566"&gt;437&lt;/key&gt;&lt;/foreign-keys&gt;&lt;ref-type name="Journal Article"&gt;17&lt;/ref-type&gt;&lt;contributors&gt;&lt;authors&gt;&lt;author&gt;Martinez, Guillermo F.&lt;/author&gt;&lt;author&gt;Gupta, Hoshin V.&lt;/author&gt;&lt;/authors&gt;&lt;/contributors&gt;&lt;titles&gt;&lt;title&gt;Toward improved identification of hydrological models: a diagnostic evaluation of the &amp;quot;abcd&amp;quot; monthly water balance model for the conterminous United States&lt;/title&gt;&lt;secondary-title&gt;Water Resources Research&lt;/secondary-title&gt;&lt;/titles&gt;&lt;periodical&gt;&lt;full-title&gt;Water Resources Research&lt;/full-title&gt;&lt;abbr-1&gt;Water. Resour. Res.&lt;/abbr-1&gt;&lt;/periodical&gt;&lt;pages&gt;W08507&lt;/pages&gt;&lt;volume&gt;46&lt;/volume&gt;&lt;number&gt;8&lt;/number&gt;&lt;dates&gt;&lt;year&gt;2010&lt;/year&gt;&lt;/dates&gt;&lt;urls&gt;&lt;/urls&gt;&lt;electronic-resource-num&gt;10.1029/2009WR008294&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(Martinez and Gupta, 2010)</w:t>
      </w:r>
      <w:r w:rsidR="0044422D">
        <w:rPr>
          <w:rFonts w:cs="Times New Roman"/>
          <w:noProof/>
          <w:color w:val="0000FF"/>
          <w:szCs w:val="24"/>
        </w:rPr>
        <w:fldChar w:fldCharType="end"/>
      </w:r>
      <w:r w:rsidR="00AD4E57" w:rsidRPr="00A54ECF">
        <w:rPr>
          <w:rFonts w:cs="Times New Roman"/>
          <w:color w:val="000000"/>
          <w:szCs w:val="24"/>
        </w:rPr>
        <w:t xml:space="preserve"> and climate change</w:t>
      </w:r>
      <w:r w:rsidR="00521EB9">
        <w:rPr>
          <w:rFonts w:cs="Times New Roman"/>
          <w:color w:val="000000"/>
          <w:szCs w:val="24"/>
        </w:rPr>
        <w:t xml:space="preserve"> impact study</w:t>
      </w:r>
      <w:r w:rsidR="005A4A3D">
        <w:rPr>
          <w:rFonts w:cs="Times New Roman"/>
          <w:color w:val="000000"/>
          <w:szCs w:val="24"/>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&lt;EndNote&gt;&lt;Cite&gt;&lt;Author&gt;Sankarasubramanian&lt;/Author&gt;&lt;Year&gt;2002&lt;/Year&gt;&lt;RecNum&gt;434&lt;/RecNum&gt;&lt;DisplayText&gt;(Sankarasubramanian and Vogel, 2002)&lt;/DisplayText&gt;&lt;record&gt;&lt;rec-number&gt;434&lt;/rec-number&gt;&lt;foreign-keys&gt;&lt;key app="EN" db-id="vd2rw5x5itfrwle5v9sv0pv3f5fevteavfta" timestamp="1463574332"&gt;434&lt;/key&gt;&lt;/foreign-keys&gt;&lt;ref-type name="Journal Article"&gt;17&lt;/ref-type&gt;&lt;contributors&gt;&lt;authors&gt;&lt;author&gt;Sankarasubramanian, A.&lt;/author&gt;&lt;author&gt;Vogel, Richard M.&lt;/author&gt;&lt;/authors&gt;&lt;/contributors&gt;&lt;titles&gt;&lt;title&gt;Annual hydroclimatology of the United States&lt;/title&gt;&lt;secondary-title&gt;Water Resources Research&lt;/secondary-title&gt;&lt;/titles&gt;&lt;periodical&gt;&lt;full-title&gt;Water Resources Research&lt;/full-title&gt;&lt;abbr-1&gt;Water. Resour. Res.&lt;/abbr-1&gt;&lt;/periodical&gt;&lt;pages&gt;19-1-19-12&lt;/pages&gt;&lt;volume&gt;38&lt;/volume&gt;&lt;number&gt;6&lt;/number&gt;&lt;dates&gt;&lt;year&gt;2002&lt;/year&gt;&lt;/dates&gt;&lt;urls&gt;&lt;/urls&gt;&lt;electronic-resource-num&gt;10.1029/2001WR000619&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 xml:space="preserve">(Sankarasubramanian and Vogel, </w:t>
      </w:r>
      <w:r w:rsidR="0044422D">
        <w:rPr>
          <w:rFonts w:cs="Times New Roman"/>
          <w:noProof/>
          <w:color w:val="0000FF"/>
          <w:szCs w:val="24"/>
        </w:rPr>
        <w:lastRenderedPageBreak/>
        <w:t>2002)</w:t>
      </w:r>
      <w:r w:rsidR="0044422D">
        <w:rPr>
          <w:rFonts w:cs="Times New Roman"/>
          <w:noProof/>
          <w:color w:val="0000FF"/>
          <w:szCs w:val="24"/>
        </w:rPr>
        <w:fldChar w:fldCharType="end"/>
      </w:r>
      <w:r w:rsidR="00AD4E57" w:rsidRPr="00A54ECF">
        <w:rPr>
          <w:rFonts w:cs="Times New Roman"/>
          <w:color w:val="000000" w:themeColor="text1"/>
          <w:szCs w:val="24"/>
        </w:rPr>
        <w:t xml:space="preserve">. </w:t>
      </w:r>
      <w:r w:rsidR="00521EB9">
        <w:rPr>
          <w:szCs w:val="21"/>
        </w:rPr>
        <w:t>It</w:t>
      </w:r>
      <w:r w:rsidR="00AD4E57" w:rsidRPr="00A54ECF">
        <w:rPr>
          <w:szCs w:val="21"/>
        </w:rPr>
        <w:t xml:space="preserve"> is </w:t>
      </w:r>
      <w:r w:rsidR="00521EB9">
        <w:rPr>
          <w:szCs w:val="21"/>
        </w:rPr>
        <w:t>relatively</w:t>
      </w:r>
      <w:r w:rsidR="00521EB9" w:rsidRPr="00A54ECF">
        <w:rPr>
          <w:szCs w:val="21"/>
        </w:rPr>
        <w:t xml:space="preserve"> </w:t>
      </w:r>
      <w:r w:rsidR="00AD4E57" w:rsidRPr="00A54ECF">
        <w:rPr>
          <w:szCs w:val="21"/>
        </w:rPr>
        <w:t xml:space="preserve">simple </w:t>
      </w:r>
      <w:r w:rsidR="00521EB9">
        <w:rPr>
          <w:rFonts w:cs="Times New Roman"/>
          <w:color w:val="000000" w:themeColor="text1"/>
          <w:szCs w:val="24"/>
        </w:rPr>
        <w:t>c</w:t>
      </w:r>
      <w:r w:rsidR="00521EB9" w:rsidRPr="00A54ECF">
        <w:rPr>
          <w:rFonts w:cs="Times New Roman"/>
          <w:color w:val="000000" w:themeColor="text1"/>
          <w:szCs w:val="24"/>
        </w:rPr>
        <w:t>ompared</w:t>
      </w:r>
      <w:r w:rsidR="00521EB9" w:rsidRPr="00A54ECF">
        <w:rPr>
          <w:rFonts w:hint="eastAsia"/>
          <w:szCs w:val="21"/>
        </w:rPr>
        <w:t xml:space="preserve"> </w:t>
      </w:r>
      <w:r w:rsidR="00521EB9">
        <w:rPr>
          <w:szCs w:val="21"/>
        </w:rPr>
        <w:t>to many existing water</w:t>
      </w:r>
      <w:r w:rsidR="00521EB9">
        <w:rPr>
          <w:rFonts w:hint="eastAsia"/>
          <w:szCs w:val="21"/>
        </w:rPr>
        <w:t xml:space="preserve"> </w:t>
      </w:r>
      <w:r w:rsidR="00521EB9">
        <w:rPr>
          <w:szCs w:val="21"/>
        </w:rPr>
        <w:t>balance models</w:t>
      </w:r>
      <w:r w:rsidR="00521EB9">
        <w:rPr>
          <w:rFonts w:hint="eastAsia"/>
          <w:szCs w:val="21"/>
        </w:rPr>
        <w:t>.</w:t>
      </w:r>
      <w:r w:rsidR="00521EB9">
        <w:rPr>
          <w:szCs w:val="21"/>
        </w:rPr>
        <w:t xml:space="preserve"> T</w:t>
      </w:r>
      <w:r w:rsidR="00AD4E57" w:rsidRPr="00A54ECF">
        <w:rPr>
          <w:szCs w:val="21"/>
        </w:rPr>
        <w:t xml:space="preserve">he </w:t>
      </w:r>
      <w:r w:rsidR="00521EB9">
        <w:rPr>
          <w:szCs w:val="21"/>
        </w:rPr>
        <w:t xml:space="preserve">model </w:t>
      </w:r>
      <w:r w:rsidR="00AD4E57" w:rsidRPr="00A54ECF">
        <w:rPr>
          <w:szCs w:val="21"/>
        </w:rPr>
        <w:t>i</w:t>
      </w:r>
      <w:r w:rsidR="00AD4E57" w:rsidRPr="00A54ECF">
        <w:rPr>
          <w:rFonts w:hint="eastAsia"/>
          <w:szCs w:val="21"/>
        </w:rPr>
        <w:t xml:space="preserve">nputs are monthly </w:t>
      </w:r>
      <w:r w:rsidR="00747923" w:rsidRPr="00747923">
        <w:rPr>
          <w:i/>
          <w:szCs w:val="21"/>
        </w:rPr>
        <w:t>P</w:t>
      </w:r>
      <w:r w:rsidR="00AD4E57" w:rsidRPr="00A54ECF">
        <w:rPr>
          <w:rFonts w:hint="eastAsia"/>
          <w:szCs w:val="21"/>
        </w:rPr>
        <w:t xml:space="preserve"> and </w:t>
      </w:r>
      <w:r w:rsidR="00747923" w:rsidRPr="00747923">
        <w:rPr>
          <w:i/>
          <w:szCs w:val="21"/>
        </w:rPr>
        <w:t>PET</w:t>
      </w:r>
      <w:r w:rsidR="00521EB9">
        <w:rPr>
          <w:i/>
          <w:szCs w:val="21"/>
        </w:rPr>
        <w:t>,</w:t>
      </w:r>
      <w:r w:rsidR="00AD4E57" w:rsidRPr="00A54ECF">
        <w:rPr>
          <w:szCs w:val="21"/>
        </w:rPr>
        <w:t xml:space="preserve"> </w:t>
      </w:r>
      <w:r w:rsidR="00521EB9">
        <w:rPr>
          <w:szCs w:val="21"/>
        </w:rPr>
        <w:t>and its</w:t>
      </w:r>
      <w:r w:rsidR="00521EB9" w:rsidRPr="00A54ECF">
        <w:rPr>
          <w:szCs w:val="21"/>
        </w:rPr>
        <w:t xml:space="preserve"> </w:t>
      </w:r>
      <w:r w:rsidR="00AD4E57" w:rsidRPr="00A54ECF">
        <w:rPr>
          <w:szCs w:val="21"/>
        </w:rPr>
        <w:t>o</w:t>
      </w:r>
      <w:r w:rsidR="00AD4E57" w:rsidRPr="00A54ECF">
        <w:rPr>
          <w:rFonts w:hint="eastAsia"/>
          <w:szCs w:val="21"/>
        </w:rPr>
        <w:t xml:space="preserve">utputs </w:t>
      </w:r>
      <w:r w:rsidR="00521EB9">
        <w:rPr>
          <w:szCs w:val="21"/>
        </w:rPr>
        <w:t>are</w:t>
      </w:r>
      <w:r w:rsidR="00521EB9" w:rsidRPr="00A54ECF">
        <w:rPr>
          <w:rFonts w:hint="eastAsia"/>
          <w:szCs w:val="21"/>
        </w:rPr>
        <w:t xml:space="preserve"> </w:t>
      </w:r>
      <w:r w:rsidR="00AD4E57" w:rsidRPr="00A54ECF">
        <w:rPr>
          <w:rFonts w:hint="eastAsia"/>
          <w:szCs w:val="21"/>
        </w:rPr>
        <w:t xml:space="preserve">monthly </w:t>
      </w:r>
      <w:r w:rsidR="00747923" w:rsidRPr="00747923">
        <w:rPr>
          <w:i/>
          <w:szCs w:val="21"/>
        </w:rPr>
        <w:t>Q</w:t>
      </w:r>
      <w:r w:rsidR="00AD4E57" w:rsidRPr="00A54ECF">
        <w:rPr>
          <w:rFonts w:hint="eastAsia"/>
          <w:szCs w:val="21"/>
        </w:rPr>
        <w:t xml:space="preserve">, soil </w:t>
      </w:r>
      <w:r w:rsidR="00AD4E57" w:rsidRPr="00A54ECF">
        <w:rPr>
          <w:szCs w:val="21"/>
        </w:rPr>
        <w:t>moisture</w:t>
      </w:r>
      <w:r w:rsidR="00AD4E57" w:rsidRPr="00A54ECF">
        <w:rPr>
          <w:rFonts w:hint="eastAsia"/>
          <w:szCs w:val="21"/>
        </w:rPr>
        <w:t xml:space="preserve">, groundwater storage and </w:t>
      </w:r>
      <w:r w:rsidR="00747923" w:rsidRPr="00747923">
        <w:rPr>
          <w:i/>
          <w:szCs w:val="21"/>
        </w:rPr>
        <w:t>ET</w:t>
      </w:r>
      <w:r w:rsidR="00AD4E57" w:rsidRPr="00A54ECF">
        <w:rPr>
          <w:szCs w:val="21"/>
        </w:rPr>
        <w:t>.</w:t>
      </w:r>
      <w:r w:rsidR="00AD4E57" w:rsidRPr="00A54ECF">
        <w:rPr>
          <w:rFonts w:hint="eastAsia"/>
          <w:szCs w:val="21"/>
        </w:rPr>
        <w:t xml:space="preserve"> </w:t>
      </w:r>
    </w:p>
    <w:p w14:paraId="21CB32DA" w14:textId="4A35A21C" w:rsidR="00AD4E57" w:rsidRPr="00A54ECF" w:rsidRDefault="00AD4E57" w:rsidP="00C33D3C">
      <w:pPr>
        <w:spacing w:line="480" w:lineRule="auto"/>
        <w:ind w:firstLineChars="177" w:firstLine="425"/>
        <w:jc w:val="both"/>
        <w:rPr>
          <w:szCs w:val="21"/>
        </w:rPr>
      </w:pPr>
      <w:r w:rsidRPr="00A54ECF">
        <w:rPr>
          <w:rFonts w:hint="eastAsia"/>
          <w:szCs w:val="21"/>
        </w:rPr>
        <w:t>The partitioning of monthly</w:t>
      </w:r>
      <w:r w:rsidRPr="005B7FDF">
        <w:rPr>
          <w:i/>
          <w:szCs w:val="21"/>
        </w:rPr>
        <w:t xml:space="preserve"> P</w:t>
      </w:r>
      <w:r w:rsidRPr="005B7FDF">
        <w:rPr>
          <w:i/>
          <w:szCs w:val="21"/>
          <w:vertAlign w:val="subscript"/>
        </w:rPr>
        <w:t>t</w:t>
      </w:r>
      <w:r w:rsidRPr="00A54ECF">
        <w:rPr>
          <w:szCs w:val="21"/>
        </w:rPr>
        <w:t xml:space="preserve">, which </w:t>
      </w:r>
      <w:r w:rsidRPr="00A54ECF">
        <w:rPr>
          <w:rFonts w:hint="eastAsia"/>
          <w:szCs w:val="21"/>
        </w:rPr>
        <w:t>is determined by</w:t>
      </w:r>
      <w:r w:rsidRPr="00A54ECF">
        <w:rPr>
          <w:szCs w:val="21"/>
        </w:rPr>
        <w:t xml:space="preserve"> </w:t>
      </w:r>
      <w:r w:rsidRPr="005B7FDF">
        <w:rPr>
          <w:i/>
          <w:szCs w:val="21"/>
        </w:rPr>
        <w:t>PET</w:t>
      </w:r>
      <w:r w:rsidRPr="005B7FDF">
        <w:rPr>
          <w:i/>
          <w:szCs w:val="21"/>
          <w:vertAlign w:val="subscript"/>
        </w:rPr>
        <w:t>t</w:t>
      </w:r>
      <w:r w:rsidRPr="005B7FDF">
        <w:rPr>
          <w:i/>
          <w:szCs w:val="21"/>
        </w:rPr>
        <w:t xml:space="preserve"> </w:t>
      </w:r>
      <w:r w:rsidRPr="00A54ECF">
        <w:rPr>
          <w:rFonts w:hint="eastAsia"/>
          <w:szCs w:val="21"/>
        </w:rPr>
        <w:t xml:space="preserve">and the initial storages in soil </w:t>
      </w:r>
      <w:r w:rsidR="0047706A">
        <w:rPr>
          <w:szCs w:val="21"/>
        </w:rPr>
        <w:t xml:space="preserve">moisture </w:t>
      </w:r>
      <w:r w:rsidRPr="00A54ECF">
        <w:rPr>
          <w:rFonts w:hint="eastAsia"/>
          <w:szCs w:val="21"/>
        </w:rPr>
        <w:t xml:space="preserve">and groundwater, </w:t>
      </w:r>
      <w:r w:rsidRPr="005B7FDF">
        <w:rPr>
          <w:i/>
          <w:szCs w:val="21"/>
        </w:rPr>
        <w:t>S</w:t>
      </w:r>
      <w:r w:rsidR="00DE0AE3">
        <w:rPr>
          <w:i/>
          <w:szCs w:val="21"/>
        </w:rPr>
        <w:t>m</w:t>
      </w:r>
      <w:r w:rsidRPr="005B7FDF">
        <w:rPr>
          <w:i/>
          <w:szCs w:val="21"/>
          <w:vertAlign w:val="subscript"/>
        </w:rPr>
        <w:t>t-1</w:t>
      </w:r>
      <w:r w:rsidRPr="00A54ECF">
        <w:rPr>
          <w:rFonts w:hint="eastAsia"/>
          <w:szCs w:val="21"/>
        </w:rPr>
        <w:t xml:space="preserve"> and </w:t>
      </w:r>
      <w:r w:rsidRPr="005B7FDF">
        <w:rPr>
          <w:i/>
          <w:szCs w:val="21"/>
        </w:rPr>
        <w:t>G</w:t>
      </w:r>
      <w:r w:rsidRPr="005B7FDF">
        <w:rPr>
          <w:i/>
          <w:szCs w:val="21"/>
          <w:vertAlign w:val="subscript"/>
        </w:rPr>
        <w:t>t-1</w:t>
      </w:r>
      <w:r w:rsidRPr="00A54ECF">
        <w:rPr>
          <w:szCs w:val="21"/>
        </w:rPr>
        <w:t xml:space="preserve">, </w:t>
      </w:r>
      <w:r w:rsidRPr="00A54ECF">
        <w:rPr>
          <w:rFonts w:hint="eastAsia"/>
          <w:szCs w:val="21"/>
        </w:rPr>
        <w:t>in</w:t>
      </w:r>
      <w:r w:rsidRPr="00A54ECF">
        <w:rPr>
          <w:szCs w:val="21"/>
        </w:rPr>
        <w:t xml:space="preserve">to </w:t>
      </w:r>
      <w:r w:rsidRPr="005B7FDF">
        <w:rPr>
          <w:i/>
          <w:szCs w:val="21"/>
        </w:rPr>
        <w:t>Q</w:t>
      </w:r>
      <w:r w:rsidRPr="005B7FDF">
        <w:rPr>
          <w:i/>
          <w:szCs w:val="21"/>
          <w:vertAlign w:val="subscript"/>
        </w:rPr>
        <w:t>t</w:t>
      </w:r>
      <w:r w:rsidRPr="00A54ECF">
        <w:rPr>
          <w:rFonts w:hint="eastAsia"/>
          <w:szCs w:val="21"/>
        </w:rPr>
        <w:t>,</w:t>
      </w:r>
      <w:r w:rsidRPr="005B7FDF">
        <w:rPr>
          <w:i/>
          <w:szCs w:val="21"/>
        </w:rPr>
        <w:t xml:space="preserve"> ET</w:t>
      </w:r>
      <w:r w:rsidRPr="005B7FDF">
        <w:rPr>
          <w:i/>
          <w:szCs w:val="21"/>
          <w:vertAlign w:val="subscript"/>
        </w:rPr>
        <w:t>t</w:t>
      </w:r>
      <w:r w:rsidRPr="00A54ECF">
        <w:rPr>
          <w:rFonts w:hint="eastAsia"/>
          <w:szCs w:val="21"/>
        </w:rPr>
        <w:t xml:space="preserve">, soil </w:t>
      </w:r>
      <w:r w:rsidR="00B05B2C" w:rsidRPr="00A54ECF">
        <w:rPr>
          <w:szCs w:val="21"/>
        </w:rPr>
        <w:t>moisture</w:t>
      </w:r>
      <w:r w:rsidRPr="00A54ECF">
        <w:rPr>
          <w:rFonts w:hint="eastAsia"/>
          <w:szCs w:val="21"/>
        </w:rPr>
        <w:t xml:space="preserve"> storage </w:t>
      </w:r>
      <w:r w:rsidRPr="005B7FDF">
        <w:rPr>
          <w:i/>
          <w:szCs w:val="21"/>
        </w:rPr>
        <w:t>S</w:t>
      </w:r>
      <w:r w:rsidR="00DE0AE3">
        <w:rPr>
          <w:i/>
          <w:szCs w:val="21"/>
        </w:rPr>
        <w:t>m</w:t>
      </w:r>
      <w:r w:rsidRPr="005B7FDF">
        <w:rPr>
          <w:i/>
          <w:szCs w:val="21"/>
          <w:vertAlign w:val="subscript"/>
        </w:rPr>
        <w:t>t</w:t>
      </w:r>
      <w:r w:rsidRPr="00A54ECF">
        <w:rPr>
          <w:rFonts w:hint="eastAsia"/>
          <w:szCs w:val="21"/>
        </w:rPr>
        <w:t xml:space="preserve">, and groundwater storage </w:t>
      </w:r>
      <w:r w:rsidRPr="005B7FDF">
        <w:rPr>
          <w:i/>
          <w:szCs w:val="21"/>
        </w:rPr>
        <w:t>G</w:t>
      </w:r>
      <w:r w:rsidRPr="005B7FDF">
        <w:rPr>
          <w:i/>
          <w:szCs w:val="21"/>
          <w:vertAlign w:val="subscript"/>
        </w:rPr>
        <w:t>t</w:t>
      </w:r>
      <w:r w:rsidRPr="00A54ECF">
        <w:rPr>
          <w:szCs w:val="21"/>
        </w:rPr>
        <w:t xml:space="preserve"> </w:t>
      </w:r>
      <w:r w:rsidRPr="00A54ECF">
        <w:rPr>
          <w:rFonts w:hint="eastAsia"/>
          <w:szCs w:val="21"/>
        </w:rPr>
        <w:t>is as follows</w:t>
      </w:r>
      <w:r w:rsidRPr="00A54ECF">
        <w:rPr>
          <w:szCs w:val="21"/>
        </w:rPr>
        <w:t>:</w:t>
      </w:r>
    </w:p>
    <w:p w14:paraId="0B6A94BD" w14:textId="77777777" w:rsidR="00AD4E57" w:rsidRPr="00A54ECF" w:rsidRDefault="00AD4E57" w:rsidP="00C33D3C">
      <w:pPr>
        <w:spacing w:line="480" w:lineRule="auto"/>
        <w:jc w:val="right"/>
        <w:rPr>
          <w:szCs w:val="21"/>
        </w:rPr>
      </w:pPr>
      <w:r w:rsidRPr="00A54ECF">
        <w:object w:dxaOrig="3360" w:dyaOrig="700" w14:anchorId="112C56A2">
          <v:shape id="_x0000_i1026" type="#_x0000_t75" style="width:165.9pt;height:36.95pt" o:ole="">
            <v:imagedata r:id="rId11" o:title=""/>
          </v:shape>
          <o:OLEObject Type="Embed" ProgID="Equation.DSMT4" ShapeID="_x0000_i1026" DrawAspect="Content" ObjectID="_1558513658" r:id="rId12"/>
        </w:object>
      </w:r>
      <w:r w:rsidRPr="00A54ECF">
        <w:tab/>
      </w:r>
      <w:r w:rsidRPr="00A54ECF">
        <w:tab/>
      </w:r>
      <w:r w:rsidRPr="00A54ECF">
        <w:tab/>
      </w:r>
      <w:r w:rsidRPr="00A54ECF">
        <w:tab/>
      </w:r>
      <w:r w:rsidRPr="00A54ECF">
        <w:tab/>
      </w:r>
      <w:r w:rsidRPr="00A54ECF">
        <w:rPr>
          <w:rFonts w:hint="eastAsia"/>
        </w:rPr>
        <w:t>(</w:t>
      </w:r>
      <w:r w:rsidRPr="00A54ECF">
        <w:t>2</w:t>
      </w:r>
      <w:r w:rsidRPr="00A54ECF">
        <w:rPr>
          <w:rFonts w:hint="eastAsia"/>
        </w:rPr>
        <w:t>)</w:t>
      </w:r>
    </w:p>
    <w:p w14:paraId="12D8CB56" w14:textId="77777777" w:rsidR="00AD4E57" w:rsidRPr="00A54ECF" w:rsidRDefault="00AD4E57" w:rsidP="00C33D3C">
      <w:pPr>
        <w:spacing w:line="480" w:lineRule="auto"/>
        <w:jc w:val="both"/>
        <w:rPr>
          <w:szCs w:val="21"/>
        </w:rPr>
      </w:pPr>
      <w:r w:rsidRPr="00A54ECF">
        <w:rPr>
          <w:szCs w:val="21"/>
        </w:rPr>
        <w:t>w</w:t>
      </w:r>
      <w:r w:rsidRPr="00A54ECF">
        <w:rPr>
          <w:rFonts w:hint="eastAsia"/>
          <w:szCs w:val="21"/>
        </w:rPr>
        <w:t>h</w:t>
      </w:r>
      <w:r w:rsidRPr="00A54ECF">
        <w:rPr>
          <w:szCs w:val="21"/>
        </w:rPr>
        <w:t xml:space="preserve">ere </w:t>
      </w:r>
      <w:r w:rsidRPr="005B7FDF">
        <w:rPr>
          <w:i/>
          <w:szCs w:val="21"/>
        </w:rPr>
        <w:t>Y</w:t>
      </w:r>
      <w:r w:rsidRPr="005B7FDF">
        <w:rPr>
          <w:i/>
          <w:szCs w:val="21"/>
          <w:vertAlign w:val="subscript"/>
        </w:rPr>
        <w:t>t</w:t>
      </w:r>
      <w:r w:rsidRPr="005B7FDF">
        <w:rPr>
          <w:i/>
          <w:szCs w:val="21"/>
        </w:rPr>
        <w:t xml:space="preserve"> </w:t>
      </w:r>
      <w:r w:rsidRPr="00A54ECF">
        <w:rPr>
          <w:rFonts w:hint="eastAsia"/>
          <w:szCs w:val="21"/>
        </w:rPr>
        <w:t xml:space="preserve">is the sum of monthly evapotranspiration and soil moisture storage at the end of the month, namely </w:t>
      </w:r>
      <w:r w:rsidRPr="00A54ECF">
        <w:rPr>
          <w:szCs w:val="21"/>
        </w:rPr>
        <w:t>evapotranspiration</w:t>
      </w:r>
      <w:r w:rsidRPr="00A54ECF">
        <w:rPr>
          <w:rFonts w:hint="eastAsia"/>
          <w:szCs w:val="21"/>
        </w:rPr>
        <w:t xml:space="preserve"> opportunity</w:t>
      </w:r>
      <w:r w:rsidR="0071551D">
        <w:rPr>
          <w:szCs w:val="21"/>
        </w:rPr>
        <w:t>,</w:t>
      </w:r>
      <w:r w:rsidRPr="00A54ECF">
        <w:rPr>
          <w:szCs w:val="21"/>
        </w:rPr>
        <w:t xml:space="preserve"> and </w:t>
      </w:r>
      <w:r w:rsidRPr="005B7FDF">
        <w:rPr>
          <w:i/>
          <w:szCs w:val="21"/>
        </w:rPr>
        <w:t>W</w:t>
      </w:r>
      <w:r w:rsidRPr="005B7FDF">
        <w:rPr>
          <w:i/>
          <w:szCs w:val="21"/>
          <w:vertAlign w:val="subscript"/>
        </w:rPr>
        <w:t>t</w:t>
      </w:r>
      <w:r w:rsidRPr="00A54ECF">
        <w:rPr>
          <w:rFonts w:hint="eastAsia"/>
          <w:szCs w:val="21"/>
        </w:rPr>
        <w:t xml:space="preserve"> is the sum of monthly precipitation </w:t>
      </w:r>
      <w:r w:rsidRPr="00A54ECF">
        <w:rPr>
          <w:szCs w:val="21"/>
        </w:rPr>
        <w:t>plus</w:t>
      </w:r>
      <w:r w:rsidRPr="00A54ECF">
        <w:rPr>
          <w:rFonts w:hint="eastAsia"/>
          <w:szCs w:val="21"/>
        </w:rPr>
        <w:t xml:space="preserve"> initial soil moisture, named as available water. </w:t>
      </w:r>
      <w:r w:rsidRPr="00A54ECF">
        <w:rPr>
          <w:szCs w:val="21"/>
        </w:rPr>
        <w:t>T</w:t>
      </w:r>
      <w:r w:rsidRPr="00A54ECF">
        <w:rPr>
          <w:rFonts w:hint="eastAsia"/>
          <w:szCs w:val="21"/>
        </w:rPr>
        <w:t>he soil moisture at the end of period t is written as:</w:t>
      </w:r>
    </w:p>
    <w:p w14:paraId="21FD7052" w14:textId="77777777" w:rsidR="00AD4E57" w:rsidRPr="00A54ECF" w:rsidRDefault="00DE0AE3" w:rsidP="00C33D3C">
      <w:pPr>
        <w:spacing w:line="480" w:lineRule="auto"/>
        <w:jc w:val="right"/>
        <w:rPr>
          <w:szCs w:val="21"/>
        </w:rPr>
      </w:pPr>
      <w:r w:rsidRPr="00DB7E8D">
        <w:rPr>
          <w:position w:val="-12"/>
        </w:rPr>
        <w:object w:dxaOrig="2280" w:dyaOrig="360" w14:anchorId="6D043D6C">
          <v:shape id="_x0000_i1027" type="#_x0000_t75" style="width:117.1pt;height:21.3pt" o:ole="">
            <v:imagedata r:id="rId13" o:title=""/>
          </v:shape>
          <o:OLEObject Type="Embed" ProgID="Equation.DSMT4" ShapeID="_x0000_i1027" DrawAspect="Content" ObjectID="_1558513659" r:id="rId14"/>
        </w:object>
      </w:r>
      <w:r w:rsidR="00AD4E57" w:rsidRPr="00A54ECF">
        <w:tab/>
      </w:r>
      <w:r w:rsidR="00AD4E57" w:rsidRPr="00A54ECF">
        <w:tab/>
      </w:r>
      <w:r w:rsidR="00AD4E57" w:rsidRPr="00A54ECF">
        <w:tab/>
      </w:r>
      <w:r w:rsidR="00AD4E57" w:rsidRPr="00A54ECF">
        <w:tab/>
      </w:r>
      <w:r w:rsidR="00AD4E57" w:rsidRPr="00A54ECF">
        <w:tab/>
      </w:r>
      <w:r w:rsidR="00AD4E57" w:rsidRPr="00A54ECF">
        <w:tab/>
      </w:r>
      <w:r w:rsidR="00AD4E57" w:rsidRPr="00A54ECF">
        <w:tab/>
      </w:r>
      <w:r w:rsidR="00AD4E57" w:rsidRPr="00A54ECF">
        <w:rPr>
          <w:rFonts w:hint="eastAsia"/>
        </w:rPr>
        <w:t>(</w:t>
      </w:r>
      <w:r w:rsidR="00AD4E57" w:rsidRPr="00A54ECF">
        <w:t>3</w:t>
      </w:r>
      <w:r w:rsidR="00AD4E57" w:rsidRPr="00A54ECF">
        <w:rPr>
          <w:rFonts w:hint="eastAsia"/>
        </w:rPr>
        <w:t>)</w:t>
      </w:r>
    </w:p>
    <w:p w14:paraId="12CAB79C" w14:textId="2123C71F" w:rsidR="00AD4E57" w:rsidRPr="00A54ECF" w:rsidRDefault="00AD4E57" w:rsidP="00C33D3C">
      <w:pPr>
        <w:spacing w:line="480" w:lineRule="auto"/>
        <w:jc w:val="both"/>
      </w:pPr>
      <w:r w:rsidRPr="00A54ECF">
        <w:t>the</w:t>
      </w:r>
      <w:r w:rsidRPr="00A54ECF">
        <w:rPr>
          <w:rFonts w:hint="eastAsia"/>
        </w:rPr>
        <w:t xml:space="preserve"> </w:t>
      </w:r>
      <w:r w:rsidR="00747923" w:rsidRPr="00747923">
        <w:rPr>
          <w:i/>
        </w:rPr>
        <w:t>ET</w:t>
      </w:r>
      <w:r w:rsidRPr="00A54ECF">
        <w:rPr>
          <w:rFonts w:hint="eastAsia"/>
        </w:rPr>
        <w:t xml:space="preserve"> at the period t is the difference between evapotranspiration opportunity and soil moisture (</w:t>
      </w:r>
      <w:r w:rsidRPr="005B7FDF">
        <w:rPr>
          <w:i/>
        </w:rPr>
        <w:t>Y</w:t>
      </w:r>
      <w:r w:rsidRPr="005B7FDF">
        <w:rPr>
          <w:i/>
          <w:vertAlign w:val="subscript"/>
        </w:rPr>
        <w:t>t</w:t>
      </w:r>
      <w:r w:rsidRPr="005B7FDF">
        <w:rPr>
          <w:i/>
        </w:rPr>
        <w:t xml:space="preserve"> –S</w:t>
      </w:r>
      <w:r w:rsidR="00DE0AE3">
        <w:rPr>
          <w:i/>
        </w:rPr>
        <w:t>m</w:t>
      </w:r>
      <w:r w:rsidRPr="005B7FDF">
        <w:rPr>
          <w:i/>
          <w:vertAlign w:val="subscript"/>
        </w:rPr>
        <w:t>t</w:t>
      </w:r>
      <w:r w:rsidRPr="00A54ECF">
        <w:rPr>
          <w:rFonts w:hint="eastAsia"/>
        </w:rPr>
        <w:t>)</w:t>
      </w:r>
      <w:r w:rsidRPr="00A54ECF">
        <w:t>.</w:t>
      </w:r>
      <w:r w:rsidRPr="00A54ECF">
        <w:rPr>
          <w:rFonts w:hint="eastAsia"/>
        </w:rPr>
        <w:t xml:space="preserve"> </w:t>
      </w:r>
      <w:r w:rsidRPr="00A54ECF">
        <w:t>The</w:t>
      </w:r>
      <w:r w:rsidR="0071551D">
        <w:t xml:space="preserve"> </w:t>
      </w:r>
      <w:r w:rsidR="0071551D" w:rsidRPr="005B7FDF">
        <w:rPr>
          <w:i/>
          <w:szCs w:val="21"/>
        </w:rPr>
        <w:t>G</w:t>
      </w:r>
      <w:r w:rsidR="0071551D" w:rsidRPr="005B7FDF">
        <w:rPr>
          <w:i/>
          <w:szCs w:val="21"/>
          <w:vertAlign w:val="subscript"/>
        </w:rPr>
        <w:t>t</w:t>
      </w:r>
      <w:r w:rsidR="0071551D" w:rsidRPr="005B7FDF">
        <w:rPr>
          <w:i/>
          <w:szCs w:val="21"/>
        </w:rPr>
        <w:t xml:space="preserve"> </w:t>
      </w:r>
      <w:r w:rsidRPr="00A54ECF">
        <w:t xml:space="preserve">and </w:t>
      </w:r>
      <w:r w:rsidR="0071551D" w:rsidRPr="005B7FDF">
        <w:rPr>
          <w:i/>
        </w:rPr>
        <w:t>Q</w:t>
      </w:r>
      <w:r w:rsidR="0071551D" w:rsidRPr="005B7FDF">
        <w:rPr>
          <w:i/>
          <w:vertAlign w:val="subscript"/>
        </w:rPr>
        <w:t>t</w:t>
      </w:r>
      <w:r w:rsidR="0071551D" w:rsidRPr="005B7FDF">
        <w:rPr>
          <w:i/>
        </w:rPr>
        <w:t xml:space="preserve"> </w:t>
      </w:r>
      <w:r w:rsidRPr="00A54ECF">
        <w:t>are computed based on:</w:t>
      </w:r>
    </w:p>
    <w:p w14:paraId="05F28988" w14:textId="77777777" w:rsidR="00AD4E57" w:rsidRPr="00A54ECF" w:rsidRDefault="00AD4E57" w:rsidP="00C33D3C">
      <w:pPr>
        <w:spacing w:line="480" w:lineRule="auto"/>
        <w:jc w:val="right"/>
      </w:pPr>
      <w:r w:rsidRPr="00A54ECF">
        <w:object w:dxaOrig="2580" w:dyaOrig="360" w14:anchorId="56B53764">
          <v:shape id="_x0000_i1028" type="#_x0000_t75" style="width:130.85pt;height:21.3pt" o:ole="">
            <v:imagedata r:id="rId15" o:title=""/>
          </v:shape>
          <o:OLEObject Type="Embed" ProgID="Equation.DSMT4" ShapeID="_x0000_i1028" DrawAspect="Content" ObjectID="_1558513660" r:id="rId16"/>
        </w:object>
      </w:r>
      <w:r w:rsidRPr="00A54ECF">
        <w:t xml:space="preserve"> </w:t>
      </w:r>
      <w:r w:rsidRPr="00A54ECF">
        <w:tab/>
      </w:r>
      <w:r w:rsidRPr="00A54ECF">
        <w:tab/>
      </w:r>
      <w:r w:rsidRPr="00A54ECF">
        <w:tab/>
      </w:r>
      <w:r w:rsidRPr="00A54ECF">
        <w:tab/>
      </w:r>
      <w:r w:rsidRPr="00A54ECF">
        <w:tab/>
      </w:r>
      <w:r w:rsidRPr="00A54ECF">
        <w:tab/>
        <w:t>(4)</w:t>
      </w:r>
    </w:p>
    <w:p w14:paraId="4492E02D" w14:textId="77777777" w:rsidR="00AD4E57" w:rsidRPr="00A54ECF" w:rsidRDefault="00AD4E57" w:rsidP="00C33D3C">
      <w:pPr>
        <w:spacing w:line="480" w:lineRule="auto"/>
        <w:jc w:val="right"/>
      </w:pPr>
      <w:r w:rsidRPr="00A54ECF">
        <w:object w:dxaOrig="2439" w:dyaOrig="360" w14:anchorId="011AEB8C">
          <v:shape id="_x0000_i1029" type="#_x0000_t75" style="width:124.6pt;height:21.3pt" o:ole="">
            <v:imagedata r:id="rId17" o:title=""/>
          </v:shape>
          <o:OLEObject Type="Embed" ProgID="Equation.DSMT4" ShapeID="_x0000_i1029" DrawAspect="Content" ObjectID="_1558513661" r:id="rId18"/>
        </w:object>
      </w:r>
      <w:r w:rsidRPr="00A54ECF">
        <w:t xml:space="preserve"> </w:t>
      </w:r>
      <w:r w:rsidRPr="00A54ECF">
        <w:tab/>
      </w:r>
      <w:r w:rsidRPr="00A54ECF">
        <w:tab/>
      </w:r>
      <w:r w:rsidRPr="00A54ECF">
        <w:tab/>
      </w:r>
      <w:r w:rsidRPr="00A54ECF">
        <w:tab/>
      </w:r>
      <w:r w:rsidRPr="00A54ECF">
        <w:tab/>
      </w:r>
      <w:r w:rsidRPr="00A54ECF">
        <w:tab/>
        <w:t>(5)</w:t>
      </w:r>
    </w:p>
    <w:p w14:paraId="51AEF9E9" w14:textId="1AA086E0" w:rsidR="00BC587C" w:rsidRDefault="00AD4E57" w:rsidP="001A2414">
      <w:pPr>
        <w:spacing w:line="480" w:lineRule="auto"/>
        <w:ind w:firstLine="420"/>
        <w:jc w:val="both"/>
        <w:rPr>
          <w:szCs w:val="21"/>
        </w:rPr>
      </w:pPr>
      <w:r w:rsidRPr="00A54ECF">
        <w:rPr>
          <w:szCs w:val="21"/>
        </w:rPr>
        <w:t>t</w:t>
      </w:r>
      <w:r w:rsidRPr="00A54ECF">
        <w:rPr>
          <w:rFonts w:hint="eastAsia"/>
          <w:szCs w:val="21"/>
        </w:rPr>
        <w:t xml:space="preserve">he </w:t>
      </w:r>
      <w:r w:rsidRPr="00A54ECF">
        <w:rPr>
          <w:szCs w:val="21"/>
        </w:rPr>
        <w:t>four</w:t>
      </w:r>
      <w:r w:rsidRPr="00A54ECF">
        <w:rPr>
          <w:rFonts w:hint="eastAsia"/>
          <w:szCs w:val="21"/>
        </w:rPr>
        <w:t xml:space="preserve"> parameters</w:t>
      </w:r>
      <w:r w:rsidRPr="00A54ECF">
        <w:rPr>
          <w:szCs w:val="21"/>
        </w:rPr>
        <w:t xml:space="preserve">: </w:t>
      </w:r>
      <w:r w:rsidRPr="005B7FDF">
        <w:rPr>
          <w:i/>
          <w:szCs w:val="21"/>
        </w:rPr>
        <w:t>a</w:t>
      </w:r>
      <w:r w:rsidRPr="00A54ECF">
        <w:rPr>
          <w:szCs w:val="21"/>
        </w:rPr>
        <w:t xml:space="preserve">, the propensity for </w:t>
      </w:r>
      <w:r w:rsidR="00747923" w:rsidRPr="00747923">
        <w:rPr>
          <w:i/>
          <w:szCs w:val="21"/>
        </w:rPr>
        <w:t>Q</w:t>
      </w:r>
      <w:r w:rsidRPr="00A54ECF">
        <w:rPr>
          <w:szCs w:val="21"/>
        </w:rPr>
        <w:t xml:space="preserve"> to occur before the soil is saturated to capac</w:t>
      </w:r>
      <w:r w:rsidRPr="00E671CC">
        <w:rPr>
          <w:color w:val="000000" w:themeColor="text1"/>
          <w:szCs w:val="21"/>
        </w:rPr>
        <w:t xml:space="preserve">ity, </w:t>
      </w:r>
      <w:r w:rsidRPr="005B7FDF">
        <w:rPr>
          <w:i/>
          <w:color w:val="000000" w:themeColor="text1"/>
          <w:szCs w:val="21"/>
        </w:rPr>
        <w:t>b</w:t>
      </w:r>
      <w:r w:rsidRPr="00E671CC">
        <w:rPr>
          <w:color w:val="000000" w:themeColor="text1"/>
          <w:szCs w:val="21"/>
        </w:rPr>
        <w:t>, the up</w:t>
      </w:r>
      <w:r w:rsidRPr="00A54ECF">
        <w:rPr>
          <w:szCs w:val="21"/>
        </w:rPr>
        <w:t xml:space="preserve">per bound of </w:t>
      </w:r>
      <w:r w:rsidRPr="005B7FDF">
        <w:rPr>
          <w:i/>
          <w:szCs w:val="21"/>
        </w:rPr>
        <w:t>Y</w:t>
      </w:r>
      <w:r w:rsidRPr="005B7FDF">
        <w:rPr>
          <w:i/>
          <w:szCs w:val="21"/>
          <w:vertAlign w:val="subscript"/>
        </w:rPr>
        <w:t>t</w:t>
      </w:r>
      <w:r w:rsidRPr="005B7FDF">
        <w:rPr>
          <w:i/>
          <w:szCs w:val="21"/>
        </w:rPr>
        <w:t>.</w:t>
      </w:r>
      <w:r w:rsidRPr="00A54ECF">
        <w:rPr>
          <w:szCs w:val="21"/>
        </w:rPr>
        <w:t xml:space="preserve"> </w:t>
      </w:r>
      <w:r w:rsidRPr="005B7FDF">
        <w:rPr>
          <w:i/>
          <w:szCs w:val="21"/>
        </w:rPr>
        <w:t>c</w:t>
      </w:r>
      <w:r w:rsidRPr="00A54ECF">
        <w:rPr>
          <w:szCs w:val="21"/>
        </w:rPr>
        <w:t xml:space="preserve"> </w:t>
      </w:r>
      <w:r w:rsidR="00E671CC">
        <w:rPr>
          <w:szCs w:val="21"/>
        </w:rPr>
        <w:t xml:space="preserve">is equal to the fraction of </w:t>
      </w:r>
      <w:r w:rsidR="00C07175" w:rsidRPr="005B7FDF">
        <w:rPr>
          <w:i/>
          <w:szCs w:val="21"/>
        </w:rPr>
        <w:t>Q</w:t>
      </w:r>
      <w:r w:rsidR="00E671CC">
        <w:rPr>
          <w:szCs w:val="21"/>
        </w:rPr>
        <w:t xml:space="preserve">, which arises from </w:t>
      </w:r>
      <w:r w:rsidRPr="00A54ECF">
        <w:rPr>
          <w:szCs w:val="21"/>
        </w:rPr>
        <w:t>groundwater</w:t>
      </w:r>
      <w:r w:rsidR="00E671CC">
        <w:rPr>
          <w:rFonts w:hint="eastAsia"/>
          <w:szCs w:val="21"/>
        </w:rPr>
        <w:t>,</w:t>
      </w:r>
      <w:r w:rsidR="00E671CC">
        <w:rPr>
          <w:szCs w:val="21"/>
        </w:rPr>
        <w:t xml:space="preserve"> equivalent to the base flow index</w:t>
      </w:r>
      <w:r w:rsidRPr="00A54ECF">
        <w:rPr>
          <w:szCs w:val="21"/>
        </w:rPr>
        <w:t xml:space="preserve"> and </w:t>
      </w:r>
      <w:r w:rsidRPr="005B7FDF">
        <w:rPr>
          <w:i/>
          <w:szCs w:val="21"/>
        </w:rPr>
        <w:t>d</w:t>
      </w:r>
      <w:r w:rsidRPr="00A54ECF">
        <w:rPr>
          <w:szCs w:val="21"/>
        </w:rPr>
        <w:t xml:space="preserve"> </w:t>
      </w:r>
      <w:r w:rsidR="00E671CC">
        <w:rPr>
          <w:szCs w:val="21"/>
        </w:rPr>
        <w:t>is proportional to the base flow recession constant</w:t>
      </w:r>
      <w:r w:rsidR="00880251">
        <w:rPr>
          <w:szCs w:val="21"/>
        </w:rPr>
        <w:t xml:space="preserve">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&lt;EndNote&gt;&lt;Cite&gt;&lt;Author&gt;Thomas&lt;/Author&gt;&lt;Year&gt;1981&lt;/Year&gt;&lt;RecNum&gt;660&lt;/RecNum&gt;&lt;DisplayText&gt;(Thomas, 1981)&lt;/DisplayText&gt;&lt;record&gt;&lt;rec-number&gt;660&lt;/rec-number&gt;&lt;foreign-keys&gt;&lt;key app="EN" db-id="vd2rw5x5itfrwle5v9sv0pv3f5fevteavfta" timestamp="1473056599"&gt;660&lt;/key&gt;&lt;/foreign-keys&gt;&lt;ref-type name="Journal Article"&gt;17&lt;/ref-type&gt;&lt;contributors&gt;&lt;authors&gt;&lt;author&gt;Thomas, H. A.&lt;/author&gt;&lt;/authors&gt;&lt;/contributors&gt;&lt;titles&gt;&lt;title&gt;Improved methods for national water assessment&lt;/title&gt;&lt;secondary-title&gt;Report WR15249270, US Water Resource Council, Washington, DC&lt;/secondary-title&gt;&lt;/titles&gt;&lt;dates&gt;&lt;year&gt;1981&lt;/year&gt;&lt;/dates&gt;&lt;urls&gt;&lt;/urls&gt;&lt;/record&gt;&lt;/Cite&gt;&lt;/EndNote&gt;</w:instrText>
      </w:r>
      <w:r w:rsidR="0044422D">
        <w:rPr>
          <w:rFonts w:cs="Times New Roman"/>
          <w:noProof/>
          <w:color w:val="0000FF"/>
          <w:szCs w:val="24"/>
        </w:rPr>
        <w:fldChar w:fldCharType="separate"/>
      </w:r>
      <w:r w:rsidR="0044422D">
        <w:rPr>
          <w:rFonts w:cs="Times New Roman"/>
          <w:noProof/>
          <w:color w:val="0000FF"/>
          <w:szCs w:val="24"/>
        </w:rPr>
        <w:t>(Thomas, 1981)</w:t>
      </w:r>
      <w:r w:rsidR="0044422D">
        <w:rPr>
          <w:rFonts w:cs="Times New Roman"/>
          <w:noProof/>
          <w:color w:val="0000FF"/>
          <w:szCs w:val="24"/>
        </w:rPr>
        <w:fldChar w:fldCharType="end"/>
      </w:r>
      <w:r w:rsidR="00E671CC">
        <w:rPr>
          <w:szCs w:val="21"/>
        </w:rPr>
        <w:t xml:space="preserve">. </w:t>
      </w:r>
    </w:p>
    <w:p w14:paraId="29945E0C" w14:textId="49BD9063" w:rsidR="006F4853" w:rsidRDefault="00AD4E57" w:rsidP="00FF3358">
      <w:pPr>
        <w:spacing w:line="480" w:lineRule="auto"/>
        <w:ind w:firstLine="420"/>
        <w:jc w:val="both"/>
        <w:rPr>
          <w:rFonts w:cs="Times New Roman"/>
          <w:color w:val="231F20"/>
          <w:szCs w:val="24"/>
        </w:rPr>
      </w:pPr>
      <w:r w:rsidRPr="00A54ECF">
        <w:rPr>
          <w:szCs w:val="21"/>
        </w:rPr>
        <w:t>We</w:t>
      </w:r>
      <w:r w:rsidRPr="00A54ECF">
        <w:rPr>
          <w:rFonts w:hint="eastAsia"/>
          <w:szCs w:val="21"/>
        </w:rPr>
        <w:t xml:space="preserve"> </w:t>
      </w:r>
      <w:r w:rsidR="00E671CC">
        <w:rPr>
          <w:szCs w:val="21"/>
        </w:rPr>
        <w:t>adopt</w:t>
      </w:r>
      <w:r w:rsidRPr="00A54ECF">
        <w:rPr>
          <w:rFonts w:hint="eastAsia"/>
          <w:szCs w:val="21"/>
        </w:rPr>
        <w:t xml:space="preserve"> the abcd model to provide monthly </w:t>
      </w:r>
      <w:r w:rsidR="00747923" w:rsidRPr="00747923">
        <w:rPr>
          <w:i/>
          <w:szCs w:val="21"/>
        </w:rPr>
        <w:t>ET</w:t>
      </w:r>
      <w:r w:rsidRPr="00A54ECF">
        <w:rPr>
          <w:rFonts w:hint="eastAsia"/>
          <w:szCs w:val="21"/>
        </w:rPr>
        <w:t xml:space="preserve"> </w:t>
      </w:r>
      <w:r w:rsidR="0071551D">
        <w:rPr>
          <w:szCs w:val="21"/>
        </w:rPr>
        <w:t xml:space="preserve">(hereafter </w:t>
      </w:r>
      <w:r w:rsidR="0071551D" w:rsidRPr="005B7FDF">
        <w:rPr>
          <w:i/>
          <w:szCs w:val="21"/>
        </w:rPr>
        <w:t>ET</w:t>
      </w:r>
      <w:r w:rsidR="0071551D" w:rsidRPr="005B7FDF">
        <w:rPr>
          <w:i/>
          <w:szCs w:val="21"/>
          <w:vertAlign w:val="subscript"/>
        </w:rPr>
        <w:t>abcd</w:t>
      </w:r>
      <w:r w:rsidR="0071551D">
        <w:rPr>
          <w:szCs w:val="21"/>
        </w:rPr>
        <w:t xml:space="preserve">) </w:t>
      </w:r>
      <w:r w:rsidRPr="00A54ECF">
        <w:rPr>
          <w:rFonts w:hint="eastAsia"/>
          <w:szCs w:val="21"/>
        </w:rPr>
        <w:t>and</w:t>
      </w:r>
      <w:r w:rsidR="0071551D">
        <w:rPr>
          <w:szCs w:val="21"/>
        </w:rPr>
        <w:t xml:space="preserve"> </w:t>
      </w:r>
      <w:r w:rsidR="00747923" w:rsidRPr="00747923">
        <w:rPr>
          <w:i/>
          <w:szCs w:val="21"/>
        </w:rPr>
        <w:t>ΔS</w:t>
      </w:r>
      <w:r w:rsidRPr="00A54ECF">
        <w:rPr>
          <w:szCs w:val="21"/>
        </w:rPr>
        <w:t xml:space="preserve"> in this </w:t>
      </w:r>
      <w:r w:rsidRPr="00A54ECF">
        <w:rPr>
          <w:szCs w:val="21"/>
        </w:rPr>
        <w:lastRenderedPageBreak/>
        <w:t>study</w:t>
      </w:r>
      <w:r w:rsidRPr="00A54ECF">
        <w:rPr>
          <w:rFonts w:hint="eastAsia"/>
          <w:szCs w:val="21"/>
        </w:rPr>
        <w:t>.</w:t>
      </w:r>
      <w:r w:rsidR="00BC587C">
        <w:rPr>
          <w:szCs w:val="21"/>
        </w:rPr>
        <w:t xml:space="preserve"> </w:t>
      </w:r>
      <w:r w:rsidR="000F2734" w:rsidRPr="00A54ECF">
        <w:rPr>
          <w:rFonts w:cs="Times New Roman"/>
          <w:color w:val="000000" w:themeColor="text1"/>
          <w:szCs w:val="24"/>
        </w:rPr>
        <w:t xml:space="preserve">The </w:t>
      </w:r>
      <w:r w:rsidR="00747923" w:rsidRPr="00747923">
        <w:rPr>
          <w:rFonts w:cs="Times New Roman"/>
          <w:i/>
          <w:szCs w:val="24"/>
        </w:rPr>
        <w:t>ΔS</w:t>
      </w:r>
      <w:r w:rsidR="00BC587C">
        <w:rPr>
          <w:szCs w:val="21"/>
        </w:rPr>
        <w:t xml:space="preserve"> is the </w:t>
      </w:r>
      <w:r w:rsidR="00BC587C" w:rsidRPr="00A54ECF">
        <w:rPr>
          <w:szCs w:val="21"/>
        </w:rPr>
        <w:t>soil moisture change plus groundwater change</w:t>
      </w:r>
      <w:r w:rsidR="00BC587C">
        <w:rPr>
          <w:szCs w:val="21"/>
        </w:rPr>
        <w:t xml:space="preserve">, and </w:t>
      </w:r>
      <w:r w:rsidR="000F2734" w:rsidRPr="00A54ECF">
        <w:rPr>
          <w:rFonts w:cs="Times New Roman"/>
          <w:color w:val="231F20"/>
          <w:szCs w:val="24"/>
        </w:rPr>
        <w:t>includ</w:t>
      </w:r>
      <w:r w:rsidR="00BC587C">
        <w:rPr>
          <w:rFonts w:cs="Times New Roman"/>
          <w:color w:val="231F20"/>
          <w:szCs w:val="24"/>
        </w:rPr>
        <w:t>es</w:t>
      </w:r>
      <w:r w:rsidR="000F2734" w:rsidRPr="00A54ECF">
        <w:rPr>
          <w:rFonts w:cs="Times New Roman"/>
          <w:color w:val="231F20"/>
          <w:szCs w:val="24"/>
        </w:rPr>
        <w:t xml:space="preserve"> </w:t>
      </w:r>
      <w:r w:rsidR="00BC587C">
        <w:rPr>
          <w:rFonts w:cs="Times New Roman"/>
          <w:color w:val="231F20"/>
          <w:szCs w:val="24"/>
        </w:rPr>
        <w:t>all</w:t>
      </w:r>
      <w:r w:rsidR="000F2734" w:rsidRPr="00A54ECF">
        <w:rPr>
          <w:rFonts w:cs="Times New Roman"/>
          <w:color w:val="231F20"/>
          <w:szCs w:val="24"/>
        </w:rPr>
        <w:t xml:space="preserve"> other </w:t>
      </w:r>
      <w:r w:rsidR="00BC587C">
        <w:rPr>
          <w:rFonts w:cs="Times New Roman"/>
          <w:color w:val="231F20"/>
          <w:szCs w:val="24"/>
        </w:rPr>
        <w:t xml:space="preserve">possible </w:t>
      </w:r>
      <w:r w:rsidR="00BC587C" w:rsidRPr="00A54ECF">
        <w:rPr>
          <w:rFonts w:cs="Times New Roman"/>
          <w:color w:val="231F20"/>
          <w:szCs w:val="24"/>
        </w:rPr>
        <w:t>water loss</w:t>
      </w:r>
      <w:r w:rsidR="00BC587C">
        <w:rPr>
          <w:rFonts w:cs="Times New Roman"/>
          <w:color w:val="231F20"/>
          <w:szCs w:val="24"/>
        </w:rPr>
        <w:t xml:space="preserve"> </w:t>
      </w:r>
      <w:r w:rsidR="00D01CD6">
        <w:rPr>
          <w:rFonts w:cs="Times New Roman"/>
          <w:color w:val="231F20"/>
          <w:szCs w:val="24"/>
        </w:rPr>
        <w:t>except</w:t>
      </w:r>
      <w:r w:rsidR="00BC587C">
        <w:rPr>
          <w:rFonts w:cs="Times New Roman"/>
          <w:color w:val="231F20"/>
          <w:szCs w:val="24"/>
        </w:rPr>
        <w:t xml:space="preserve"> </w:t>
      </w:r>
      <w:r w:rsidR="00747923" w:rsidRPr="00747923">
        <w:rPr>
          <w:rFonts w:cs="Times New Roman"/>
          <w:i/>
          <w:color w:val="231F20"/>
          <w:szCs w:val="24"/>
        </w:rPr>
        <w:t>Q</w:t>
      </w:r>
      <w:r w:rsidR="00BC587C" w:rsidRPr="00A54ECF">
        <w:rPr>
          <w:rFonts w:cs="Times New Roman"/>
          <w:color w:val="231F20"/>
          <w:szCs w:val="24"/>
        </w:rPr>
        <w:t xml:space="preserve"> and </w:t>
      </w:r>
      <w:r w:rsidR="00747923" w:rsidRPr="00747923">
        <w:rPr>
          <w:rFonts w:cs="Times New Roman"/>
          <w:i/>
          <w:color w:val="231F20"/>
          <w:szCs w:val="24"/>
        </w:rPr>
        <w:t>ET</w:t>
      </w:r>
      <w:r w:rsidR="00BC587C">
        <w:rPr>
          <w:rFonts w:cs="Times New Roman"/>
          <w:color w:val="231F20"/>
          <w:szCs w:val="24"/>
        </w:rPr>
        <w:t xml:space="preserve"> in a catchment</w:t>
      </w:r>
      <w:r w:rsidR="00BC587C" w:rsidRPr="00A54ECF">
        <w:rPr>
          <w:rFonts w:cs="Times New Roman"/>
          <w:szCs w:val="24"/>
        </w:rPr>
        <w:t>.</w:t>
      </w:r>
    </w:p>
    <w:p w14:paraId="3BE8C934" w14:textId="744355D5" w:rsidR="00AD4E57" w:rsidRDefault="00AD4E57" w:rsidP="00FF3358">
      <w:pPr>
        <w:spacing w:line="480" w:lineRule="auto"/>
        <w:ind w:firstLine="420"/>
        <w:jc w:val="both"/>
        <w:rPr>
          <w:szCs w:val="24"/>
        </w:rPr>
      </w:pPr>
      <w:r w:rsidRPr="00A54ECF">
        <w:rPr>
          <w:szCs w:val="24"/>
        </w:rPr>
        <w:t xml:space="preserve">The Xin’anjiang model is a widely used lumped rainfall-runoff model developed by Zhao et al. </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&lt;EndNote&gt;&lt;Cite&gt;&lt;Author&gt;Zhao&lt;/Author&gt;&lt;Year&gt;1980&lt;/Year&gt;&lt;RecNum&gt;707&lt;/RecNum&gt;&lt;DisplayText&gt;(Zhao et al., 1980)&lt;/DisplayText&gt;&lt;record&gt;&lt;rec-number&gt;707&lt;/rec-number&gt;&lt;foreign-keys&gt;&lt;key app="EN" db-id="vd2rw5x5itfrwle5v9sv0pv3f5fevteavfta" timestamp="1477226791"&gt;707&lt;/key&gt;&lt;/foreign-keys&gt;&lt;ref-type name="Journal Article"&gt;17&lt;/ref-type&gt;&lt;contributors&gt;&lt;authors&gt;&lt;author&gt;Zhao,Renjun&lt;/author&gt;&lt;author&gt;Zuang,Yilin&lt;/author&gt;&lt;author&gt;Fang,erun &lt;/author&gt;&lt;author&gt;Liu,Xinren&lt;/author&gt;&lt;author&gt;Zhang,Quan&lt;/author&gt;&lt;/authors&gt;&lt;/contributors&gt;&lt;titles&gt;&lt;title&gt;The Xinanjiang model&lt;/title&gt;&lt;secondary-title&gt;Hydrological Forecasting Proceedings Oxford Symposium&lt;/secondary-title&gt;&lt;/titles&gt;&lt;pages&gt;351-356&lt;/pages&gt;&lt;volume&gt;lASH 129&lt;/volume&gt;&lt;dates&gt;&lt;year&gt;1980&lt;/year&gt;&lt;/dates&gt;&lt;urls&gt;&lt;/urls&gt;&lt;/record&gt;&lt;/Cite&gt;&lt;/EndNote&gt;</w:instrText>
      </w:r>
      <w:r w:rsidR="0044422D">
        <w:rPr>
          <w:rFonts w:cs="Times New Roman"/>
          <w:noProof/>
          <w:color w:val="0000FF"/>
          <w:szCs w:val="24"/>
        </w:rPr>
        <w:fldChar w:fldCharType="separate"/>
      </w:r>
      <w:r w:rsidR="0044422D">
        <w:rPr>
          <w:rFonts w:cs="Times New Roman"/>
          <w:noProof/>
          <w:color w:val="0000FF"/>
          <w:szCs w:val="24"/>
        </w:rPr>
        <w:t>(Zhao et al., 1980)</w:t>
      </w:r>
      <w:r w:rsidR="0044422D">
        <w:rPr>
          <w:rFonts w:cs="Times New Roman"/>
          <w:noProof/>
          <w:color w:val="0000FF"/>
          <w:szCs w:val="24"/>
        </w:rPr>
        <w:fldChar w:fldCharType="end"/>
      </w:r>
      <w:r w:rsidR="00880251">
        <w:rPr>
          <w:szCs w:val="24"/>
        </w:rPr>
        <w:t xml:space="preserve"> and Zhao </w:t>
      </w:r>
      <w:r w:rsidR="0044422D">
        <w:rPr>
          <w:noProof/>
          <w:color w:val="0000FF"/>
          <w:szCs w:val="24"/>
        </w:rPr>
        <w:fldChar w:fldCharType="begin"/>
      </w:r>
      <w:r w:rsidR="0044422D">
        <w:rPr>
          <w:noProof/>
          <w:color w:val="0000FF"/>
          <w:szCs w:val="24"/>
        </w:rPr>
        <w:instrText xml:space="preserve"> ADDIN EN.CITE &lt;EndNote&gt;&lt;Cite&gt;&lt;Author&gt;Zhao&lt;/Author&gt;&lt;Year&gt;1992&lt;/Year&gt;&lt;RecNum&gt;648&lt;/RecNum&gt;&lt;DisplayText&gt;(Zhao, 1992)&lt;/DisplayText&gt;&lt;record&gt;&lt;rec-number&gt;648&lt;/rec-number&gt;&lt;foreign-keys&gt;&lt;key app="EN" db-id="vd2rw5x5itfrwle5v9sv0pv3f5fevteavfta" timestamp="1471614503"&gt;648&lt;/key&gt;&lt;/foreign-keys&gt;&lt;ref-type name="Journal Article"&gt;17&lt;/ref-type&gt;&lt;contributors&gt;&lt;authors&gt;&lt;author&gt;Zhao, Ren Jun&lt;/author&gt;&lt;/authors&gt;&lt;/contributors&gt;&lt;titles&gt;&lt;title&gt;The Xinanjiang model applied in China&lt;/title&gt;&lt;secondary-title&gt;Journal of Hydrology&lt;/secondary-title&gt;&lt;/titles&gt;&lt;periodical&gt;&lt;full-title&gt;Journal of Hydrology&lt;/full-title&gt;&lt;/periodical&gt;&lt;pages&gt;371-381&lt;/pages&gt;&lt;volume&gt;135&lt;/volume&gt;&lt;number&gt;1–4&lt;/number&gt;&lt;dates&gt;&lt;year&gt;1992&lt;/year&gt;&lt;/dates&gt;&lt;urls&gt;&lt;/urls&gt;&lt;/record&gt;&lt;/Cite&gt;&lt;/EndNote&gt;</w:instrText>
      </w:r>
      <w:r w:rsidR="0044422D">
        <w:rPr>
          <w:noProof/>
          <w:color w:val="0000FF"/>
          <w:szCs w:val="24"/>
        </w:rPr>
        <w:fldChar w:fldCharType="separate"/>
      </w:r>
      <w:r w:rsidR="0044422D">
        <w:rPr>
          <w:noProof/>
          <w:color w:val="0000FF"/>
          <w:szCs w:val="24"/>
        </w:rPr>
        <w:t>(Zhao, 1992)</w:t>
      </w:r>
      <w:r w:rsidR="0044422D">
        <w:rPr>
          <w:noProof/>
          <w:color w:val="0000FF"/>
          <w:szCs w:val="24"/>
        </w:rPr>
        <w:fldChar w:fldCharType="end"/>
      </w:r>
      <w:r w:rsidR="001D77FA">
        <w:rPr>
          <w:color w:val="000000" w:themeColor="text1"/>
          <w:szCs w:val="24"/>
        </w:rPr>
        <w:t xml:space="preserve"> </w:t>
      </w:r>
      <w:r w:rsidRPr="00A54ECF">
        <w:rPr>
          <w:szCs w:val="24"/>
        </w:rPr>
        <w:t xml:space="preserve">consisting three sub-models, a three layer evapotranspiration sub-model, a runoff generation sub-model and a runoff routing sub-model </w:t>
      </w:r>
      <w:r w:rsidR="0044422D">
        <w:rPr>
          <w:noProof/>
          <w:color w:val="0000FF"/>
          <w:szCs w:val="24"/>
        </w:rPr>
        <w:fldChar w:fldCharType="begin"/>
      </w:r>
      <w:r w:rsidR="0044422D">
        <w:rPr>
          <w:noProof/>
          <w:color w:val="0000FF"/>
          <w:szCs w:val="24"/>
        </w:rPr>
        <w:instrText xml:space="preserve"> ADDIN EN.CITE &lt;EndNote&gt;&lt;Cite&gt;&lt;Author&gt;Zhao&lt;/Author&gt;&lt;Year&gt;1992&lt;/Year&gt;&lt;RecNum&gt;648&lt;/RecNum&gt;&lt;DisplayText&gt;(Zhao, 1992)&lt;/DisplayText&gt;&lt;record&gt;&lt;rec-number&gt;648&lt;/rec-number&gt;&lt;foreign-keys&gt;&lt;key app="EN" db-id="vd2rw5x5itfrwle5v9sv0pv3f5fevteavfta" timestamp="1471614503"&gt;648&lt;/key&gt;&lt;/foreign-keys&gt;&lt;ref-type name="Journal Article"&gt;17&lt;/ref-type&gt;&lt;contributors&gt;&lt;authors&gt;&lt;author&gt;Zhao, Ren Jun&lt;/author&gt;&lt;/authors&gt;&lt;/contributors&gt;&lt;titles&gt;&lt;title&gt;The Xinanjiang model applied in China&lt;/title&gt;&lt;secondary-title&gt;Journal of Hydrology&lt;/secondary-title&gt;&lt;/titles&gt;&lt;periodical&gt;&lt;full-title&gt;Journal of Hydrology&lt;/full-title&gt;&lt;/periodical&gt;&lt;pages&gt;371-381&lt;/pages&gt;&lt;volume&gt;135&lt;/volume&gt;&lt;number&gt;1–4&lt;/number&gt;&lt;dates&gt;&lt;year&gt;1992&lt;/year&gt;&lt;/dates&gt;&lt;urls&gt;&lt;/urls&gt;&lt;/record&gt;&lt;/Cite&gt;&lt;/EndNote&gt;</w:instrText>
      </w:r>
      <w:r w:rsidR="0044422D">
        <w:rPr>
          <w:noProof/>
          <w:color w:val="0000FF"/>
          <w:szCs w:val="24"/>
        </w:rPr>
        <w:fldChar w:fldCharType="separate"/>
      </w:r>
      <w:r w:rsidR="0044422D">
        <w:rPr>
          <w:noProof/>
          <w:color w:val="0000FF"/>
          <w:szCs w:val="24"/>
        </w:rPr>
        <w:t>(Zhao, 1992)</w:t>
      </w:r>
      <w:r w:rsidR="0044422D">
        <w:rPr>
          <w:noProof/>
          <w:color w:val="0000FF"/>
          <w:szCs w:val="24"/>
        </w:rPr>
        <w:fldChar w:fldCharType="end"/>
      </w:r>
      <w:r w:rsidRPr="00A54ECF">
        <w:rPr>
          <w:szCs w:val="24"/>
        </w:rPr>
        <w:t>.</w:t>
      </w:r>
      <w:r w:rsidRPr="00A54ECF">
        <w:rPr>
          <w:rFonts w:hint="eastAsia"/>
          <w:szCs w:val="24"/>
        </w:rPr>
        <w:t xml:space="preserve"> </w:t>
      </w:r>
      <w:r w:rsidRPr="00A54ECF">
        <w:rPr>
          <w:szCs w:val="24"/>
        </w:rPr>
        <w:t>T</w:t>
      </w:r>
      <w:r w:rsidRPr="00A54ECF">
        <w:rPr>
          <w:rFonts w:hint="eastAsia"/>
          <w:szCs w:val="24"/>
        </w:rPr>
        <w:t>he</w:t>
      </w:r>
      <w:r w:rsidRPr="00A54ECF">
        <w:rPr>
          <w:szCs w:val="24"/>
        </w:rPr>
        <w:t xml:space="preserve"> parameters and schematic diagram can be found in many references </w:t>
      </w:r>
      <w:r w:rsidR="0044422D">
        <w:rPr>
          <w:noProof/>
          <w:color w:val="0000FF"/>
          <w:szCs w:val="24"/>
        </w:rPr>
        <w:fldChar w:fldCharType="begin"/>
      </w:r>
      <w:r w:rsidR="0044422D">
        <w:rPr>
          <w:noProof/>
          <w:color w:val="0000FF"/>
          <w:szCs w:val="24"/>
        </w:rPr>
        <w:instrText xml:space="preserve"> ADDIN EN.CITE &lt;EndNote&gt;&lt;Cite&gt;&lt;Author&gt;Li&lt;/Author&gt;&lt;Year&gt;2009&lt;/Year&gt;&lt;RecNum&gt;709&lt;/RecNum&gt;&lt;DisplayText&gt;(Li et al., 2009;Zhao, 1992)&lt;/DisplayText&gt;&lt;record&gt;&lt;rec-number&gt;709&lt;/rec-number&gt;&lt;foreign-keys&gt;&lt;key app="EN" db-id="vd2rw5x5itfrwle5v9sv0pv3f5fevteavfta" timestamp="1477227222"&gt;709&lt;/key&gt;&lt;/foreign-keys&gt;&lt;ref-type name="Journal Article"&gt;17&lt;/ref-type&gt;&lt;contributors&gt;&lt;authors&gt;&lt;author&gt;Li, Hongxia&lt;/author&gt;&lt;author&gt;Zhang, Yongqiang&lt;/author&gt;&lt;author&gt;Chiew, Francis H. S.&lt;/author&gt;&lt;author&gt;Xu, Shiguo&lt;/author&gt;&lt;/authors&gt;&lt;/contributors&gt;&lt;titles&gt;&lt;title&gt;Predicting runoff in ungauged catchments by using Xinanjiang model with MODIS leaf area index&lt;/title&gt;&lt;secondary-title&gt;Journal of Hydrology&lt;/secondary-title&gt;&lt;/titles&gt;&lt;periodical&gt;&lt;full-title&gt;Journal of Hydrology&lt;/full-title&gt;&lt;/periodical&gt;&lt;pages&gt;155-162&lt;/pages&gt;&lt;volume&gt;370&lt;/volume&gt;&lt;number&gt;370&lt;/number&gt;&lt;dates&gt;&lt;year&gt;2009&lt;/year&gt;&lt;/dates&gt;&lt;urls&gt;&lt;/urls&gt;&lt;/record&gt;&lt;/Cite&gt;&lt;Cite&gt;&lt;Author&gt;Zhao&lt;/Author&gt;&lt;Year&gt;1992&lt;/Year&gt;&lt;RecNum&gt;648&lt;/RecNum&gt;&lt;record&gt;&lt;rec-number&gt;648&lt;/rec-number&gt;&lt;foreign-keys&gt;&lt;key app="EN" db-id="vd2rw5x5itfrwle5v9sv0pv3f5fevteavfta" timestamp="1471614503"&gt;648&lt;/key&gt;&lt;/foreign-keys&gt;&lt;ref-type name="Journal Article"&gt;17&lt;/ref-type&gt;&lt;contributors&gt;&lt;authors&gt;&lt;author&gt;Zhao, Ren Jun&lt;/author&gt;&lt;/authors&gt;&lt;/contributors&gt;&lt;titles&gt;&lt;title&gt;The Xinanjiang model applied in China&lt;/title&gt;&lt;secondary-title&gt;Journal of Hydrology&lt;/secondary-title&gt;&lt;/titles&gt;&lt;periodical&gt;&lt;full-title&gt;Journal of Hydrology&lt;/full-title&gt;&lt;/periodical&gt;&lt;pages&gt;371-381&lt;/pages&gt;&lt;volume&gt;135&lt;/volume&gt;&lt;number&gt;1–4&lt;/number&gt;&lt;dates&gt;&lt;year&gt;1992&lt;/year&gt;&lt;/dates&gt;&lt;urls&gt;&lt;/urls&gt;&lt;/record&gt;&lt;/Cite&gt;&lt;/EndNote&gt;</w:instrText>
      </w:r>
      <w:r w:rsidR="0044422D">
        <w:rPr>
          <w:noProof/>
          <w:color w:val="0000FF"/>
          <w:szCs w:val="24"/>
        </w:rPr>
        <w:fldChar w:fldCharType="separate"/>
      </w:r>
      <w:r w:rsidR="0044422D">
        <w:rPr>
          <w:noProof/>
          <w:color w:val="0000FF"/>
          <w:szCs w:val="24"/>
        </w:rPr>
        <w:t>(Li et al., 2009;Zhao, 1992)</w:t>
      </w:r>
      <w:r w:rsidR="0044422D">
        <w:rPr>
          <w:noProof/>
          <w:color w:val="0000FF"/>
          <w:szCs w:val="24"/>
        </w:rPr>
        <w:fldChar w:fldCharType="end"/>
      </w:r>
      <w:r w:rsidRPr="00A54ECF">
        <w:rPr>
          <w:color w:val="0000FF"/>
          <w:szCs w:val="24"/>
        </w:rPr>
        <w:t xml:space="preserve"> </w:t>
      </w:r>
      <w:r w:rsidRPr="00A54ECF">
        <w:rPr>
          <w:color w:val="000000" w:themeColor="text1"/>
          <w:szCs w:val="24"/>
        </w:rPr>
        <w:t>so we won’t give any unnecessary details</w:t>
      </w:r>
      <w:r w:rsidRPr="00A54ECF">
        <w:rPr>
          <w:rFonts w:hint="eastAsia"/>
          <w:color w:val="000000" w:themeColor="text1"/>
          <w:szCs w:val="24"/>
        </w:rPr>
        <w:t>.</w:t>
      </w:r>
      <w:r w:rsidRPr="00A54ECF">
        <w:rPr>
          <w:color w:val="000000" w:themeColor="text1"/>
          <w:szCs w:val="24"/>
        </w:rPr>
        <w:t xml:space="preserve"> It </w:t>
      </w:r>
      <w:r w:rsidRPr="00A54ECF">
        <w:rPr>
          <w:szCs w:val="24"/>
        </w:rPr>
        <w:t xml:space="preserve">has been widely used in runoff simulation and hydrological processes modelling in humid and semi-humid regions </w:t>
      </w:r>
      <w:r w:rsidR="0044422D">
        <w:rPr>
          <w:noProof/>
          <w:color w:val="0000FF"/>
          <w:szCs w:val="24"/>
        </w:rPr>
        <w:fldChar w:fldCharType="begin"/>
      </w:r>
      <w:r w:rsidR="0044422D">
        <w:rPr>
          <w:noProof/>
          <w:color w:val="0000FF"/>
          <w:szCs w:val="24"/>
        </w:rPr>
        <w:instrText xml:space="preserve"> ADDIN EN.CITE &lt;EndNote&gt;&lt;Cite&gt;&lt;Author&gt;Rui&lt;/Author&gt;&lt;Year&gt;2012&lt;/Year&gt;&lt;RecNum&gt;825&lt;/RecNum&gt;&lt;DisplayText&gt;(Rui et al., 2012)&lt;/DisplayText&gt;&lt;record&gt;&lt;rec-number&gt;825&lt;/rec-number&gt;&lt;foreign-keys&gt;&lt;key app="EN" db-id="vd2rw5x5itfrwle5v9sv0pv3f5fevteavfta" timestamp="1486518280"&gt;825&lt;/key&gt;&lt;/foreign-keys&gt;&lt;ref-type name="Journal Article"&gt;17&lt;/ref-type&gt;&lt;contributors&gt;&lt;authors&gt;&lt;author&gt;Rui,Xiaofang&lt;/author&gt;&lt;author&gt;Ling,Zhe&lt;/author&gt;&lt;author&gt;Liu,Ningning&lt;/author&gt;&lt;author&gt;Liang,Xiao&lt;/author&gt;&lt;/authors&gt;&lt;/contributors&gt;&lt;titles&gt;&lt;title&gt;Origin of Xin&amp;apos;anjiang Model and its Further Development&lt;/title&gt;&lt;secondary-title&gt;Advances in Science and Technology of Water Resources&lt;/secondary-title&gt;&lt;/titles&gt;&lt;periodical&gt;&lt;full-title&gt;Advances in Science and Technology of Water Resources&lt;/full-title&gt;&lt;/periodical&gt;&lt;pages&gt;1-5&lt;/pages&gt;&lt;volume&gt;32&lt;/volume&gt;&lt;number&gt;4&lt;/number&gt;&lt;dates&gt;&lt;year&gt;2012&lt;/year&gt;&lt;/dates&gt;&lt;urls&gt;&lt;/urls&gt;&lt;/record&gt;&lt;/Cite&gt;&lt;/EndNote&gt;</w:instrText>
      </w:r>
      <w:r w:rsidR="0044422D">
        <w:rPr>
          <w:noProof/>
          <w:color w:val="0000FF"/>
          <w:szCs w:val="24"/>
        </w:rPr>
        <w:fldChar w:fldCharType="separate"/>
      </w:r>
      <w:r w:rsidR="0044422D">
        <w:rPr>
          <w:noProof/>
          <w:color w:val="0000FF"/>
          <w:szCs w:val="24"/>
        </w:rPr>
        <w:t>(Rui et al., 2012)</w:t>
      </w:r>
      <w:r w:rsidR="0044422D">
        <w:rPr>
          <w:noProof/>
          <w:color w:val="0000FF"/>
          <w:szCs w:val="24"/>
        </w:rPr>
        <w:fldChar w:fldCharType="end"/>
      </w:r>
      <w:r w:rsidRPr="00A54ECF">
        <w:rPr>
          <w:szCs w:val="24"/>
        </w:rPr>
        <w:t xml:space="preserve">. Here we use the Xin’anjiang model in </w:t>
      </w:r>
      <w:r w:rsidR="001D77FA">
        <w:rPr>
          <w:szCs w:val="24"/>
        </w:rPr>
        <w:t xml:space="preserve">annual </w:t>
      </w:r>
      <w:r w:rsidR="00747923" w:rsidRPr="00747923">
        <w:rPr>
          <w:i/>
          <w:szCs w:val="24"/>
        </w:rPr>
        <w:t>ET</w:t>
      </w:r>
      <w:r w:rsidRPr="00A54ECF">
        <w:rPr>
          <w:szCs w:val="24"/>
        </w:rPr>
        <w:t xml:space="preserve"> estimation in one </w:t>
      </w:r>
      <w:r w:rsidR="004365C6">
        <w:rPr>
          <w:szCs w:val="24"/>
        </w:rPr>
        <w:t xml:space="preserve">selected </w:t>
      </w:r>
      <w:r w:rsidRPr="00A54ECF">
        <w:rPr>
          <w:szCs w:val="24"/>
        </w:rPr>
        <w:t xml:space="preserve">typical humid catchment and </w:t>
      </w:r>
      <w:r w:rsidR="001D77FA">
        <w:rPr>
          <w:szCs w:val="24"/>
        </w:rPr>
        <w:t>to</w:t>
      </w:r>
      <w:r w:rsidR="001D77FA" w:rsidRPr="00A54ECF">
        <w:rPr>
          <w:szCs w:val="24"/>
        </w:rPr>
        <w:t xml:space="preserve"> </w:t>
      </w:r>
      <w:r w:rsidRPr="00A54ECF">
        <w:rPr>
          <w:rFonts w:hint="eastAsia"/>
          <w:szCs w:val="24"/>
        </w:rPr>
        <w:t xml:space="preserve">support the results </w:t>
      </w:r>
      <w:r w:rsidRPr="00A54ECF">
        <w:rPr>
          <w:szCs w:val="24"/>
        </w:rPr>
        <w:t xml:space="preserve">from </w:t>
      </w:r>
      <w:r w:rsidR="001D77FA">
        <w:rPr>
          <w:szCs w:val="24"/>
        </w:rPr>
        <w:t xml:space="preserve">Budyko equation and </w:t>
      </w:r>
      <w:r w:rsidRPr="00A54ECF">
        <w:rPr>
          <w:rFonts w:hint="eastAsia"/>
          <w:szCs w:val="24"/>
        </w:rPr>
        <w:t>abcd model.</w:t>
      </w:r>
      <w:r w:rsidRPr="00A54ECF">
        <w:rPr>
          <w:szCs w:val="24"/>
        </w:rPr>
        <w:t xml:space="preserve"> </w:t>
      </w:r>
    </w:p>
    <w:p w14:paraId="6C7B975F" w14:textId="77777777" w:rsidR="00606370" w:rsidRPr="00B2600F" w:rsidRDefault="00606370" w:rsidP="00FF3358">
      <w:pPr>
        <w:spacing w:line="480" w:lineRule="auto"/>
        <w:ind w:firstLine="420"/>
        <w:jc w:val="both"/>
        <w:rPr>
          <w:szCs w:val="24"/>
        </w:rPr>
      </w:pPr>
    </w:p>
    <w:p w14:paraId="5C6AFC4A" w14:textId="77777777" w:rsidR="00AD4E57" w:rsidRPr="00A54ECF" w:rsidRDefault="00AD4E57" w:rsidP="00C33D3C">
      <w:pPr>
        <w:pStyle w:val="2"/>
        <w:spacing w:line="480" w:lineRule="auto"/>
      </w:pPr>
      <w:r w:rsidRPr="00A54ECF">
        <w:t>2.2 T</w:t>
      </w:r>
      <w:r w:rsidRPr="00A54ECF">
        <w:rPr>
          <w:rFonts w:hint="eastAsia"/>
        </w:rPr>
        <w:t>he B</w:t>
      </w:r>
      <w:r w:rsidRPr="00A54ECF">
        <w:t>udyko framework</w:t>
      </w:r>
    </w:p>
    <w:p w14:paraId="0F5D8890" w14:textId="731E4CA9" w:rsidR="00AD4E57" w:rsidRPr="00A54ECF" w:rsidRDefault="00AD4E57" w:rsidP="00C33D3C">
      <w:pPr>
        <w:widowControl/>
        <w:spacing w:line="480" w:lineRule="auto"/>
        <w:ind w:firstLine="420"/>
        <w:jc w:val="both"/>
        <w:rPr>
          <w:rFonts w:cs="Times New Roman"/>
          <w:color w:val="231F20"/>
          <w:szCs w:val="24"/>
        </w:rPr>
      </w:pPr>
      <w:r w:rsidRPr="00A54ECF">
        <w:rPr>
          <w:rFonts w:cs="Times New Roman"/>
          <w:color w:val="000000" w:themeColor="text1"/>
          <w:szCs w:val="24"/>
        </w:rPr>
        <w:t xml:space="preserve">The widely used Budyko framework, </w:t>
      </w:r>
      <w:r w:rsidRPr="00A54ECF">
        <w:rPr>
          <w:color w:val="000000" w:themeColor="text1"/>
          <w:szCs w:val="24"/>
        </w:rPr>
        <w:t>derived</w:t>
      </w:r>
      <w:r w:rsidRPr="00A54ECF">
        <w:rPr>
          <w:rFonts w:cs="Times New Roman"/>
          <w:color w:val="000000" w:themeColor="text1"/>
          <w:szCs w:val="24"/>
        </w:rPr>
        <w:t xml:space="preserve"> by Budyko</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&lt;EndNote&gt;&lt;Cite&gt;&lt;Author&gt;Budyko&lt;/Author&gt;&lt;Year&gt;1963&lt;/Year&gt;&lt;RecNum&gt;310&lt;/RecNum&gt;&lt;DisplayText&gt;(Budyko, 1963;Budyko, 1974)&lt;/DisplayText&gt;&lt;record&gt;&lt;rec-number&gt;310&lt;/rec-number&gt;&lt;foreign-keys&gt;&lt;key app="EN" db-id="vd2rw5x5itfrwle5v9sv0pv3f5fevteavfta" timestamp="1447730414"&gt;310&lt;/key&gt;&lt;/foreign-keys&gt;&lt;ref-type name="Journal Article"&gt;17&lt;/ref-type&gt;&lt;contributors&gt;&lt;authors&gt;&lt;author&gt;Budyko, Mikhail Ivanovich&lt;/author&gt;&lt;/authors&gt;&lt;/contributors&gt;&lt;titles&gt;&lt;title&gt;Evaporation under natural conditions&lt;/title&gt;&lt;/titles&gt;&lt;dates&gt;&lt;year&gt;1963&lt;/year&gt;&lt;/dates&gt;&lt;urls&gt;&lt;/urls&gt;&lt;/record&gt;&lt;/Cite&gt;&lt;Cite&gt;&lt;Author&gt;Budyko&lt;/Author&gt;&lt;Year&gt;1974&lt;/Year&gt;&lt;RecNum&gt;286&lt;/RecNum&gt;&lt;record&gt;&lt;rec-number&gt;286&lt;/rec-number&gt;&lt;foreign-keys&gt;&lt;key app="EN" db-id="vd2rw5x5itfrwle5v9sv0pv3f5fevteavfta" timestamp="1447676460"&gt;286&lt;/key&gt;&lt;/foreign-keys&gt;&lt;ref-type name="Book"&gt;6&lt;/ref-type&gt;&lt;contributors&gt;&lt;authors&gt;&lt;author&gt;Budyko, M. I.&lt;/author&gt;&lt;/authors&gt;&lt;/contributors&gt;&lt;titles&gt;&lt;title&gt;Climate and life&lt;/title&gt;&lt;/titles&gt;&lt;dates&gt;&lt;year&gt;1974&lt;/year&gt;&lt;/dates&gt;&lt;publisher&gt;Academic Press&lt;/publisher&gt;&lt;urls&gt;&lt;/urls&gt;&lt;/record&gt;&lt;/Cite&gt;&lt;/EndNote&gt;</w:instrText>
      </w:r>
      <w:r w:rsidR="0044422D">
        <w:rPr>
          <w:rFonts w:cs="Times New Roman"/>
          <w:noProof/>
          <w:color w:val="0000FF"/>
          <w:szCs w:val="24"/>
        </w:rPr>
        <w:fldChar w:fldCharType="separate"/>
      </w:r>
      <w:r w:rsidR="0044422D">
        <w:rPr>
          <w:rFonts w:cs="Times New Roman"/>
          <w:noProof/>
          <w:color w:val="0000FF"/>
          <w:szCs w:val="24"/>
        </w:rPr>
        <w:t>(Budyko, 1963;Budyko, 1974)</w:t>
      </w:r>
      <w:r w:rsidR="0044422D">
        <w:rPr>
          <w:rFonts w:cs="Times New Roman"/>
          <w:noProof/>
          <w:color w:val="0000FF"/>
          <w:szCs w:val="24"/>
        </w:rPr>
        <w:fldChar w:fldCharType="end"/>
      </w:r>
      <w:r w:rsidRPr="00A54ECF">
        <w:rPr>
          <w:rFonts w:cs="Times New Roman"/>
          <w:color w:val="000000" w:themeColor="text1"/>
          <w:szCs w:val="24"/>
        </w:rPr>
        <w:t xml:space="preserve"> based on findings of </w:t>
      </w:r>
      <w:r w:rsidRPr="00A54ECF">
        <w:rPr>
          <w:color w:val="000000" w:themeColor="text1"/>
          <w:szCs w:val="24"/>
        </w:rPr>
        <w:t xml:space="preserve">Schreiber </w:t>
      </w:r>
      <w:r w:rsidR="0044422D">
        <w:rPr>
          <w:noProof/>
          <w:color w:val="0000FF"/>
          <w:szCs w:val="24"/>
        </w:rPr>
        <w:fldChar w:fldCharType="begin"/>
      </w:r>
      <w:r w:rsidR="0044422D">
        <w:rPr>
          <w:noProof/>
          <w:color w:val="0000FF"/>
          <w:szCs w:val="24"/>
        </w:rPr>
        <w:instrText xml:space="preserve"> ADDIN EN.CITE &lt;EndNote&gt;&lt;Cite&gt;&lt;Author&gt;Schreiber&lt;/Author&gt;&lt;Year&gt;1904&lt;/Year&gt;&lt;RecNum&gt;642&lt;/RecNum&gt;&lt;DisplayText&gt;(Schreiber, 1904)&lt;/DisplayText&gt;&lt;record&gt;&lt;rec-number&gt;642&lt;/rec-number&gt;&lt;foreign-keys&gt;&lt;key app="EN" db-id="vd2rw5x5itfrwle5v9sv0pv3f5fevteavfta" timestamp="1471604141"&gt;642&lt;/key&gt;&lt;/foreign-keys&gt;&lt;ref-type name="Journal Article"&gt;17&lt;/ref-type&gt;&lt;contributors&gt;&lt;authors&gt;&lt;author&gt;Schreiber, P.&lt;/author&gt;&lt;/authors&gt;&lt;/contributors&gt;&lt;titles&gt;&lt;title&gt;Über die Beziehungen Zwischen dem Niederschlag und der Wasserführung der Flüsse in Mitteleuropa&lt;/title&gt;&lt;secondary-title&gt;Meteorologische Zeitschrift&lt;/secondary-title&gt;&lt;/titles&gt;&lt;periodical&gt;&lt;full-title&gt;Meteorologische Zeitschrift&lt;/full-title&gt;&lt;/periodical&gt;&lt;volume&gt;21&lt;/volume&gt;&lt;number&gt;10&lt;/number&gt;&lt;dates&gt;&lt;year&gt;1904&lt;/year&gt;&lt;/dates&gt;&lt;urls&gt;&lt;/urls&gt;&lt;/record&gt;&lt;/Cite&gt;&lt;/EndNote&gt;</w:instrText>
      </w:r>
      <w:r w:rsidR="0044422D">
        <w:rPr>
          <w:noProof/>
          <w:color w:val="0000FF"/>
          <w:szCs w:val="24"/>
        </w:rPr>
        <w:fldChar w:fldCharType="separate"/>
      </w:r>
      <w:r w:rsidR="0044422D">
        <w:rPr>
          <w:noProof/>
          <w:color w:val="0000FF"/>
          <w:szCs w:val="24"/>
        </w:rPr>
        <w:t>(Schreiber, 1904)</w:t>
      </w:r>
      <w:r w:rsidR="0044422D">
        <w:rPr>
          <w:noProof/>
          <w:color w:val="0000FF"/>
          <w:szCs w:val="24"/>
        </w:rPr>
        <w:fldChar w:fldCharType="end"/>
      </w:r>
      <w:r w:rsidRPr="00A54ECF">
        <w:rPr>
          <w:color w:val="385623" w:themeColor="accent6" w:themeShade="80"/>
          <w:szCs w:val="24"/>
        </w:rPr>
        <w:t xml:space="preserve"> </w:t>
      </w:r>
      <w:r w:rsidRPr="00A54ECF">
        <w:rPr>
          <w:color w:val="000000" w:themeColor="text1"/>
          <w:szCs w:val="24"/>
        </w:rPr>
        <w:t xml:space="preserve">and Ol’Dekop </w:t>
      </w:r>
      <w:r w:rsidR="0044422D">
        <w:rPr>
          <w:noProof/>
          <w:color w:val="0000FF"/>
          <w:szCs w:val="24"/>
        </w:rPr>
        <w:fldChar w:fldCharType="begin"/>
      </w:r>
      <w:r w:rsidR="0044422D">
        <w:rPr>
          <w:noProof/>
          <w:color w:val="0000FF"/>
          <w:szCs w:val="24"/>
        </w:rPr>
        <w:instrText xml:space="preserve"> ADDIN EN.CITE &lt;EndNote&gt;&lt;Cite&gt;&lt;Author&gt;Ol&amp;apos;Dekop&lt;/Author&gt;&lt;Year&gt;1911&lt;/Year&gt;&lt;RecNum&gt;643&lt;/RecNum&gt;&lt;DisplayText&gt;(Ol&amp;apos;Dekop, 1911)&lt;/DisplayText&gt;&lt;record&gt;&lt;rec-number&gt;643&lt;/rec-number&gt;&lt;foreign-keys&gt;&lt;key app="EN" db-id="vd2rw5x5itfrwle5v9sv0pv3f5fevteavfta" timestamp="1471604317"&gt;643&lt;/key&gt;&lt;/foreign-keys&gt;&lt;ref-type name="Journal Article"&gt;17&lt;/ref-type&gt;&lt;contributors&gt;&lt;authors&gt;&lt;author&gt;&lt;style face="normal" font="default" size="100%"&gt;Ol&lt;/style&gt;&lt;style face="normal" font="default" charset="134" size="100%"&gt;&amp;apos;Dekop, E M.&lt;/style&gt;&lt;/author&gt;&lt;/authors&gt;&lt;/contributors&gt;&lt;titles&gt;&lt;title&gt;On evaporation from the surface of river basins&lt;/title&gt;&lt;secondary-title&gt;Transactions on meteorological observations&lt;/secondary-title&gt;&lt;/titles&gt;&lt;volume&gt;4&lt;/volume&gt;&lt;dates&gt;&lt;year&gt;1911&lt;/year&gt;&lt;/dates&gt;&lt;urls&gt;&lt;/urls&gt;&lt;/record&gt;&lt;/Cite&gt;&lt;/EndNote&gt;</w:instrText>
      </w:r>
      <w:r w:rsidR="0044422D">
        <w:rPr>
          <w:noProof/>
          <w:color w:val="0000FF"/>
          <w:szCs w:val="24"/>
        </w:rPr>
        <w:fldChar w:fldCharType="separate"/>
      </w:r>
      <w:r w:rsidR="0044422D">
        <w:rPr>
          <w:noProof/>
          <w:color w:val="0000FF"/>
          <w:szCs w:val="24"/>
        </w:rPr>
        <w:t>(Ol'Dekop, 1911)</w:t>
      </w:r>
      <w:r w:rsidR="0044422D">
        <w:rPr>
          <w:noProof/>
          <w:color w:val="0000FF"/>
          <w:szCs w:val="24"/>
        </w:rPr>
        <w:fldChar w:fldCharType="end"/>
      </w:r>
      <w:r w:rsidRPr="00A54ECF">
        <w:rPr>
          <w:color w:val="000000" w:themeColor="text1"/>
          <w:szCs w:val="24"/>
        </w:rPr>
        <w:t>, describes the water-energy balance status of a catchment using the well-known “Budyko curve”, which is</w:t>
      </w:r>
      <w:r w:rsidRPr="00A54ECF">
        <w:rPr>
          <w:color w:val="000000"/>
          <w:szCs w:val="24"/>
        </w:rPr>
        <w:t xml:space="preserve"> empirically derived based on energy supply (represented by </w:t>
      </w:r>
      <w:r w:rsidR="00747923" w:rsidRPr="00747923">
        <w:rPr>
          <w:i/>
          <w:color w:val="000000"/>
          <w:szCs w:val="24"/>
        </w:rPr>
        <w:t>PET</w:t>
      </w:r>
      <w:r w:rsidRPr="00A54ECF">
        <w:rPr>
          <w:color w:val="000000"/>
          <w:szCs w:val="24"/>
        </w:rPr>
        <w:t xml:space="preserve">) and water availability (represented by </w:t>
      </w:r>
      <w:r w:rsidR="00747923" w:rsidRPr="00747923">
        <w:rPr>
          <w:i/>
          <w:color w:val="000000"/>
          <w:szCs w:val="24"/>
        </w:rPr>
        <w:t>P</w:t>
      </w:r>
      <w:r w:rsidRPr="00A54ECF">
        <w:rPr>
          <w:color w:val="000000"/>
          <w:szCs w:val="24"/>
        </w:rPr>
        <w:t xml:space="preserve">) on </w:t>
      </w:r>
      <w:r w:rsidR="00747923" w:rsidRPr="00747923">
        <w:rPr>
          <w:i/>
          <w:color w:val="000000"/>
          <w:szCs w:val="24"/>
        </w:rPr>
        <w:t>ET</w:t>
      </w:r>
      <w:r w:rsidRPr="00A54ECF">
        <w:rPr>
          <w:color w:val="000000"/>
          <w:szCs w:val="24"/>
        </w:rPr>
        <w:t xml:space="preserve">. </w:t>
      </w:r>
      <w:r w:rsidRPr="00A54ECF">
        <w:rPr>
          <w:rFonts w:ascii="AdvTTf90d833a.I" w:hAnsi="AdvTTf90d833a.I" w:hint="eastAsia"/>
          <w:color w:val="231F20"/>
          <w:szCs w:val="24"/>
        </w:rPr>
        <w:t>Fu</w:t>
      </w:r>
      <w:r w:rsidRPr="00A54ECF">
        <w:rPr>
          <w:rFonts w:ascii="AdvTTf90d833a.I" w:hAnsi="AdvTTf90d833a.I"/>
          <w:color w:val="231F20"/>
          <w:szCs w:val="24"/>
        </w:rPr>
        <w:t xml:space="preserve"> </w:t>
      </w:r>
      <w:r w:rsidR="0044422D">
        <w:rPr>
          <w:rFonts w:ascii="AdvTTf90d833a.I" w:hAnsi="AdvTTf90d833a.I" w:hint="eastAsia"/>
          <w:color w:val="0000FF"/>
          <w:szCs w:val="24"/>
        </w:rPr>
        <w:fldChar w:fldCharType="begin"/>
      </w:r>
      <w:r w:rsidR="0044422D">
        <w:rPr>
          <w:rFonts w:ascii="AdvTTf90d833a.I" w:hAnsi="AdvTTf90d833a.I" w:hint="eastAsia"/>
          <w:color w:val="0000FF"/>
          <w:szCs w:val="24"/>
        </w:rPr>
        <w:instrText xml:space="preserve"> ADDIN EN.CITE &lt;EndNote&gt;&lt;Cite&gt;&lt;Author&gt;Fu&lt;/Author&gt;&lt;Year&gt;1981&lt;/Year&gt;&lt;RecNum&gt;438&lt;/RecNum&gt;&lt;DisplayText&gt;(Fu, 1981)&lt;/DisplayText&gt;&lt;record&gt;&lt;rec-number&gt;438&lt;/rec-number&gt;&lt;foreign-keys&gt;&lt;key app="EN" db-id="vd2rw5x5itfrwle5v9sv0pv3f5fevteavfta" timestamp="1464241973"&gt;438&lt;/key&gt;&lt;/foreign-keys&gt;&lt;ref-type name="Journal Article"&gt;17&lt;/ref-type&gt;&lt;contributors&gt;&lt;authors&gt;&lt;author&gt;&lt;style face="normal" font="default" size="100%"&gt;Fu&lt;/style&gt;&lt;style face="normal" font="default" charset="134" size="100%"&gt;,&lt;/style&gt;&lt;style face="normal" font="default" size="100%"&gt;Baopu&lt;/style&gt;&lt;/author&gt;&lt;/authors&gt;&lt;/contributors&gt;&lt;titles&gt;&lt;title&gt;On the calculation of the evaporation from land surface&lt;/title&gt;&lt;secondary-title&gt;Chinese Journal of Atmospheric Sciences&lt;/secondary-title&gt;&lt;/titles&gt;&lt;pages&gt;002&lt;/pages&gt;&lt;volume&gt;1&lt;/volume&gt;&lt;dates&gt;&lt;year&gt;1981&lt;/year&gt;&lt;/dates&gt;&lt;urls&gt;&lt;/urls&gt;&lt;/record&gt;&lt;/Cite&gt;&lt;/EndNote&gt;</w:instrText>
      </w:r>
      <w:r w:rsidR="0044422D">
        <w:rPr>
          <w:rFonts w:ascii="AdvTTf90d833a.I" w:hAnsi="AdvTTf90d833a.I" w:hint="eastAsia"/>
          <w:color w:val="0000FF"/>
          <w:szCs w:val="24"/>
        </w:rPr>
        <w:fldChar w:fldCharType="separate"/>
      </w:r>
      <w:r w:rsidR="0044422D">
        <w:rPr>
          <w:rFonts w:ascii="AdvTTf90d833a.I" w:hAnsi="AdvTTf90d833a.I" w:hint="eastAsia"/>
          <w:noProof/>
          <w:color w:val="0000FF"/>
          <w:szCs w:val="24"/>
        </w:rPr>
        <w:t>(Fu, 1981)</w:t>
      </w:r>
      <w:r w:rsidR="0044422D">
        <w:rPr>
          <w:rFonts w:ascii="AdvTTf90d833a.I" w:hAnsi="AdvTTf90d833a.I" w:hint="eastAsia"/>
          <w:color w:val="0000FF"/>
          <w:szCs w:val="24"/>
        </w:rPr>
        <w:fldChar w:fldCharType="end"/>
      </w:r>
      <w:r w:rsidRPr="00A54ECF">
        <w:rPr>
          <w:rFonts w:ascii="AdvTT5843c571" w:hAnsi="AdvTT5843c571" w:hint="eastAsia"/>
          <w:color w:val="231F20"/>
          <w:szCs w:val="24"/>
        </w:rPr>
        <w:t xml:space="preserve"> gave the differential forms </w:t>
      </w:r>
      <w:r w:rsidRPr="00A54ECF">
        <w:rPr>
          <w:rFonts w:ascii="AdvTT5843c571" w:hAnsi="AdvTT5843c571"/>
          <w:color w:val="231F20"/>
          <w:szCs w:val="24"/>
        </w:rPr>
        <w:t xml:space="preserve">and achieved the analytical solutions of the Budyko hypothesis, providing a theoretical basis for the Budyko framework. </w:t>
      </w:r>
      <w:r w:rsidRPr="00A54ECF">
        <w:rPr>
          <w:color w:val="000000"/>
          <w:szCs w:val="24"/>
        </w:rPr>
        <w:t>S</w:t>
      </w:r>
      <w:r w:rsidRPr="00A54ECF">
        <w:rPr>
          <w:rFonts w:cs="Times New Roman"/>
          <w:color w:val="000000"/>
          <w:szCs w:val="24"/>
        </w:rPr>
        <w:t xml:space="preserve">ubsequently analysis on </w:t>
      </w:r>
      <w:r w:rsidRPr="00A54ECF">
        <w:rPr>
          <w:rFonts w:cs="Times New Roman"/>
          <w:color w:val="000000"/>
          <w:szCs w:val="24"/>
        </w:rPr>
        <w:lastRenderedPageBreak/>
        <w:t>annual water-energy balance have proofed that the Fu’s equation can be used</w:t>
      </w:r>
      <w:r w:rsidRPr="00A54ECF">
        <w:rPr>
          <w:rFonts w:cs="Times New Roman"/>
          <w:color w:val="231F20"/>
          <w:szCs w:val="24"/>
        </w:rPr>
        <w:t xml:space="preserve"> in both long-term and annual water-energy balances in non-humid catchments</w:t>
      </w:r>
      <w:r w:rsidR="0044422D">
        <w:rPr>
          <w:rFonts w:cs="Times New Roman"/>
          <w:noProof/>
          <w:color w:val="0000FF"/>
          <w:szCs w:val="24"/>
        </w:rPr>
        <w:fldChar w:fldCharType="begin"/>
      </w:r>
      <w:r w:rsidR="0044422D">
        <w:rPr>
          <w:rFonts w:cs="Times New Roman"/>
          <w:noProof/>
          <w:color w:val="0000FF"/>
          <w:szCs w:val="24"/>
        </w:rPr>
        <w:instrText xml:space="preserve"> ADDIN EN.CITE &lt;EndNote&gt;&lt;Cite&gt;&lt;Author&gt;Yang&lt;/Author&gt;&lt;Year&gt;2007&lt;/Year&gt;&lt;RecNum&gt;251&lt;/RecNum&gt;&lt;DisplayText&gt;(Yang et al., 2007)&lt;/DisplayText&gt;&lt;record&gt;&lt;rec-number&gt;251&lt;/rec-number&gt;&lt;foreign-keys&gt;&lt;key app="EN" db-id="vd2rw5x5itfrwle5v9sv0pv3f5fevteavfta" timestamp="1447267367"&gt;251&lt;/key&gt;&lt;/foreign-keys&gt;&lt;ref-type name="Journal Article"&gt;17&lt;/ref-type&gt;&lt;contributors&gt;&lt;authors&gt;&lt;author&gt;Yang, Dawen&lt;/author&gt;&lt;author&gt;Sun, Fubao&lt;/author&gt;&lt;author&gt;Liu, Zhiyu&lt;/author&gt;&lt;author&gt;Cong, Zhentao&lt;/author&gt;&lt;author&gt;Ni, Guangheng&lt;/author&gt;&lt;author&gt;L</w:instrText>
      </w:r>
      <w:r w:rsidR="0044422D">
        <w:rPr>
          <w:rFonts w:cs="Times New Roman" w:hint="eastAsia"/>
          <w:noProof/>
          <w:color w:val="0000FF"/>
          <w:szCs w:val="24"/>
        </w:rPr>
        <w:instrText>ei, Zhidong&lt;/author&gt;&lt;/authors&gt;&lt;/contributors&gt;&lt;titles&gt;&lt;title&gt;Analyzing spatial and temporal variability of annual water</w:instrText>
      </w:r>
      <w:r w:rsidR="0044422D">
        <w:rPr>
          <w:rFonts w:cs="Times New Roman" w:hint="eastAsia"/>
          <w:noProof/>
          <w:color w:val="0000FF"/>
          <w:szCs w:val="24"/>
        </w:rPr>
        <w:instrText>‐</w:instrText>
      </w:r>
      <w:r w:rsidR="0044422D">
        <w:rPr>
          <w:rFonts w:cs="Times New Roman" w:hint="eastAsia"/>
          <w:noProof/>
          <w:color w:val="0000FF"/>
          <w:szCs w:val="24"/>
        </w:rPr>
        <w:instrText>energy balance in nonhumid regions of China using the Budyko hypothesis&lt;/title&gt;&lt;secondary-title&gt;Water Resources Research&lt;/secondary-titl</w:instrText>
      </w:r>
      <w:r w:rsidR="0044422D">
        <w:rPr>
          <w:rFonts w:cs="Times New Roman"/>
          <w:noProof/>
          <w:color w:val="0000FF"/>
          <w:szCs w:val="24"/>
        </w:rPr>
        <w:instrText>e&gt;&lt;/titles&gt;&lt;periodical&gt;&lt;full-title&gt;Water Resources Research&lt;/full-title&gt;&lt;abbr-1&gt;Water. Resour. Res.&lt;/abbr-1&gt;&lt;/periodical&gt;&lt;pages&gt;W04426&lt;/pages&gt;&lt;volume&gt;43&lt;/volume&gt;&lt;number&gt;4&lt;/number&gt;&lt;dates&gt;&lt;year&gt;2007&lt;/year&gt;&lt;/dates&gt;&lt;isbn&gt;1944-7973&lt;/isbn&gt;&lt;urls&gt;&lt;/urls&gt;&lt;electronic-resource-num&gt;10.1029/2006WR005224&lt;/electronic-resource-num&gt;&lt;/record&gt;&lt;/Cite&gt;&lt;/EndNote&gt;</w:instrText>
      </w:r>
      <w:r w:rsidR="0044422D">
        <w:rPr>
          <w:rFonts w:cs="Times New Roman"/>
          <w:noProof/>
          <w:color w:val="0000FF"/>
          <w:szCs w:val="24"/>
        </w:rPr>
        <w:fldChar w:fldCharType="separate"/>
      </w:r>
      <w:r w:rsidR="0044422D">
        <w:rPr>
          <w:rFonts w:cs="Times New Roman"/>
          <w:noProof/>
          <w:color w:val="0000FF"/>
          <w:szCs w:val="24"/>
        </w:rPr>
        <w:t>(Yang et al., 2007)</w:t>
      </w:r>
      <w:r w:rsidR="0044422D">
        <w:rPr>
          <w:rFonts w:cs="Times New Roman"/>
          <w:noProof/>
          <w:color w:val="0000FF"/>
          <w:szCs w:val="24"/>
        </w:rPr>
        <w:fldChar w:fldCharType="end"/>
      </w:r>
      <w:r w:rsidRPr="00A54ECF">
        <w:rPr>
          <w:rFonts w:cs="Times New Roman"/>
          <w:color w:val="000000" w:themeColor="text1"/>
          <w:szCs w:val="24"/>
        </w:rPr>
        <w:t xml:space="preserve"> and humid catchments as well</w:t>
      </w:r>
      <w:r w:rsidR="001D77FA">
        <w:rPr>
          <w:rFonts w:cs="Times New Roman"/>
          <w:color w:val="000000" w:themeColor="text1"/>
          <w:szCs w:val="24"/>
        </w:rPr>
        <w:t xml:space="preserve"> </w:t>
      </w:r>
      <w:r w:rsidR="0044422D">
        <w:rPr>
          <w:rFonts w:cs="Times New Roman"/>
          <w:noProof/>
          <w:color w:val="0000FF"/>
          <w:szCs w:val="24"/>
        </w:rPr>
        <w:fldChar w:fldCharType="begin">
          <w:fldData xml:space="preserve">PEVuZE5vdGU+PENpdGU+PEF1dGhvcj5UZWtsZWFiPC9BdXRob3I+PFllYXI+MjAxMTwvWWVhcj48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</w:fldData>
        </w:fldChar>
      </w:r>
      <w:r w:rsidR="0044422D">
        <w:rPr>
          <w:rFonts w:cs="Times New Roman"/>
          <w:noProof/>
          <w:color w:val="0000FF"/>
          <w:szCs w:val="24"/>
        </w:rPr>
        <w:instrText xml:space="preserve"> ADDIN EN.CITE </w:instrText>
      </w:r>
      <w:r w:rsidR="0044422D">
        <w:rPr>
          <w:rFonts w:cs="Times New Roman"/>
          <w:noProof/>
          <w:color w:val="0000FF"/>
          <w:szCs w:val="24"/>
        </w:rPr>
        <w:fldChar w:fldCharType="begin">
          <w:fldData xml:space="preserve">PEVuZE5vdGU+PENpdGU+PEF1dGhvcj5UZWtsZWFiPC9BdXRob3I+PFllYXI+MjAxMTwvWWVhcj48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</w:fldData>
        </w:fldChar>
      </w:r>
      <w:r w:rsidR="0044422D">
        <w:rPr>
          <w:rFonts w:cs="Times New Roman"/>
          <w:noProof/>
          <w:color w:val="0000FF"/>
          <w:szCs w:val="24"/>
        </w:rPr>
        <w:instrText xml:space="preserve"> ADDIN EN.CITE.DATA </w:instrText>
      </w:r>
      <w:r w:rsidR="0044422D">
        <w:rPr>
          <w:rFonts w:cs="Times New Roman"/>
          <w:noProof/>
          <w:color w:val="0000FF"/>
          <w:szCs w:val="24"/>
        </w:rPr>
      </w:r>
      <w:r w:rsidR="0044422D">
        <w:rPr>
          <w:rFonts w:cs="Times New Roman"/>
          <w:noProof/>
          <w:color w:val="0000FF"/>
          <w:szCs w:val="24"/>
        </w:rPr>
        <w:fldChar w:fldCharType="end"/>
      </w:r>
      <w:r w:rsidR="0044422D">
        <w:rPr>
          <w:rFonts w:cs="Times New Roman"/>
          <w:noProof/>
          <w:color w:val="0000FF"/>
          <w:szCs w:val="24"/>
        </w:rPr>
      </w:r>
      <w:r w:rsidR="0044422D">
        <w:rPr>
          <w:rFonts w:cs="Times New Roman"/>
          <w:noProof/>
          <w:color w:val="0000FF"/>
          <w:szCs w:val="24"/>
        </w:rPr>
        <w:fldChar w:fldCharType="separate"/>
      </w:r>
      <w:r w:rsidR="0044422D">
        <w:rPr>
          <w:rFonts w:cs="Times New Roman"/>
          <w:noProof/>
          <w:color w:val="0000FF"/>
          <w:szCs w:val="24"/>
        </w:rPr>
        <w:t>(Tekleab et al., 2011;Xu et al., 2013)</w:t>
      </w:r>
      <w:r w:rsidR="0044422D">
        <w:rPr>
          <w:rFonts w:cs="Times New Roman"/>
          <w:noProof/>
          <w:color w:val="0000FF"/>
          <w:szCs w:val="24"/>
        </w:rPr>
        <w:fldChar w:fldCharType="end"/>
      </w:r>
      <w:r w:rsidRPr="00A54ECF">
        <w:rPr>
          <w:rFonts w:cs="Times New Roman"/>
          <w:color w:val="0000FF"/>
          <w:szCs w:val="24"/>
        </w:rPr>
        <w:t>.</w:t>
      </w:r>
      <w:r w:rsidRPr="00A54ECF">
        <w:rPr>
          <w:rFonts w:cs="Times New Roman"/>
          <w:color w:val="231F20"/>
          <w:szCs w:val="24"/>
        </w:rPr>
        <w:t xml:space="preserve"> The Fu’s type of equation is as:</w:t>
      </w:r>
    </w:p>
    <w:p w14:paraId="124CC273" w14:textId="77777777" w:rsidR="00AD4E57" w:rsidRPr="00A54ECF" w:rsidRDefault="0047706A" w:rsidP="00C33D3C">
      <w:pPr>
        <w:spacing w:line="480" w:lineRule="auto"/>
        <w:jc w:val="right"/>
        <w:rPr>
          <w:rFonts w:cs="Times New Roman"/>
          <w:szCs w:val="24"/>
        </w:rPr>
      </w:pPr>
      <w:r w:rsidRPr="00A54ECF">
        <w:rPr>
          <w:rFonts w:cs="Times New Roman"/>
          <w:szCs w:val="24"/>
        </w:rPr>
        <w:object w:dxaOrig="4200" w:dyaOrig="620" w14:anchorId="00CB02C6">
          <v:shape id="_x0000_i1030" type="#_x0000_t75" style="width:209.1pt;height:28.15pt" o:ole="">
            <v:imagedata r:id="rId19" o:title=""/>
          </v:shape>
          <o:OLEObject Type="Embed" ProgID="Equation.DSMT4" ShapeID="_x0000_i1030" DrawAspect="Content" ObjectID="_1558513662" r:id="rId20"/>
        </w:object>
      </w:r>
      <w:r w:rsidR="00AD4E57" w:rsidRPr="00A54ECF">
        <w:rPr>
          <w:rFonts w:cs="Times New Roman"/>
          <w:szCs w:val="24"/>
        </w:rPr>
        <w:tab/>
      </w:r>
      <w:r w:rsidR="00AD4E57" w:rsidRPr="00A54ECF">
        <w:rPr>
          <w:rFonts w:cs="Times New Roman"/>
          <w:szCs w:val="24"/>
        </w:rPr>
        <w:tab/>
      </w:r>
      <w:r w:rsidR="00AD4E57" w:rsidRPr="00A54ECF">
        <w:rPr>
          <w:rFonts w:cs="Times New Roman"/>
          <w:szCs w:val="24"/>
        </w:rPr>
        <w:tab/>
      </w:r>
      <w:r>
        <w:rPr>
          <w:rFonts w:cs="Times New Roman"/>
          <w:szCs w:val="24"/>
        </w:rPr>
        <w:tab/>
      </w:r>
      <w:r w:rsidR="00AD4E57" w:rsidRPr="00A54ECF">
        <w:rPr>
          <w:rFonts w:cs="Times New Roman"/>
          <w:szCs w:val="24"/>
        </w:rPr>
        <w:tab/>
        <w:t>(6</w:t>
      </w:r>
      <w:r w:rsidR="00D25C3A">
        <w:rPr>
          <w:rFonts w:cs="Times New Roman"/>
          <w:szCs w:val="24"/>
        </w:rPr>
        <w:t>.1</w:t>
      </w:r>
      <w:r w:rsidR="00AD4E57" w:rsidRPr="00A54ECF">
        <w:rPr>
          <w:rFonts w:cs="Times New Roman"/>
          <w:szCs w:val="24"/>
        </w:rPr>
        <w:t>)</w:t>
      </w:r>
    </w:p>
    <w:p w14:paraId="25CC69DB" w14:textId="77777777" w:rsidR="007A3ADA" w:rsidRDefault="00AD4E57" w:rsidP="00C33D3C">
      <w:pPr>
        <w:spacing w:line="480" w:lineRule="auto"/>
        <w:jc w:val="both"/>
        <w:rPr>
          <w:rFonts w:cs="Times New Roman"/>
          <w:color w:val="231F20"/>
          <w:szCs w:val="24"/>
        </w:rPr>
      </w:pPr>
      <w:r w:rsidRPr="00A54ECF">
        <w:rPr>
          <w:rFonts w:cs="Times New Roman"/>
          <w:color w:val="231F20"/>
          <w:szCs w:val="24"/>
        </w:rPr>
        <w:t>w</w:t>
      </w:r>
      <w:r w:rsidRPr="00A54ECF">
        <w:rPr>
          <w:rFonts w:cs="Times New Roman" w:hint="eastAsia"/>
          <w:color w:val="231F20"/>
          <w:szCs w:val="24"/>
        </w:rPr>
        <w:t>here</w:t>
      </w:r>
      <w:r w:rsidRPr="00A54ECF">
        <w:rPr>
          <w:rFonts w:cs="Times New Roman"/>
          <w:color w:val="231F20"/>
          <w:szCs w:val="24"/>
        </w:rPr>
        <w:t xml:space="preserve"> </w:t>
      </w:r>
      <w:r w:rsidR="004365C6" w:rsidRPr="001E2D04">
        <w:rPr>
          <w:rFonts w:cs="Times New Roman"/>
          <w:i/>
          <w:color w:val="231F20"/>
          <w:szCs w:val="24"/>
        </w:rPr>
        <w:t>w</w:t>
      </w:r>
      <w:r w:rsidR="004365C6" w:rsidRPr="00A54ECF">
        <w:rPr>
          <w:rFonts w:cs="Times New Roman"/>
          <w:color w:val="231F20"/>
          <w:szCs w:val="24"/>
        </w:rPr>
        <w:t xml:space="preserve"> </w:t>
      </w:r>
      <w:r w:rsidRPr="00A54ECF">
        <w:rPr>
          <w:rFonts w:cs="Times New Roman"/>
          <w:color w:val="231F20"/>
          <w:szCs w:val="24"/>
        </w:rPr>
        <w:t xml:space="preserve">is a dimensionless parameter related to the local factors. </w:t>
      </w:r>
    </w:p>
    <w:p w14:paraId="2E05B340" w14:textId="363B0B16" w:rsidR="00B07BDB" w:rsidRDefault="007A3ADA" w:rsidP="001E78DE">
      <w:pPr>
        <w:spacing w:line="480" w:lineRule="auto"/>
        <w:ind w:firstLine="420"/>
        <w:jc w:val="both"/>
        <w:rPr>
          <w:rFonts w:cs="Times New Roman"/>
          <w:color w:val="000000" w:themeColor="text1"/>
          <w:szCs w:val="24"/>
        </w:rPr>
      </w:pPr>
      <w:r>
        <w:rPr>
          <w:rFonts w:cs="Times New Roman"/>
          <w:color w:val="000000" w:themeColor="text1"/>
          <w:szCs w:val="24"/>
        </w:rPr>
        <w:t>Some have further extended the</w:t>
      </w:r>
      <w:r w:rsidR="001D77FA">
        <w:rPr>
          <w:rFonts w:cs="Times New Roman"/>
          <w:color w:val="000000" w:themeColor="text1"/>
          <w:szCs w:val="24"/>
        </w:rPr>
        <w:t xml:space="preserve"> </w:t>
      </w:r>
      <w:r>
        <w:rPr>
          <w:rFonts w:cs="Times New Roman"/>
          <w:color w:val="000000" w:themeColor="text1"/>
          <w:szCs w:val="24"/>
        </w:rPr>
        <w:t xml:space="preserve">Budyko framework to </w:t>
      </w:r>
      <w:r w:rsidR="001D77FA" w:rsidRPr="005B7FDF">
        <w:rPr>
          <w:rFonts w:cs="Times New Roman"/>
          <w:i/>
          <w:color w:val="000000" w:themeColor="text1"/>
          <w:szCs w:val="24"/>
        </w:rPr>
        <w:t>ET</w:t>
      </w:r>
      <w:r w:rsidR="001D77FA">
        <w:rPr>
          <w:rFonts w:cs="Times New Roman"/>
          <w:color w:val="000000" w:themeColor="text1"/>
          <w:szCs w:val="24"/>
        </w:rPr>
        <w:t xml:space="preserve"> estimation at </w:t>
      </w:r>
      <w:r>
        <w:rPr>
          <w:rFonts w:cs="Times New Roman"/>
          <w:color w:val="000000" w:themeColor="text1"/>
          <w:szCs w:val="24"/>
        </w:rPr>
        <w:t xml:space="preserve">seasonal </w:t>
      </w:r>
      <w:r w:rsidR="0044422D">
        <w:rPr>
          <w:rFonts w:cs="Times New Roman"/>
          <w:color w:val="0000FF"/>
          <w:szCs w:val="24"/>
        </w:rPr>
        <w:fldChar w:fldCharType="begin"/>
      </w:r>
      <w:r w:rsidR="0044422D">
        <w:rPr>
          <w:rFonts w:cs="Times New Roman"/>
          <w:color w:val="0000FF"/>
          <w:szCs w:val="24"/>
        </w:rPr>
        <w:instrText xml:space="preserve"> ADDIN EN.CITE &lt;EndNote&gt;&lt;Cite&gt;&lt;Author&gt;Chen&lt;/Author&gt;&lt;Year&gt;2013&lt;/Year&gt;&lt;RecNum&gt;417&lt;/RecNum&gt;&lt;DisplayText&gt;(Chen et al., 2013)&lt;/DisplayText&gt;&lt;record&gt;&lt;rec-number&gt;417&lt;/rec-number&gt;&lt;foreign-keys&gt;&lt;key app="EN" db-id="vd2rw5x5itfrwle5v9sv0pv3f5fevteavfta" timestamp="1461238658"&gt;417&lt;/key&gt;&lt;/foreign-keys&gt;&lt;ref-type name="Journal Article"&gt;17&lt;/ref-type&gt;&lt;contributors&gt;&lt;authors&gt;&lt;author&gt;Chen, Xi&lt;/author&gt;&lt;author&gt;Alimohammadi, Negin&lt;/author&gt;&lt;author&gt;Wang, Dingbao&lt;/author&gt;&lt;/authors&gt;&lt;/contributors&gt;&lt;titles&gt;&lt;title&gt;Modeling interannual variability of seasonal evaporation and storage change based on the extended Budyko framework&lt;/title&gt;&lt;secondary-title&gt;Water Resources Research&lt;/secondary-title&gt;&lt;/titles&gt;&lt;periodical&gt;&lt;full-title&gt;Water Resources Research&lt;/full-title&gt;&lt;abbr-1&gt;Water. Resour. Res.&lt;/abbr-1&gt;&lt;/periodical&gt;&lt;pages&gt;6067-6078&lt;/pages&gt;&lt;volume&gt;49&lt;/volume&gt;&lt;number&gt;9&lt;/number&gt;&lt;dates&gt;&lt;year&gt;2013&lt;/year&gt;&lt;/dates&gt;&lt;isbn&gt;1944-7973&lt;/isbn&gt;&lt;urls&gt;&lt;/urls&gt;&lt;electronic-resource-num&gt;10.1002/wrcr.20493&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(Chen et al., 2013)</w:t>
      </w:r>
      <w:r w:rsidR="0044422D">
        <w:rPr>
          <w:rFonts w:cs="Times New Roman"/>
          <w:color w:val="0000FF"/>
          <w:szCs w:val="24"/>
        </w:rPr>
        <w:fldChar w:fldCharType="end"/>
      </w:r>
      <w:r>
        <w:rPr>
          <w:rFonts w:cs="Times New Roman"/>
          <w:color w:val="000000" w:themeColor="text1"/>
          <w:szCs w:val="24"/>
        </w:rPr>
        <w:t xml:space="preserve"> and monthly </w:t>
      </w:r>
      <w:r w:rsidR="0044422D">
        <w:rPr>
          <w:rFonts w:cs="Times New Roman"/>
          <w:color w:val="0000FF"/>
          <w:szCs w:val="24"/>
        </w:rPr>
        <w:fldChar w:fldCharType="begin"/>
      </w:r>
      <w:r w:rsidR="0044422D">
        <w:rPr>
          <w:rFonts w:cs="Times New Roman"/>
          <w:color w:val="0000FF"/>
          <w:szCs w:val="24"/>
        </w:rPr>
        <w:instrText xml:space="preserve"> ADDIN EN.CITE &lt;EndNote&gt;&lt;Cite&gt;&lt;Author&gt;Du&lt;/Author&gt;&lt;Year&gt;2016&lt;/Year&gt;&lt;RecNum&gt;415&lt;/RecNum&gt;&lt;DisplayText&gt;(Du et al., 2016)&lt;/DisplayText&gt;&lt;record&gt;&lt;rec-number&gt;415&lt;/rec-number&gt;&lt;foreign-keys&gt;&lt;key app="EN" db-id="vd2rw5x5itfrwle5v9sv0pv3f5fevteavfta" timestamp="1461220993"&gt;415&lt;/key&gt;&lt;/foreign-keys&gt;&lt;ref-type name="Journal Article"&gt;17&lt;/ref-type&gt;&lt;contributors&gt;&lt;authors&gt;&lt;author&gt;Du, C&lt;/author&gt;&lt;author&gt;Sun, F&lt;/author&gt;&lt;author&gt;Yu, J&lt;/author&gt;&lt;author&gt;Liu, X&lt;/author&gt;&lt;author&gt;Chen, Y&lt;/author&gt;&lt;/authors&gt;&lt;/contributors&gt;&lt;titles&gt;&lt;title&gt;New interpretation of the role of water balance in an extended Budyko hypothesis in arid regions&lt;/title&gt;&lt;secondary-title&gt;Hydrology and Earth System Sciences&lt;/secondary-title&gt;&lt;/titles&gt;&lt;periodical&gt;&lt;full-title&gt;Hydrology and Earth System Sciences&lt;/full-title&gt;&lt;/periodical&gt;&lt;pages&gt;393-409&lt;/pages&gt;&lt;volume&gt;20&lt;/volume&gt;&lt;number&gt;1&lt;/number&gt;&lt;dates&gt;&lt;year&gt;2016&lt;/year&gt;&lt;/dates&gt;&lt;isbn&gt;1027-5606&lt;/isbn&gt;&lt;urls&gt;&lt;/urls&gt;&lt;electronic-resource-num&gt;10.5194/hess-20-3673-2016&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(Du et al., 2016)</w:t>
      </w:r>
      <w:r w:rsidR="0044422D">
        <w:rPr>
          <w:rFonts w:cs="Times New Roman"/>
          <w:color w:val="0000FF"/>
          <w:szCs w:val="24"/>
        </w:rPr>
        <w:fldChar w:fldCharType="end"/>
      </w:r>
      <w:r>
        <w:rPr>
          <w:rFonts w:cs="Times New Roman"/>
          <w:color w:val="000000" w:themeColor="text1"/>
          <w:szCs w:val="24"/>
        </w:rPr>
        <w:t xml:space="preserve"> timescales by defined </w:t>
      </w:r>
      <w:r w:rsidRPr="00F57905">
        <w:rPr>
          <w:rFonts w:cs="Times New Roman"/>
          <w:color w:val="000000" w:themeColor="text1"/>
          <w:szCs w:val="24"/>
        </w:rPr>
        <w:t>e</w:t>
      </w:r>
      <w:r w:rsidR="00F168B7">
        <w:rPr>
          <w:rFonts w:cs="Times New Roman"/>
          <w:color w:val="000000" w:themeColor="text1"/>
          <w:szCs w:val="24"/>
        </w:rPr>
        <w:t>ffective</w:t>
      </w:r>
      <w:r w:rsidRPr="00F57905">
        <w:rPr>
          <w:rFonts w:cs="Times New Roman"/>
          <w:color w:val="000000" w:themeColor="text1"/>
          <w:szCs w:val="24"/>
        </w:rPr>
        <w:t xml:space="preserve"> </w:t>
      </w:r>
      <w:r>
        <w:rPr>
          <w:rFonts w:cs="Times New Roman"/>
          <w:color w:val="000000" w:themeColor="text1"/>
          <w:szCs w:val="24"/>
        </w:rPr>
        <w:t>precipitation</w:t>
      </w:r>
      <w:r w:rsidR="006466D1">
        <w:rPr>
          <w:rFonts w:cs="Times New Roman"/>
          <w:color w:val="000000" w:themeColor="text1"/>
          <w:szCs w:val="24"/>
        </w:rPr>
        <w:t xml:space="preserve">, </w:t>
      </w:r>
      <w:r w:rsidR="00F168B7">
        <w:rPr>
          <w:rFonts w:cs="Times New Roman"/>
          <w:color w:val="000000" w:themeColor="text1"/>
          <w:szCs w:val="24"/>
        </w:rPr>
        <w:t xml:space="preserve">which is </w:t>
      </w:r>
      <w:r w:rsidR="00B07BDB">
        <w:rPr>
          <w:rFonts w:cs="Times New Roman"/>
          <w:color w:val="000000" w:themeColor="text1"/>
          <w:szCs w:val="24"/>
        </w:rPr>
        <w:t xml:space="preserve">taken as available water supply and is </w:t>
      </w:r>
      <w:r w:rsidR="00F168B7">
        <w:rPr>
          <w:rFonts w:cs="Times New Roman"/>
          <w:color w:val="000000" w:themeColor="text1"/>
          <w:szCs w:val="24"/>
        </w:rPr>
        <w:t xml:space="preserve">the difference between </w:t>
      </w:r>
      <w:r w:rsidR="00747923" w:rsidRPr="00747923">
        <w:rPr>
          <w:rFonts w:cs="Times New Roman"/>
          <w:i/>
          <w:color w:val="000000" w:themeColor="text1"/>
          <w:szCs w:val="24"/>
        </w:rPr>
        <w:t>P</w:t>
      </w:r>
      <w:r w:rsidR="00F168B7">
        <w:rPr>
          <w:rFonts w:cs="Times New Roman"/>
          <w:color w:val="000000" w:themeColor="text1"/>
          <w:szCs w:val="24"/>
        </w:rPr>
        <w:t xml:space="preserve"> and</w:t>
      </w:r>
      <w:r w:rsidR="00C33D3C">
        <w:rPr>
          <w:rFonts w:cs="Times New Roman"/>
          <w:color w:val="000000" w:themeColor="text1"/>
          <w:szCs w:val="24"/>
        </w:rPr>
        <w:t xml:space="preserve"> </w:t>
      </w:r>
      <w:r w:rsidR="00747923" w:rsidRPr="00747923">
        <w:rPr>
          <w:i/>
          <w:szCs w:val="21"/>
        </w:rPr>
        <w:t>ΔS</w:t>
      </w:r>
      <w:r w:rsidR="00F168B7">
        <w:rPr>
          <w:rFonts w:cs="Times New Roman"/>
          <w:color w:val="000000" w:themeColor="text1"/>
          <w:szCs w:val="24"/>
        </w:rPr>
        <w:t xml:space="preserve">, </w:t>
      </w:r>
      <w:r w:rsidR="006466D1">
        <w:rPr>
          <w:rFonts w:cs="Times New Roman"/>
          <w:color w:val="000000" w:themeColor="text1"/>
          <w:szCs w:val="24"/>
        </w:rPr>
        <w:t xml:space="preserve">i.e., </w:t>
      </w:r>
      <w:r w:rsidR="00747923" w:rsidRPr="00747923">
        <w:rPr>
          <w:rFonts w:cs="Times New Roman"/>
          <w:i/>
          <w:color w:val="000000" w:themeColor="text1"/>
          <w:szCs w:val="24"/>
        </w:rPr>
        <w:t>P</w:t>
      </w:r>
      <w:r>
        <w:rPr>
          <w:rFonts w:cs="Times New Roman"/>
          <w:color w:val="000000" w:themeColor="text1"/>
          <w:szCs w:val="24"/>
        </w:rPr>
        <w:t>-</w:t>
      </w:r>
      <w:r w:rsidR="00747923" w:rsidRPr="00747923">
        <w:rPr>
          <w:i/>
          <w:szCs w:val="21"/>
        </w:rPr>
        <w:t>ΔS</w:t>
      </w:r>
      <w:r w:rsidR="00F168B7">
        <w:rPr>
          <w:rFonts w:cs="Times New Roman"/>
          <w:color w:val="000000" w:themeColor="text1"/>
          <w:szCs w:val="24"/>
        </w:rPr>
        <w:t>.</w:t>
      </w:r>
      <w:r w:rsidR="00D25C3A">
        <w:rPr>
          <w:rFonts w:cs="Times New Roman" w:hint="eastAsia"/>
          <w:color w:val="000000" w:themeColor="text1"/>
          <w:szCs w:val="24"/>
        </w:rPr>
        <w:t xml:space="preserve"> </w:t>
      </w:r>
      <w:r w:rsidR="00F168B7">
        <w:rPr>
          <w:rFonts w:cs="Times New Roman"/>
          <w:color w:val="000000" w:themeColor="text1"/>
          <w:szCs w:val="24"/>
        </w:rPr>
        <w:t>W</w:t>
      </w:r>
      <w:r w:rsidR="00D25C3A">
        <w:rPr>
          <w:rFonts w:cs="Times New Roman" w:hint="eastAsia"/>
          <w:color w:val="000000" w:themeColor="text1"/>
          <w:szCs w:val="24"/>
        </w:rPr>
        <w:t>ell results have been achieved</w:t>
      </w:r>
      <w:r w:rsidR="006466D1">
        <w:rPr>
          <w:rFonts w:cs="Times New Roman"/>
          <w:color w:val="000000" w:themeColor="text1"/>
          <w:szCs w:val="24"/>
        </w:rPr>
        <w:t xml:space="preserve"> around the world</w:t>
      </w:r>
      <w:r w:rsidR="0044422D">
        <w:rPr>
          <w:rFonts w:cs="Times New Roman"/>
          <w:color w:val="0000FF"/>
          <w:szCs w:val="24"/>
        </w:rPr>
        <w:fldChar w:fldCharType="begin">
          <w:fldData xml:space="preserve">PEVuZE5vdGU+PENpdGU+PEF1dGhvcj5ZZTwvQXV0aG9yPjxZZWFyPjIwMTU8L1llYXI+PFJlY051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</w:fldData>
        </w:fldChar>
      </w:r>
      <w:r w:rsidR="0044422D">
        <w:rPr>
          <w:rFonts w:cs="Times New Roman"/>
          <w:color w:val="0000FF"/>
          <w:szCs w:val="24"/>
        </w:rPr>
        <w:instrText xml:space="preserve"> ADDIN EN.CITE </w:instrText>
      </w:r>
      <w:r w:rsidR="0044422D">
        <w:rPr>
          <w:rFonts w:cs="Times New Roman"/>
          <w:color w:val="0000FF"/>
          <w:szCs w:val="24"/>
        </w:rPr>
        <w:fldChar w:fldCharType="begin">
          <w:fldData xml:space="preserve">PEVuZE5vdGU+PENpdGU+PEF1dGhvcj5ZZTwvQXV0aG9yPjxZZWFyPjIwMTU8L1llYXI+PFJlY051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</w:fldData>
        </w:fldChar>
      </w:r>
      <w:r w:rsidR="0044422D">
        <w:rPr>
          <w:rFonts w:cs="Times New Roman"/>
          <w:color w:val="0000FF"/>
          <w:szCs w:val="24"/>
        </w:rPr>
        <w:instrText xml:space="preserve"> ADDIN EN.CITE.DATA </w:instrText>
      </w:r>
      <w:r w:rsidR="0044422D">
        <w:rPr>
          <w:rFonts w:cs="Times New Roman"/>
          <w:color w:val="0000FF"/>
          <w:szCs w:val="24"/>
        </w:rPr>
      </w:r>
      <w:r w:rsidR="0044422D">
        <w:rPr>
          <w:rFonts w:cs="Times New Roman"/>
          <w:color w:val="0000FF"/>
          <w:szCs w:val="24"/>
        </w:rPr>
        <w:fldChar w:fldCharType="end"/>
      </w:r>
      <w:r w:rsidR="0044422D">
        <w:rPr>
          <w:rFonts w:cs="Times New Roman"/>
          <w:color w:val="0000FF"/>
          <w:szCs w:val="24"/>
        </w:rPr>
      </w:r>
      <w:r w:rsidR="0044422D">
        <w:rPr>
          <w:rFonts w:cs="Times New Roman"/>
          <w:color w:val="0000FF"/>
          <w:szCs w:val="24"/>
        </w:rPr>
        <w:fldChar w:fldCharType="separate"/>
      </w:r>
      <w:r w:rsidR="0044422D">
        <w:rPr>
          <w:rFonts w:cs="Times New Roman"/>
          <w:noProof/>
          <w:color w:val="0000FF"/>
          <w:szCs w:val="24"/>
        </w:rPr>
        <w:t>(Ye et al., 2015;Zeng and Cai, 2015)</w:t>
      </w:r>
      <w:r w:rsidR="0044422D">
        <w:rPr>
          <w:rFonts w:cs="Times New Roman"/>
          <w:color w:val="0000FF"/>
          <w:szCs w:val="24"/>
        </w:rPr>
        <w:fldChar w:fldCharType="end"/>
      </w:r>
      <w:r w:rsidR="00D25C3A">
        <w:rPr>
          <w:rFonts w:cs="Times New Roman" w:hint="eastAsia"/>
          <w:color w:val="000000" w:themeColor="text1"/>
          <w:szCs w:val="24"/>
        </w:rPr>
        <w:t>.</w:t>
      </w:r>
      <w:r w:rsidR="00B07BDB" w:rsidRPr="00B07BDB">
        <w:rPr>
          <w:rFonts w:cs="Times New Roman"/>
          <w:color w:val="000000" w:themeColor="text1"/>
          <w:szCs w:val="24"/>
        </w:rPr>
        <w:t xml:space="preserve"> </w:t>
      </w:r>
      <w:r w:rsidR="00B07BDB" w:rsidRPr="00F57905">
        <w:rPr>
          <w:rFonts w:cs="Times New Roman"/>
          <w:color w:val="000000" w:themeColor="text1"/>
          <w:szCs w:val="24"/>
        </w:rPr>
        <w:t>So the</w:t>
      </w:r>
      <w:r w:rsidR="003F5AA2">
        <w:rPr>
          <w:rFonts w:cs="Times New Roman"/>
          <w:color w:val="000000" w:themeColor="text1"/>
          <w:szCs w:val="24"/>
        </w:rPr>
        <w:t xml:space="preserve"> </w:t>
      </w:r>
      <w:r w:rsidR="00B07BDB" w:rsidRPr="00F57905">
        <w:rPr>
          <w:rFonts w:cs="Times New Roman"/>
          <w:color w:val="000000" w:themeColor="text1"/>
          <w:szCs w:val="24"/>
        </w:rPr>
        <w:t xml:space="preserve">monthly </w:t>
      </w:r>
      <w:r w:rsidR="003564C1">
        <w:rPr>
          <w:rFonts w:cs="Times New Roman"/>
          <w:color w:val="000000" w:themeColor="text1"/>
          <w:szCs w:val="24"/>
        </w:rPr>
        <w:t xml:space="preserve">water-energy balance is redefined </w:t>
      </w:r>
      <w:r w:rsidR="00740063">
        <w:rPr>
          <w:rFonts w:cs="Times New Roman"/>
          <w:color w:val="000000" w:themeColor="text1"/>
          <w:szCs w:val="24"/>
        </w:rPr>
        <w:t>the</w:t>
      </w:r>
      <w:r w:rsidR="005838CD">
        <w:rPr>
          <w:rFonts w:cs="Times New Roman"/>
          <w:color w:val="000000" w:themeColor="text1"/>
          <w:szCs w:val="24"/>
        </w:rPr>
        <w:t xml:space="preserve"> </w:t>
      </w:r>
      <w:r w:rsidR="00740063" w:rsidRPr="00F57905">
        <w:rPr>
          <w:rFonts w:cs="Times New Roman"/>
          <w:color w:val="000000" w:themeColor="text1"/>
          <w:szCs w:val="24"/>
        </w:rPr>
        <w:t>ratio</w:t>
      </w:r>
      <w:r w:rsidR="00740063">
        <w:rPr>
          <w:rFonts w:cs="Times New Roman"/>
          <w:color w:val="000000" w:themeColor="text1"/>
          <w:szCs w:val="24"/>
        </w:rPr>
        <w:t>s</w:t>
      </w:r>
      <w:r w:rsidR="00740063" w:rsidRPr="00F57905">
        <w:rPr>
          <w:rFonts w:cs="Times New Roman"/>
          <w:color w:val="000000" w:themeColor="text1"/>
          <w:szCs w:val="24"/>
        </w:rPr>
        <w:t xml:space="preserve"> of </w:t>
      </w:r>
      <w:r w:rsidR="00740063" w:rsidRPr="00570F87">
        <w:rPr>
          <w:position w:val="-24"/>
        </w:rPr>
        <w:object w:dxaOrig="780" w:dyaOrig="620" w14:anchorId="07362027">
          <v:shape id="_x0000_i1031" type="#_x0000_t75" style="width:38.8pt;height:31.3pt" o:ole="">
            <v:imagedata r:id="rId21" o:title=""/>
          </v:shape>
          <o:OLEObject Type="Embed" ProgID="Equation.DSMT4" ShapeID="_x0000_i1031" DrawAspect="Content" ObjectID="_1558513663" r:id="rId22"/>
        </w:object>
      </w:r>
      <w:r w:rsidR="00740063">
        <w:rPr>
          <w:rFonts w:cs="Times New Roman"/>
          <w:color w:val="000000" w:themeColor="text1"/>
          <w:szCs w:val="24"/>
        </w:rPr>
        <w:t xml:space="preserve"> and </w:t>
      </w:r>
      <w:r w:rsidR="00740063" w:rsidRPr="00570F87">
        <w:rPr>
          <w:position w:val="-24"/>
        </w:rPr>
        <w:object w:dxaOrig="780" w:dyaOrig="620" w14:anchorId="427C3C50">
          <v:shape id="_x0000_i1032" type="#_x0000_t75" style="width:38.8pt;height:31.3pt" o:ole="">
            <v:imagedata r:id="rId23" o:title=""/>
          </v:shape>
          <o:OLEObject Type="Embed" ProgID="Equation.DSMT4" ShapeID="_x0000_i1032" DrawAspect="Content" ObjectID="_1558513664" r:id="rId24"/>
        </w:object>
      </w:r>
      <w:r w:rsidR="00B07BDB" w:rsidRPr="00F57905">
        <w:rPr>
          <w:rFonts w:cs="Times New Roman"/>
          <w:color w:val="000000" w:themeColor="text1"/>
          <w:szCs w:val="24"/>
        </w:rPr>
        <w:t>. They are described as follows:</w:t>
      </w:r>
    </w:p>
    <w:p w14:paraId="2BBA7D09" w14:textId="77777777" w:rsidR="007A3ADA" w:rsidRDefault="007A3ADA" w:rsidP="005B7FDF">
      <w:pPr>
        <w:spacing w:line="480" w:lineRule="auto"/>
        <w:ind w:firstLine="420"/>
        <w:jc w:val="right"/>
        <w:rPr>
          <w:rFonts w:cs="Times New Roman"/>
          <w:szCs w:val="24"/>
        </w:rPr>
      </w:pPr>
      <w:r w:rsidRPr="00A54ECF">
        <w:rPr>
          <w:rFonts w:cs="Times New Roman"/>
          <w:szCs w:val="24"/>
        </w:rPr>
        <w:object w:dxaOrig="5140" w:dyaOrig="620" w14:anchorId="3322A6D9">
          <v:shape id="_x0000_i1033" type="#_x0000_t75" style="width:254.8pt;height:27.55pt" o:ole="">
            <v:imagedata r:id="rId25" o:title=""/>
          </v:shape>
          <o:OLEObject Type="Embed" ProgID="Equation.DSMT4" ShapeID="_x0000_i1033" DrawAspect="Content" ObjectID="_1558513665" r:id="rId26"/>
        </w:object>
      </w:r>
      <w:r>
        <w:rPr>
          <w:rFonts w:cs="Times New Roman"/>
          <w:szCs w:val="24"/>
        </w:rPr>
        <w:t xml:space="preserve"> </w:t>
      </w:r>
      <w:r w:rsidR="00D25C3A" w:rsidRPr="00A54ECF">
        <w:rPr>
          <w:rFonts w:cs="Times New Roman"/>
          <w:szCs w:val="24"/>
        </w:rPr>
        <w:tab/>
      </w:r>
      <w:r w:rsidR="00D25C3A" w:rsidRPr="00A54ECF">
        <w:rPr>
          <w:rFonts w:cs="Times New Roman"/>
          <w:szCs w:val="24"/>
        </w:rPr>
        <w:tab/>
      </w:r>
      <w:r w:rsidR="00D25C3A" w:rsidRPr="00A54ECF">
        <w:rPr>
          <w:rFonts w:cs="Times New Roman"/>
          <w:szCs w:val="24"/>
        </w:rPr>
        <w:tab/>
        <w:t>(6</w:t>
      </w:r>
      <w:r w:rsidR="00D25C3A">
        <w:rPr>
          <w:rFonts w:cs="Times New Roman"/>
          <w:szCs w:val="24"/>
        </w:rPr>
        <w:t>.2</w:t>
      </w:r>
      <w:r w:rsidR="00D25C3A" w:rsidRPr="00A54ECF">
        <w:rPr>
          <w:rFonts w:cs="Times New Roman"/>
          <w:szCs w:val="24"/>
        </w:rPr>
        <w:t>)</w:t>
      </w:r>
    </w:p>
    <w:p w14:paraId="2C5B937E" w14:textId="32A43720" w:rsidR="00AD4E57" w:rsidRPr="00A54ECF" w:rsidRDefault="00570A34" w:rsidP="005B7FDF">
      <w:pPr>
        <w:spacing w:line="480" w:lineRule="auto"/>
        <w:ind w:firstLine="420"/>
        <w:jc w:val="both"/>
        <w:rPr>
          <w:rFonts w:ascii="AdvPSTIM10-R" w:hAnsi="AdvPSTIM10-R" w:hint="eastAsia"/>
          <w:color w:val="231F20"/>
          <w:sz w:val="16"/>
          <w:szCs w:val="16"/>
        </w:rPr>
      </w:pPr>
      <w:r>
        <w:rPr>
          <w:rFonts w:cs="Times New Roman"/>
          <w:color w:val="231F20"/>
          <w:szCs w:val="24"/>
        </w:rPr>
        <w:t xml:space="preserve">Among which, the </w:t>
      </w:r>
      <w:r w:rsidR="00747923" w:rsidRPr="00747923">
        <w:rPr>
          <w:rFonts w:cs="Times New Roman"/>
          <w:i/>
          <w:color w:val="231F20"/>
          <w:szCs w:val="24"/>
        </w:rPr>
        <w:t>PET</w:t>
      </w:r>
      <w:r w:rsidR="00AD4E57" w:rsidRPr="00A54ECF">
        <w:rPr>
          <w:rFonts w:cs="Times New Roman"/>
          <w:color w:val="231F20"/>
          <w:szCs w:val="24"/>
        </w:rPr>
        <w:t xml:space="preserve"> is estimated </w:t>
      </w:r>
      <w:r w:rsidR="00AD4E57" w:rsidRPr="00A54ECF">
        <w:rPr>
          <w:szCs w:val="24"/>
        </w:rPr>
        <w:t>based on the widely used</w:t>
      </w:r>
      <w:r w:rsidR="005838CD">
        <w:rPr>
          <w:szCs w:val="24"/>
        </w:rPr>
        <w:t xml:space="preserve"> </w:t>
      </w:r>
      <w:r w:rsidR="00AD4E57" w:rsidRPr="00A54ECF">
        <w:rPr>
          <w:szCs w:val="24"/>
        </w:rPr>
        <w:t xml:space="preserve">FAO-Penman </w:t>
      </w:r>
      <w:r w:rsidR="005838CD">
        <w:rPr>
          <w:szCs w:val="24"/>
        </w:rPr>
        <w:t xml:space="preserve">equation </w:t>
      </w:r>
      <w:r w:rsidR="0044422D">
        <w:rPr>
          <w:noProof/>
          <w:color w:val="0000FF"/>
          <w:szCs w:val="24"/>
        </w:rPr>
        <w:fldChar w:fldCharType="begin"/>
      </w:r>
      <w:r w:rsidR="0044422D">
        <w:rPr>
          <w:noProof/>
          <w:color w:val="0000FF"/>
          <w:szCs w:val="24"/>
        </w:rPr>
        <w:instrText xml:space="preserve"> ADDIN EN.CITE &lt;EndNote&gt;&lt;Cite&gt;&lt;Author&gt;Allen&lt;/Author&gt;&lt;Year&gt;1998&lt;/Year&gt;&lt;RecNum&gt;609&lt;/RecNum&gt;&lt;DisplayText&gt;(Allen et al., 1998)&lt;/DisplayText&gt;&lt;record&gt;&lt;rec-number&gt;609&lt;/rec-number&gt;&lt;foreign-keys&gt;&lt;key app="EN" db-id="vd2rw5x5itfrwle5v9sv0pv3f5fevteavfta" timestamp="1471352519"&gt;609&lt;/key&gt;&lt;/foreign-keys&gt;&lt;ref-type name="Journal Article"&gt;17&lt;/ref-type&gt;&lt;contributors&gt;&lt;authors&gt;&lt;author&gt;Allen, R. G.&lt;/author&gt;&lt;author&gt;Pereira, L. S.&lt;/author&gt;&lt;author&gt;Raes, D.&lt;/author&gt;&lt;author&gt;Smith, M.&lt;/author&gt;&lt;/authors&gt;&lt;/contributors&gt;&lt;titles&gt;&lt;title&gt;Crop evapotranspiration - Guidelines for computing crop water requirements - FAO Irrigation and drainage paper 56&lt;/title&gt;&lt;secondary-title&gt;FAO&lt;/secondary-title&gt;&lt;/titles&gt;&lt;volume&gt;56&lt;/volume&gt;&lt;dates&gt;&lt;year&gt;1998&lt;/year&gt;&lt;/dates&gt;&lt;urls&gt;&lt;/urls&gt;&lt;/record&gt;&lt;/Cite&gt;&lt;/EndNote&gt;</w:instrText>
      </w:r>
      <w:r w:rsidR="0044422D">
        <w:rPr>
          <w:noProof/>
          <w:color w:val="0000FF"/>
          <w:szCs w:val="24"/>
        </w:rPr>
        <w:fldChar w:fldCharType="separate"/>
      </w:r>
      <w:r w:rsidR="0044422D">
        <w:rPr>
          <w:noProof/>
          <w:color w:val="0000FF"/>
          <w:szCs w:val="24"/>
        </w:rPr>
        <w:t>(Allen et al., 1998)</w:t>
      </w:r>
      <w:r w:rsidR="0044422D">
        <w:rPr>
          <w:noProof/>
          <w:color w:val="0000FF"/>
          <w:szCs w:val="24"/>
        </w:rPr>
        <w:fldChar w:fldCharType="end"/>
      </w:r>
      <w:r w:rsidR="00AD4E57" w:rsidRPr="00A54ECF">
        <w:rPr>
          <w:color w:val="0000FF"/>
          <w:szCs w:val="24"/>
        </w:rPr>
        <w:t>:</w:t>
      </w:r>
    </w:p>
    <w:p w14:paraId="50361EB7" w14:textId="77777777" w:rsidR="00AD4E57" w:rsidRPr="00A54ECF" w:rsidRDefault="009C62CE" w:rsidP="00C33D3C">
      <w:pPr>
        <w:spacing w:line="480" w:lineRule="auto"/>
        <w:ind w:firstLineChars="200" w:firstLine="480"/>
        <w:jc w:val="right"/>
        <w:rPr>
          <w:szCs w:val="24"/>
        </w:rPr>
      </w:pPr>
      <w:r w:rsidRPr="00A54ECF">
        <w:rPr>
          <w:position w:val="-30"/>
          <w:szCs w:val="24"/>
        </w:rPr>
        <w:object w:dxaOrig="5200" w:dyaOrig="1020" w14:anchorId="53678EC6">
          <v:shape id="_x0000_i1034" type="#_x0000_t75" style="width:257.95pt;height:46.95pt" o:ole="">
            <v:imagedata r:id="rId27" o:title=""/>
          </v:shape>
          <o:OLEObject Type="Embed" ProgID="Equation.DSMT4" ShapeID="_x0000_i1034" DrawAspect="Content" ObjectID="_1558513666" r:id="rId28"/>
        </w:object>
      </w:r>
      <w:r w:rsidR="00AD4E57" w:rsidRPr="00A54ECF">
        <w:rPr>
          <w:szCs w:val="24"/>
        </w:rPr>
        <w:tab/>
      </w:r>
      <w:r w:rsidR="00AD4E57" w:rsidRPr="00A54ECF">
        <w:rPr>
          <w:szCs w:val="24"/>
        </w:rPr>
        <w:tab/>
      </w:r>
      <w:r w:rsidR="00AD4E57" w:rsidRPr="00A54ECF">
        <w:rPr>
          <w:szCs w:val="24"/>
        </w:rPr>
        <w:tab/>
      </w:r>
      <w:r w:rsidR="00AD4E57" w:rsidRPr="00A54ECF">
        <w:rPr>
          <w:rFonts w:hint="eastAsia"/>
          <w:szCs w:val="24"/>
        </w:rPr>
        <w:t>(</w:t>
      </w:r>
      <w:r w:rsidR="00AD4E57" w:rsidRPr="00A54ECF">
        <w:rPr>
          <w:szCs w:val="24"/>
        </w:rPr>
        <w:t>7</w:t>
      </w:r>
      <w:r w:rsidR="00AD4E57" w:rsidRPr="00A54ECF">
        <w:rPr>
          <w:rFonts w:hint="eastAsia"/>
          <w:szCs w:val="24"/>
        </w:rPr>
        <w:t>)</w:t>
      </w:r>
    </w:p>
    <w:p w14:paraId="4745396F" w14:textId="4B21ACDC" w:rsidR="00AD4E57" w:rsidRPr="00A54ECF" w:rsidRDefault="00AD4E57" w:rsidP="00C33D3C">
      <w:pPr>
        <w:spacing w:line="480" w:lineRule="auto"/>
        <w:jc w:val="both"/>
        <w:rPr>
          <w:szCs w:val="24"/>
        </w:rPr>
      </w:pPr>
      <w:r w:rsidRPr="00A54ECF">
        <w:rPr>
          <w:rFonts w:hint="eastAsia"/>
          <w:szCs w:val="24"/>
        </w:rPr>
        <w:t xml:space="preserve">where </w:t>
      </w:r>
      <w:r w:rsidRPr="005B7FDF">
        <w:rPr>
          <w:i/>
          <w:iCs/>
          <w:szCs w:val="24"/>
        </w:rPr>
        <w:t>R</w:t>
      </w:r>
      <w:r w:rsidRPr="005B7FDF">
        <w:rPr>
          <w:i/>
          <w:iCs/>
          <w:szCs w:val="24"/>
          <w:vertAlign w:val="subscript"/>
        </w:rPr>
        <w:t>n</w:t>
      </w:r>
      <w:r w:rsidRPr="00A54ECF">
        <w:rPr>
          <w:rFonts w:hint="eastAsia"/>
          <w:szCs w:val="24"/>
          <w:vertAlign w:val="subscript"/>
        </w:rPr>
        <w:t xml:space="preserve"> </w:t>
      </w:r>
      <w:r w:rsidRPr="00A54ECF">
        <w:rPr>
          <w:rFonts w:hint="eastAsia"/>
          <w:szCs w:val="24"/>
        </w:rPr>
        <w:t>is net radiation</w:t>
      </w:r>
      <w:r w:rsidR="00920C21">
        <w:rPr>
          <w:szCs w:val="24"/>
        </w:rPr>
        <w:t xml:space="preserve"> (MJ/(m</w:t>
      </w:r>
      <w:r w:rsidR="00920C21" w:rsidRPr="001E2D04">
        <w:rPr>
          <w:szCs w:val="24"/>
          <w:vertAlign w:val="superscript"/>
        </w:rPr>
        <w:t>2</w:t>
      </w:r>
      <w:r w:rsidR="0054069E">
        <w:rPr>
          <w:szCs w:val="24"/>
        </w:rPr>
        <w:t>·</w:t>
      </w:r>
      <w:r w:rsidR="00920C21">
        <w:rPr>
          <w:szCs w:val="24"/>
        </w:rPr>
        <w:t>day</w:t>
      </w:r>
      <w:r w:rsidR="00920C21">
        <w:rPr>
          <w:rFonts w:hint="eastAsia"/>
          <w:szCs w:val="24"/>
        </w:rPr>
        <w:t>)</w:t>
      </w:r>
      <w:r w:rsidR="00920C21">
        <w:rPr>
          <w:szCs w:val="24"/>
        </w:rPr>
        <w:t>)</w:t>
      </w:r>
      <w:r w:rsidRPr="00A54ECF">
        <w:rPr>
          <w:rFonts w:hint="eastAsia"/>
          <w:szCs w:val="24"/>
        </w:rPr>
        <w:t>,</w:t>
      </w:r>
      <w:r w:rsidR="0054069E" w:rsidRPr="0054069E">
        <w:rPr>
          <w:szCs w:val="21"/>
        </w:rPr>
        <w:t xml:space="preserve"> </w:t>
      </w:r>
      <w:r w:rsidR="0054069E" w:rsidRPr="005B7FDF">
        <w:rPr>
          <w:i/>
          <w:szCs w:val="21"/>
        </w:rPr>
        <w:t>Δ</w:t>
      </w:r>
      <w:r w:rsidR="00920C21">
        <w:rPr>
          <w:szCs w:val="24"/>
        </w:rPr>
        <w:t xml:space="preserve"> </w:t>
      </w:r>
      <w:r w:rsidRPr="00A54ECF">
        <w:rPr>
          <w:rFonts w:hint="eastAsia"/>
          <w:szCs w:val="24"/>
        </w:rPr>
        <w:t>is slope of the vapor pressure curve</w:t>
      </w:r>
      <w:r w:rsidR="0054069E">
        <w:rPr>
          <w:szCs w:val="24"/>
        </w:rPr>
        <w:t xml:space="preserve"> in k</w:t>
      </w:r>
      <w:r w:rsidR="0054069E">
        <w:rPr>
          <w:rFonts w:hint="eastAsia"/>
          <w:szCs w:val="24"/>
        </w:rPr>
        <w:t>Pa</w:t>
      </w:r>
      <w:r w:rsidR="0054069E">
        <w:rPr>
          <w:szCs w:val="24"/>
        </w:rPr>
        <w:t>/</w:t>
      </w:r>
      <w:r w:rsidR="0054069E">
        <w:rPr>
          <w:rFonts w:ascii="宋体" w:eastAsia="宋体" w:hAnsi="宋体" w:cs="宋体"/>
          <w:szCs w:val="24"/>
        </w:rPr>
        <w:t>℃</w:t>
      </w:r>
      <w:r w:rsidRPr="00A54ECF">
        <w:rPr>
          <w:rFonts w:hint="eastAsia"/>
          <w:szCs w:val="24"/>
        </w:rPr>
        <w:t xml:space="preserve">, </w:t>
      </w:r>
      <w:r w:rsidRPr="005B7FDF">
        <w:rPr>
          <w:i/>
          <w:iCs/>
          <w:szCs w:val="24"/>
        </w:rPr>
        <w:t>G</w:t>
      </w:r>
      <w:r w:rsidR="0054069E" w:rsidRPr="005B7FDF">
        <w:rPr>
          <w:i/>
          <w:iCs/>
          <w:szCs w:val="24"/>
          <w:vertAlign w:val="subscript"/>
        </w:rPr>
        <w:t>s</w:t>
      </w:r>
      <w:r w:rsidR="0054069E">
        <w:rPr>
          <w:szCs w:val="24"/>
        </w:rPr>
        <w:t xml:space="preserve"> </w:t>
      </w:r>
      <w:r w:rsidRPr="00A54ECF">
        <w:rPr>
          <w:rFonts w:hint="eastAsia"/>
          <w:szCs w:val="24"/>
        </w:rPr>
        <w:t>is soil heat flux</w:t>
      </w:r>
      <w:r w:rsidR="0054069E" w:rsidRPr="00A54ECF">
        <w:rPr>
          <w:rFonts w:hint="eastAsia"/>
          <w:szCs w:val="24"/>
        </w:rPr>
        <w:t xml:space="preserve"> </w:t>
      </w:r>
      <w:r w:rsidR="0054069E">
        <w:rPr>
          <w:szCs w:val="24"/>
        </w:rPr>
        <w:t>(MJ/(m</w:t>
      </w:r>
      <w:r w:rsidR="0054069E" w:rsidRPr="000863A7">
        <w:rPr>
          <w:szCs w:val="24"/>
          <w:vertAlign w:val="superscript"/>
        </w:rPr>
        <w:t>2</w:t>
      </w:r>
      <w:r w:rsidR="0054069E">
        <w:rPr>
          <w:szCs w:val="24"/>
        </w:rPr>
        <w:t>·day</w:t>
      </w:r>
      <w:r w:rsidR="0054069E">
        <w:rPr>
          <w:rFonts w:hint="eastAsia"/>
          <w:szCs w:val="24"/>
        </w:rPr>
        <w:t>)</w:t>
      </w:r>
      <w:r w:rsidR="0054069E">
        <w:rPr>
          <w:szCs w:val="24"/>
        </w:rPr>
        <w:t>)</w:t>
      </w:r>
      <w:r w:rsidRPr="00A54ECF">
        <w:rPr>
          <w:rFonts w:hint="eastAsia"/>
          <w:szCs w:val="24"/>
        </w:rPr>
        <w:t xml:space="preserve">, </w:t>
      </w:r>
      <w:r w:rsidRPr="005B7FDF">
        <w:rPr>
          <w:i/>
          <w:szCs w:val="24"/>
        </w:rPr>
        <w:t>u</w:t>
      </w:r>
      <w:r w:rsidRPr="005B7FDF">
        <w:rPr>
          <w:i/>
          <w:szCs w:val="24"/>
          <w:vertAlign w:val="subscript"/>
        </w:rPr>
        <w:t>2</w:t>
      </w:r>
      <w:r w:rsidR="00920C21">
        <w:rPr>
          <w:szCs w:val="24"/>
          <w:vertAlign w:val="subscript"/>
        </w:rPr>
        <w:t xml:space="preserve"> </w:t>
      </w:r>
      <w:r w:rsidR="00920C21">
        <w:rPr>
          <w:rFonts w:hint="eastAsia"/>
          <w:szCs w:val="24"/>
        </w:rPr>
        <w:t>(m</w:t>
      </w:r>
      <w:r w:rsidR="00920C21">
        <w:rPr>
          <w:szCs w:val="24"/>
        </w:rPr>
        <w:t>/</w:t>
      </w:r>
      <w:r w:rsidR="00920C21">
        <w:rPr>
          <w:rFonts w:hint="eastAsia"/>
          <w:szCs w:val="24"/>
        </w:rPr>
        <w:t>s)</w:t>
      </w:r>
      <w:r w:rsidRPr="00A54ECF">
        <w:rPr>
          <w:rFonts w:hint="eastAsia"/>
          <w:szCs w:val="24"/>
          <w:vertAlign w:val="subscript"/>
        </w:rPr>
        <w:t xml:space="preserve"> </w:t>
      </w:r>
      <w:r w:rsidRPr="00A54ECF">
        <w:rPr>
          <w:rFonts w:hint="eastAsia"/>
          <w:szCs w:val="24"/>
        </w:rPr>
        <w:t>is the wind speed</w:t>
      </w:r>
      <w:r w:rsidRPr="00A54ECF">
        <w:rPr>
          <w:szCs w:val="24"/>
        </w:rPr>
        <w:t xml:space="preserve"> </w:t>
      </w:r>
      <w:r w:rsidRPr="00A54ECF">
        <w:rPr>
          <w:rFonts w:hint="eastAsia"/>
          <w:szCs w:val="24"/>
        </w:rPr>
        <w:t>at 2</w:t>
      </w:r>
      <w:r w:rsidRPr="00A54ECF">
        <w:rPr>
          <w:szCs w:val="24"/>
        </w:rPr>
        <w:t xml:space="preserve"> </w:t>
      </w:r>
      <w:r w:rsidRPr="00A54ECF">
        <w:rPr>
          <w:rFonts w:hint="eastAsia"/>
          <w:szCs w:val="24"/>
        </w:rPr>
        <w:t xml:space="preserve">m height, </w:t>
      </w:r>
      <w:r w:rsidRPr="00A54ECF">
        <w:rPr>
          <w:rFonts w:hint="eastAsia"/>
          <w:position w:val="-10"/>
          <w:szCs w:val="24"/>
        </w:rPr>
        <w:object w:dxaOrig="203" w:dyaOrig="264" w14:anchorId="46DD27C2">
          <v:shape id="Picture 11" o:spid="_x0000_i1035" type="#_x0000_t75" style="width:6.9pt;height:12.5pt;mso-position-horizontal-relative:page;mso-position-vertical-relative:page" o:ole="">
            <v:imagedata r:id="rId29" o:title=""/>
            <o:lock v:ext="edit" aspectratio="f"/>
          </v:shape>
          <o:OLEObject Type="Embed" ProgID="Equation.DSMT4" ShapeID="Picture 11" DrawAspect="Content" ObjectID="_1558513667" r:id="rId30">
            <o:FieldCodes>\* MERGEFORMAT</o:FieldCodes>
          </o:OLEObject>
        </w:object>
      </w:r>
      <w:r w:rsidRPr="00A54ECF">
        <w:rPr>
          <w:szCs w:val="24"/>
        </w:rPr>
        <w:t xml:space="preserve"> </w:t>
      </w:r>
      <w:r w:rsidR="00920C21">
        <w:rPr>
          <w:rFonts w:hint="eastAsia"/>
          <w:szCs w:val="24"/>
        </w:rPr>
        <w:t>(</w:t>
      </w:r>
      <w:r w:rsidR="00920C21">
        <w:rPr>
          <w:szCs w:val="24"/>
        </w:rPr>
        <w:t>k</w:t>
      </w:r>
      <w:r w:rsidR="00920C21">
        <w:rPr>
          <w:rFonts w:hint="eastAsia"/>
          <w:szCs w:val="24"/>
        </w:rPr>
        <w:t>Pa</w:t>
      </w:r>
      <w:r w:rsidR="00920C21">
        <w:rPr>
          <w:szCs w:val="24"/>
        </w:rPr>
        <w:t>/</w:t>
      </w:r>
      <w:r w:rsidR="00920C21">
        <w:rPr>
          <w:rFonts w:ascii="宋体" w:eastAsia="宋体" w:hAnsi="宋体" w:cs="宋体"/>
          <w:szCs w:val="24"/>
        </w:rPr>
        <w:t>℃</w:t>
      </w:r>
      <w:r w:rsidR="00920C21">
        <w:rPr>
          <w:rFonts w:hint="eastAsia"/>
          <w:szCs w:val="24"/>
        </w:rPr>
        <w:t>)</w:t>
      </w:r>
      <w:r w:rsidR="00920C21">
        <w:rPr>
          <w:szCs w:val="24"/>
        </w:rPr>
        <w:t xml:space="preserve"> </w:t>
      </w:r>
      <w:r w:rsidRPr="00A54ECF">
        <w:rPr>
          <w:rFonts w:hint="eastAsia"/>
          <w:szCs w:val="24"/>
        </w:rPr>
        <w:t xml:space="preserve">is the psychometric constant, </w:t>
      </w:r>
      <w:r w:rsidRPr="005B7FDF">
        <w:rPr>
          <w:i/>
          <w:iCs/>
          <w:szCs w:val="24"/>
        </w:rPr>
        <w:t>e</w:t>
      </w:r>
      <w:r w:rsidRPr="005B7FDF">
        <w:rPr>
          <w:i/>
          <w:iCs/>
          <w:szCs w:val="24"/>
          <w:vertAlign w:val="subscript"/>
        </w:rPr>
        <w:t>s</w:t>
      </w:r>
      <w:r w:rsidRPr="00A54ECF">
        <w:rPr>
          <w:rFonts w:hint="eastAsia"/>
          <w:szCs w:val="24"/>
        </w:rPr>
        <w:t xml:space="preserve"> </w:t>
      </w:r>
      <w:r w:rsidR="0054069E">
        <w:rPr>
          <w:rFonts w:hint="eastAsia"/>
          <w:szCs w:val="24"/>
        </w:rPr>
        <w:t>(</w:t>
      </w:r>
      <w:r w:rsidR="0054069E">
        <w:rPr>
          <w:szCs w:val="24"/>
        </w:rPr>
        <w:t>k</w:t>
      </w:r>
      <w:r w:rsidR="0054069E">
        <w:rPr>
          <w:rFonts w:hint="eastAsia"/>
          <w:szCs w:val="24"/>
        </w:rPr>
        <w:t xml:space="preserve">Pa) </w:t>
      </w:r>
      <w:r w:rsidRPr="00A54ECF">
        <w:rPr>
          <w:rFonts w:hint="eastAsia"/>
          <w:szCs w:val="24"/>
        </w:rPr>
        <w:t>is saturation vapor pressure at a given air temperature</w:t>
      </w:r>
      <w:r w:rsidR="00421D1C">
        <w:rPr>
          <w:szCs w:val="24"/>
        </w:rPr>
        <w:t xml:space="preserve"> (</w:t>
      </w:r>
      <w:r w:rsidR="00421D1C" w:rsidRPr="00B11DEC">
        <w:rPr>
          <w:i/>
          <w:szCs w:val="24"/>
        </w:rPr>
        <w:t>T</w:t>
      </w:r>
      <w:r w:rsidR="00421D1C" w:rsidRPr="00B11DEC">
        <w:rPr>
          <w:i/>
          <w:szCs w:val="24"/>
          <w:vertAlign w:val="subscript"/>
        </w:rPr>
        <w:t>a</w:t>
      </w:r>
      <w:r w:rsidR="00421D1C">
        <w:rPr>
          <w:rFonts w:hint="eastAsia"/>
          <w:szCs w:val="24"/>
        </w:rPr>
        <w:t>)</w:t>
      </w:r>
      <w:r w:rsidRPr="00A54ECF">
        <w:rPr>
          <w:rFonts w:hint="eastAsia"/>
          <w:szCs w:val="24"/>
        </w:rPr>
        <w:t xml:space="preserve">, </w:t>
      </w:r>
      <w:r w:rsidRPr="005B7FDF">
        <w:rPr>
          <w:i/>
          <w:szCs w:val="24"/>
        </w:rPr>
        <w:t>Rh</w:t>
      </w:r>
      <w:r w:rsidRPr="00A54ECF">
        <w:rPr>
          <w:rFonts w:hint="eastAsia"/>
          <w:szCs w:val="24"/>
        </w:rPr>
        <w:t xml:space="preserve"> is the relative humidity</w:t>
      </w:r>
      <w:r w:rsidRPr="00A54ECF">
        <w:rPr>
          <w:szCs w:val="24"/>
        </w:rPr>
        <w:t xml:space="preserve">. </w:t>
      </w:r>
    </w:p>
    <w:p w14:paraId="1BF3EA9E" w14:textId="0F301DCA" w:rsidR="00AD4E57" w:rsidRPr="00A54ECF" w:rsidRDefault="00AD4E57" w:rsidP="00FF3358">
      <w:pPr>
        <w:spacing w:line="480" w:lineRule="auto"/>
        <w:ind w:firstLine="420"/>
        <w:jc w:val="both"/>
        <w:rPr>
          <w:szCs w:val="24"/>
        </w:rPr>
      </w:pPr>
      <w:r w:rsidRPr="00A54ECF">
        <w:rPr>
          <w:szCs w:val="24"/>
        </w:rPr>
        <w:t xml:space="preserve">We adopt the Budyko framework as one major approach to estimate </w:t>
      </w:r>
      <w:r w:rsidR="00260ED3">
        <w:rPr>
          <w:szCs w:val="24"/>
        </w:rPr>
        <w:t xml:space="preserve">annual and </w:t>
      </w:r>
      <w:r w:rsidR="00260ED3">
        <w:rPr>
          <w:szCs w:val="24"/>
        </w:rPr>
        <w:lastRenderedPageBreak/>
        <w:t xml:space="preserve">monthly </w:t>
      </w:r>
      <w:r w:rsidR="00747923" w:rsidRPr="00747923">
        <w:rPr>
          <w:i/>
          <w:szCs w:val="24"/>
        </w:rPr>
        <w:t>ET</w:t>
      </w:r>
      <w:r w:rsidR="005838CD">
        <w:rPr>
          <w:szCs w:val="24"/>
        </w:rPr>
        <w:t xml:space="preserve"> </w:t>
      </w:r>
      <w:r w:rsidRPr="00A54ECF">
        <w:rPr>
          <w:szCs w:val="24"/>
        </w:rPr>
        <w:t>in humid catchments.</w:t>
      </w:r>
    </w:p>
    <w:p w14:paraId="777C6FE9" w14:textId="77777777" w:rsidR="00AD4E57" w:rsidRPr="00A54ECF" w:rsidRDefault="00AD4E57" w:rsidP="00C33D3C">
      <w:pPr>
        <w:pStyle w:val="1"/>
        <w:spacing w:line="480" w:lineRule="auto"/>
      </w:pPr>
      <w:r w:rsidRPr="00A54ECF">
        <w:t>3 Data</w:t>
      </w:r>
    </w:p>
    <w:p w14:paraId="7BDE268A" w14:textId="0112C155" w:rsidR="00AD4E57" w:rsidRPr="00A54ECF" w:rsidRDefault="00521EB9" w:rsidP="00C33D3C">
      <w:pPr>
        <w:spacing w:line="480" w:lineRule="auto"/>
        <w:ind w:firstLine="420"/>
        <w:jc w:val="both"/>
        <w:rPr>
          <w:rFonts w:cs="Times New Roman"/>
          <w:color w:val="231F20"/>
          <w:szCs w:val="24"/>
        </w:rPr>
      </w:pPr>
      <w:r>
        <w:rPr>
          <w:rFonts w:cs="Times New Roman"/>
          <w:color w:val="231F20"/>
          <w:szCs w:val="24"/>
        </w:rPr>
        <w:t>W</w:t>
      </w:r>
      <w:r w:rsidR="00AD4E57" w:rsidRPr="00A54ECF">
        <w:rPr>
          <w:rFonts w:cs="Times New Roman"/>
          <w:color w:val="231F20"/>
          <w:szCs w:val="24"/>
        </w:rPr>
        <w:t xml:space="preserve">e </w:t>
      </w:r>
      <w:r>
        <w:rPr>
          <w:rFonts w:cs="Times New Roman"/>
          <w:color w:val="231F20"/>
          <w:szCs w:val="24"/>
        </w:rPr>
        <w:t>select</w:t>
      </w:r>
      <w:r w:rsidRPr="00A54ECF">
        <w:rPr>
          <w:rFonts w:cs="Times New Roman"/>
          <w:color w:val="231F20"/>
          <w:szCs w:val="24"/>
        </w:rPr>
        <w:t xml:space="preserve"> </w:t>
      </w:r>
      <w:r w:rsidR="00AD4E57" w:rsidRPr="00A54ECF">
        <w:rPr>
          <w:rFonts w:cs="Times New Roman"/>
          <w:color w:val="231F20"/>
          <w:szCs w:val="24"/>
        </w:rPr>
        <w:t xml:space="preserve">102 </w:t>
      </w:r>
      <w:r w:rsidR="00AD4E57" w:rsidRPr="00A54ECF">
        <w:rPr>
          <w:rFonts w:cs="Times New Roman" w:hint="eastAsia"/>
          <w:color w:val="231F20"/>
          <w:szCs w:val="24"/>
        </w:rPr>
        <w:t>humid</w:t>
      </w:r>
      <w:r w:rsidR="00AD4E57" w:rsidRPr="00A54ECF">
        <w:rPr>
          <w:rFonts w:cs="Times New Roman"/>
          <w:color w:val="231F20"/>
          <w:szCs w:val="24"/>
        </w:rPr>
        <w:t xml:space="preserve"> catchments</w:t>
      </w:r>
      <w:r w:rsidR="004365C6">
        <w:rPr>
          <w:rFonts w:cs="Times New Roman"/>
          <w:color w:val="231F20"/>
          <w:szCs w:val="24"/>
        </w:rPr>
        <w:t xml:space="preserve"> (</w:t>
      </w:r>
      <w:r w:rsidR="00747923" w:rsidRPr="00747923">
        <w:rPr>
          <w:rFonts w:cs="Times New Roman"/>
          <w:i/>
          <w:color w:val="231F20"/>
          <w:szCs w:val="24"/>
        </w:rPr>
        <w:t>PET</w:t>
      </w:r>
      <w:r w:rsidR="003A641F">
        <w:rPr>
          <w:rFonts w:cs="Times New Roman"/>
          <w:color w:val="231F20"/>
          <w:szCs w:val="24"/>
        </w:rPr>
        <w:t>/</w:t>
      </w:r>
      <w:r w:rsidR="00747923" w:rsidRPr="00747923">
        <w:rPr>
          <w:rFonts w:cs="Times New Roman"/>
          <w:i/>
          <w:color w:val="231F20"/>
          <w:szCs w:val="24"/>
        </w:rPr>
        <w:t>P</w:t>
      </w:r>
      <w:r w:rsidR="00A53E41">
        <w:rPr>
          <w:rFonts w:cs="Times New Roman"/>
          <w:i/>
          <w:color w:val="231F20"/>
          <w:szCs w:val="24"/>
        </w:rPr>
        <w:t xml:space="preserve"> </w:t>
      </w:r>
      <w:r w:rsidR="004365C6">
        <w:rPr>
          <w:rFonts w:cs="Times New Roman"/>
          <w:color w:val="231F20"/>
          <w:szCs w:val="24"/>
        </w:rPr>
        <w:t>&lt; 1)</w:t>
      </w:r>
      <w:r w:rsidR="00AD4E57" w:rsidRPr="00A54ECF">
        <w:rPr>
          <w:rFonts w:cs="Times New Roman"/>
          <w:color w:val="231F20"/>
          <w:szCs w:val="24"/>
        </w:rPr>
        <w:t xml:space="preserve"> </w:t>
      </w:r>
      <w:r>
        <w:rPr>
          <w:rFonts w:cs="Times New Roman"/>
          <w:color w:val="231F20"/>
          <w:szCs w:val="24"/>
        </w:rPr>
        <w:t>in</w:t>
      </w:r>
      <w:r w:rsidRPr="00A54ECF">
        <w:rPr>
          <w:rFonts w:cs="Times New Roman" w:hint="eastAsia"/>
          <w:color w:val="231F20"/>
          <w:szCs w:val="24"/>
        </w:rPr>
        <w:t xml:space="preserve"> </w:t>
      </w:r>
      <w:r w:rsidR="005838CD">
        <w:rPr>
          <w:rFonts w:cs="Times New Roman"/>
          <w:color w:val="231F20"/>
          <w:szCs w:val="24"/>
        </w:rPr>
        <w:t>S</w:t>
      </w:r>
      <w:r w:rsidR="005838CD" w:rsidRPr="00A54ECF">
        <w:rPr>
          <w:rFonts w:cs="Times New Roman" w:hint="eastAsia"/>
          <w:color w:val="231F20"/>
          <w:szCs w:val="24"/>
        </w:rPr>
        <w:t>outhern</w:t>
      </w:r>
      <w:r w:rsidR="005838CD">
        <w:rPr>
          <w:rFonts w:cs="Times New Roman"/>
          <w:color w:val="231F20"/>
          <w:szCs w:val="24"/>
        </w:rPr>
        <w:t xml:space="preserve"> </w:t>
      </w:r>
      <w:r w:rsidR="00AD4E57" w:rsidRPr="00A54ECF">
        <w:rPr>
          <w:rFonts w:cs="Times New Roman" w:hint="eastAsia"/>
          <w:color w:val="231F20"/>
          <w:szCs w:val="24"/>
        </w:rPr>
        <w:t xml:space="preserve">China </w:t>
      </w:r>
      <w:r w:rsidR="00AD4E57" w:rsidRPr="00A54ECF">
        <w:rPr>
          <w:rFonts w:cs="Times New Roman"/>
          <w:color w:val="231F20"/>
          <w:szCs w:val="24"/>
        </w:rPr>
        <w:t xml:space="preserve">(Figure 1) with continuous monthly </w:t>
      </w:r>
      <w:r w:rsidR="00747923" w:rsidRPr="00747923">
        <w:rPr>
          <w:rFonts w:cs="Times New Roman"/>
          <w:i/>
          <w:color w:val="231F20"/>
          <w:szCs w:val="24"/>
        </w:rPr>
        <w:t>P</w:t>
      </w:r>
      <w:r w:rsidR="00AD4E57" w:rsidRPr="00A54ECF">
        <w:rPr>
          <w:rFonts w:cs="Times New Roman"/>
          <w:color w:val="231F20"/>
          <w:szCs w:val="24"/>
        </w:rPr>
        <w:t xml:space="preserve">, </w:t>
      </w:r>
      <w:r w:rsidR="00747923" w:rsidRPr="00747923">
        <w:rPr>
          <w:rFonts w:cs="Times New Roman"/>
          <w:i/>
          <w:color w:val="231F20"/>
          <w:szCs w:val="24"/>
        </w:rPr>
        <w:t>PET</w:t>
      </w:r>
      <w:r w:rsidR="00AD4E57" w:rsidRPr="00A54ECF">
        <w:rPr>
          <w:rFonts w:cs="Times New Roman"/>
          <w:color w:val="231F20"/>
          <w:szCs w:val="24"/>
        </w:rPr>
        <w:t xml:space="preserve"> and observed </w:t>
      </w:r>
      <w:r w:rsidR="00AA5D49" w:rsidRPr="00AA5D49">
        <w:rPr>
          <w:rFonts w:cs="Times New Roman"/>
          <w:i/>
          <w:color w:val="231F20"/>
          <w:szCs w:val="24"/>
        </w:rPr>
        <w:t>Q</w:t>
      </w:r>
      <w:r w:rsidR="00AD4E57" w:rsidRPr="00A54ECF">
        <w:rPr>
          <w:rFonts w:cs="Times New Roman"/>
          <w:color w:val="231F20"/>
          <w:szCs w:val="24"/>
        </w:rPr>
        <w:t xml:space="preserve"> </w:t>
      </w:r>
      <w:r w:rsidR="004365C6">
        <w:rPr>
          <w:rFonts w:cs="Times New Roman"/>
          <w:color w:val="231F20"/>
          <w:szCs w:val="24"/>
        </w:rPr>
        <w:t xml:space="preserve">(hereafter </w:t>
      </w:r>
      <w:r w:rsidR="00A51C89">
        <w:rPr>
          <w:rFonts w:cs="Times New Roman"/>
          <w:color w:val="231F20"/>
          <w:szCs w:val="24"/>
        </w:rPr>
        <w:t xml:space="preserve">as </w:t>
      </w:r>
      <w:r w:rsidR="004365C6" w:rsidRPr="005B7FDF">
        <w:rPr>
          <w:rFonts w:cs="Times New Roman"/>
          <w:i/>
          <w:color w:val="231F20"/>
          <w:szCs w:val="24"/>
        </w:rPr>
        <w:t>Q</w:t>
      </w:r>
      <w:r w:rsidR="004365C6" w:rsidRPr="005B7FDF">
        <w:rPr>
          <w:rFonts w:cs="Times New Roman"/>
          <w:i/>
          <w:color w:val="231F20"/>
          <w:szCs w:val="24"/>
          <w:vertAlign w:val="subscript"/>
        </w:rPr>
        <w:t>obs</w:t>
      </w:r>
      <w:r w:rsidR="004365C6">
        <w:rPr>
          <w:rFonts w:cs="Times New Roman"/>
          <w:color w:val="231F20"/>
          <w:szCs w:val="24"/>
        </w:rPr>
        <w:t>)</w:t>
      </w:r>
      <w:r w:rsidR="00E17AF2">
        <w:rPr>
          <w:rFonts w:cs="Times New Roman"/>
          <w:color w:val="231F20"/>
          <w:szCs w:val="24"/>
        </w:rPr>
        <w:t>. The dataset is</w:t>
      </w:r>
      <w:r w:rsidR="004365C6">
        <w:rPr>
          <w:rFonts w:cs="Times New Roman"/>
          <w:color w:val="231F20"/>
          <w:szCs w:val="24"/>
        </w:rPr>
        <w:t xml:space="preserve"> </w:t>
      </w:r>
      <w:r w:rsidR="003B5078" w:rsidRPr="00D02085">
        <w:rPr>
          <w:rFonts w:cs="Times New Roman"/>
          <w:color w:val="231F20"/>
          <w:szCs w:val="24"/>
        </w:rPr>
        <w:t>concentrate</w:t>
      </w:r>
      <w:r w:rsidR="00BB2CD6">
        <w:rPr>
          <w:rFonts w:cs="Times New Roman"/>
          <w:color w:val="231F20"/>
          <w:szCs w:val="24"/>
        </w:rPr>
        <w:t>d</w:t>
      </w:r>
      <w:r w:rsidR="003B5078" w:rsidRPr="00D02085">
        <w:rPr>
          <w:rFonts w:cs="Times New Roman"/>
          <w:color w:val="231F20"/>
          <w:szCs w:val="24"/>
        </w:rPr>
        <w:t xml:space="preserve"> in</w:t>
      </w:r>
      <w:r w:rsidR="003B5078" w:rsidRPr="00A54ECF" w:rsidDel="003B5078">
        <w:rPr>
          <w:rFonts w:cs="Times New Roman"/>
          <w:color w:val="231F20"/>
          <w:szCs w:val="24"/>
        </w:rPr>
        <w:t xml:space="preserve"> </w:t>
      </w:r>
      <w:r w:rsidR="00AD4E57" w:rsidRPr="00A54ECF">
        <w:rPr>
          <w:rFonts w:cs="Times New Roman"/>
          <w:color w:val="231F20"/>
          <w:szCs w:val="24"/>
        </w:rPr>
        <w:t>1960-2013</w:t>
      </w:r>
      <w:r w:rsidR="00E17AF2">
        <w:rPr>
          <w:rFonts w:cs="Times New Roman"/>
          <w:color w:val="231F20"/>
          <w:szCs w:val="24"/>
        </w:rPr>
        <w:t xml:space="preserve">, and </w:t>
      </w:r>
      <w:r w:rsidR="00AD4E57" w:rsidRPr="00A54ECF">
        <w:rPr>
          <w:rFonts w:cs="Times New Roman"/>
          <w:color w:val="231F20"/>
          <w:szCs w:val="24"/>
        </w:rPr>
        <w:t xml:space="preserve">some catchments miss several years of </w:t>
      </w:r>
      <w:r w:rsidR="004365C6" w:rsidRPr="005B7FDF">
        <w:rPr>
          <w:rFonts w:cs="Times New Roman"/>
          <w:i/>
          <w:color w:val="231F20"/>
          <w:szCs w:val="24"/>
        </w:rPr>
        <w:t>Q</w:t>
      </w:r>
      <w:r w:rsidR="004365C6" w:rsidRPr="005B7FDF">
        <w:rPr>
          <w:rFonts w:cs="Times New Roman"/>
          <w:i/>
          <w:color w:val="231F20"/>
          <w:szCs w:val="24"/>
          <w:vertAlign w:val="subscript"/>
        </w:rPr>
        <w:t>obs</w:t>
      </w:r>
      <w:r w:rsidR="004365C6" w:rsidRPr="00A54ECF" w:rsidDel="004365C6">
        <w:rPr>
          <w:rFonts w:cs="Times New Roman"/>
          <w:color w:val="231F20"/>
          <w:szCs w:val="24"/>
        </w:rPr>
        <w:t xml:space="preserve"> </w:t>
      </w:r>
      <w:r w:rsidR="004365C6">
        <w:rPr>
          <w:rFonts w:cs="Times New Roman"/>
          <w:color w:val="231F20"/>
          <w:szCs w:val="24"/>
        </w:rPr>
        <w:t xml:space="preserve">during this period </w:t>
      </w:r>
      <w:r w:rsidR="00BB2CD6">
        <w:rPr>
          <w:rFonts w:cs="Times New Roman"/>
          <w:color w:val="231F20"/>
          <w:szCs w:val="24"/>
        </w:rPr>
        <w:t>w</w:t>
      </w:r>
      <w:r w:rsidR="00BB2CD6" w:rsidRPr="00D02085">
        <w:rPr>
          <w:rFonts w:cs="Times New Roman"/>
          <w:color w:val="231F20"/>
          <w:szCs w:val="24"/>
        </w:rPr>
        <w:t>hilst the earliest data could</w:t>
      </w:r>
      <w:r w:rsidR="00A53E41">
        <w:rPr>
          <w:rFonts w:cs="Times New Roman"/>
          <w:color w:val="231F20"/>
          <w:szCs w:val="24"/>
        </w:rPr>
        <w:t xml:space="preserve"> </w:t>
      </w:r>
      <w:r w:rsidR="004365C6">
        <w:rPr>
          <w:rFonts w:cs="Times New Roman"/>
          <w:color w:val="231F20"/>
          <w:szCs w:val="24"/>
        </w:rPr>
        <w:t xml:space="preserve">trace back </w:t>
      </w:r>
      <w:r w:rsidR="00AD4E57" w:rsidRPr="00A54ECF">
        <w:rPr>
          <w:rFonts w:cs="Times New Roman"/>
          <w:color w:val="231F20"/>
          <w:szCs w:val="24"/>
        </w:rPr>
        <w:t>to 1950s</w:t>
      </w:r>
      <w:r w:rsidR="00E17AF2">
        <w:rPr>
          <w:rFonts w:cs="Times New Roman"/>
          <w:color w:val="231F20"/>
          <w:szCs w:val="24"/>
        </w:rPr>
        <w:t>.</w:t>
      </w:r>
      <w:r w:rsidR="00AD4E57" w:rsidRPr="00A54ECF">
        <w:rPr>
          <w:rFonts w:cs="Times New Roman"/>
          <w:color w:val="231F20"/>
          <w:szCs w:val="24"/>
        </w:rPr>
        <w:t xml:space="preserve"> </w:t>
      </w:r>
      <w:r w:rsidR="00747923" w:rsidRPr="00747923">
        <w:rPr>
          <w:rFonts w:cs="Times New Roman"/>
          <w:i/>
          <w:color w:val="231F20"/>
          <w:szCs w:val="24"/>
        </w:rPr>
        <w:t>P</w:t>
      </w:r>
      <w:r w:rsidR="00840CF0">
        <w:rPr>
          <w:rFonts w:cs="Times New Roman"/>
          <w:color w:val="231F20"/>
          <w:szCs w:val="24"/>
        </w:rPr>
        <w:t xml:space="preserve"> is </w:t>
      </w:r>
      <w:r w:rsidR="00AD4E57" w:rsidRPr="00A54ECF">
        <w:rPr>
          <w:rFonts w:cs="Times New Roman"/>
          <w:color w:val="231F20"/>
          <w:szCs w:val="24"/>
        </w:rPr>
        <w:t xml:space="preserve">observed </w:t>
      </w:r>
      <w:r w:rsidR="00840CF0">
        <w:rPr>
          <w:rFonts w:cs="Times New Roman"/>
          <w:color w:val="231F20"/>
          <w:szCs w:val="24"/>
        </w:rPr>
        <w:t xml:space="preserve">and obtained </w:t>
      </w:r>
      <w:r w:rsidR="00AD4E57" w:rsidRPr="00A54ECF">
        <w:rPr>
          <w:rFonts w:cs="Times New Roman"/>
          <w:color w:val="231F20"/>
          <w:szCs w:val="24"/>
        </w:rPr>
        <w:t>from daily meteorological dataset from China Meteorological Data Network (</w:t>
      </w:r>
      <w:hyperlink r:id="rId31" w:history="1">
        <w:r w:rsidR="00840CF0" w:rsidRPr="00A54ECF">
          <w:rPr>
            <w:rStyle w:val="a3"/>
            <w:rFonts w:cs="Times New Roman"/>
            <w:szCs w:val="24"/>
          </w:rPr>
          <w:t>http://data.cma.cn/</w:t>
        </w:r>
      </w:hyperlink>
      <w:r w:rsidR="00840CF0" w:rsidRPr="00A54ECF">
        <w:rPr>
          <w:rFonts w:cs="Times New Roman"/>
          <w:color w:val="231F20"/>
          <w:szCs w:val="24"/>
        </w:rPr>
        <w:t>)</w:t>
      </w:r>
      <w:r w:rsidR="00840CF0">
        <w:rPr>
          <w:rFonts w:cs="Times New Roman"/>
          <w:color w:val="231F20"/>
          <w:szCs w:val="24"/>
        </w:rPr>
        <w:t>.</w:t>
      </w:r>
      <w:r w:rsidR="00840CF0" w:rsidRPr="00A54ECF">
        <w:rPr>
          <w:rFonts w:cs="Times New Roman"/>
          <w:color w:val="231F20"/>
          <w:szCs w:val="24"/>
        </w:rPr>
        <w:t xml:space="preserve"> </w:t>
      </w:r>
      <w:r w:rsidR="00747923" w:rsidRPr="00747923">
        <w:rPr>
          <w:rFonts w:cs="Times New Roman"/>
          <w:i/>
          <w:color w:val="231F20"/>
          <w:szCs w:val="24"/>
        </w:rPr>
        <w:t>PET</w:t>
      </w:r>
      <w:r w:rsidR="00840CF0">
        <w:rPr>
          <w:rFonts w:cs="Times New Roman"/>
          <w:color w:val="231F20"/>
          <w:szCs w:val="24"/>
        </w:rPr>
        <w:t xml:space="preserve"> is </w:t>
      </w:r>
      <w:r w:rsidR="00AD4E57" w:rsidRPr="00A54ECF">
        <w:rPr>
          <w:rFonts w:cs="Times New Roman"/>
          <w:color w:val="231F20"/>
          <w:szCs w:val="24"/>
        </w:rPr>
        <w:t xml:space="preserve">calculated using equation 7 based on daily meteorological datasets </w:t>
      </w:r>
      <w:r>
        <w:rPr>
          <w:rFonts w:cs="Times New Roman"/>
          <w:color w:val="231F20"/>
          <w:szCs w:val="24"/>
        </w:rPr>
        <w:t>(</w:t>
      </w:r>
      <w:r w:rsidR="00AD4E57" w:rsidRPr="00A54ECF">
        <w:rPr>
          <w:rFonts w:cs="Times New Roman"/>
          <w:color w:val="231F20"/>
          <w:szCs w:val="24"/>
        </w:rPr>
        <w:t>containing the surface air temperature, sunshine duration, wind speed and the relative humidity</w:t>
      </w:r>
      <w:r>
        <w:rPr>
          <w:rFonts w:cs="Times New Roman"/>
          <w:color w:val="231F20"/>
          <w:szCs w:val="24"/>
        </w:rPr>
        <w:t>) obtained</w:t>
      </w:r>
      <w:r w:rsidR="00AD4E57" w:rsidRPr="00A54ECF">
        <w:rPr>
          <w:rFonts w:cs="Times New Roman"/>
          <w:color w:val="231F20"/>
          <w:szCs w:val="24"/>
        </w:rPr>
        <w:t xml:space="preserve"> from China Meteorological Data Network as well</w:t>
      </w:r>
      <w:r w:rsidR="00840CF0">
        <w:rPr>
          <w:rFonts w:cs="Times New Roman"/>
          <w:color w:val="231F20"/>
          <w:szCs w:val="24"/>
        </w:rPr>
        <w:t>.</w:t>
      </w:r>
      <w:r w:rsidR="001A32C1" w:rsidRPr="00A54ECF">
        <w:rPr>
          <w:rFonts w:cs="Times New Roman"/>
          <w:color w:val="231F20"/>
          <w:szCs w:val="24"/>
        </w:rPr>
        <w:t xml:space="preserve"> </w:t>
      </w:r>
      <w:r w:rsidR="00840CF0">
        <w:rPr>
          <w:rFonts w:cs="Times New Roman"/>
          <w:color w:val="231F20"/>
          <w:szCs w:val="24"/>
        </w:rPr>
        <w:t>A</w:t>
      </w:r>
      <w:r w:rsidR="00840CF0" w:rsidRPr="00A54ECF">
        <w:rPr>
          <w:rFonts w:cs="Times New Roman"/>
          <w:color w:val="231F20"/>
          <w:szCs w:val="24"/>
        </w:rPr>
        <w:t xml:space="preserve">nd </w:t>
      </w:r>
      <w:r w:rsidR="00AD4E57" w:rsidRPr="005B7FDF">
        <w:rPr>
          <w:rFonts w:cs="Times New Roman"/>
          <w:i/>
          <w:color w:val="231F20"/>
          <w:szCs w:val="24"/>
        </w:rPr>
        <w:t>Q</w:t>
      </w:r>
      <w:r w:rsidR="004365C6" w:rsidRPr="005B7FDF">
        <w:rPr>
          <w:rFonts w:cs="Times New Roman"/>
          <w:i/>
          <w:color w:val="231F20"/>
          <w:szCs w:val="24"/>
          <w:vertAlign w:val="subscript"/>
        </w:rPr>
        <w:t>obs</w:t>
      </w:r>
      <w:r w:rsidR="00AD4E57" w:rsidRPr="00A54ECF">
        <w:rPr>
          <w:rFonts w:cs="Times New Roman"/>
          <w:color w:val="231F20"/>
          <w:szCs w:val="24"/>
        </w:rPr>
        <w:t xml:space="preserve"> </w:t>
      </w:r>
      <w:r w:rsidR="00840CF0">
        <w:rPr>
          <w:rFonts w:cs="Times New Roman"/>
          <w:color w:val="231F20"/>
          <w:szCs w:val="24"/>
        </w:rPr>
        <w:t xml:space="preserve">is </w:t>
      </w:r>
      <w:r w:rsidR="00AD4E57" w:rsidRPr="00A54ECF">
        <w:rPr>
          <w:rFonts w:cs="Times New Roman"/>
          <w:szCs w:val="24"/>
        </w:rPr>
        <w:t xml:space="preserve">obtained from </w:t>
      </w:r>
      <w:r>
        <w:rPr>
          <w:rFonts w:cs="Times New Roman"/>
          <w:szCs w:val="24"/>
        </w:rPr>
        <w:t xml:space="preserve">the </w:t>
      </w:r>
      <w:r w:rsidR="00AD4E57" w:rsidRPr="00A54ECF">
        <w:rPr>
          <w:rFonts w:cs="Times New Roman"/>
          <w:szCs w:val="24"/>
        </w:rPr>
        <w:t xml:space="preserve">Annual Hydrological Report </w:t>
      </w:r>
      <w:r w:rsidR="001A32C1">
        <w:rPr>
          <w:rFonts w:cs="Times New Roman"/>
          <w:szCs w:val="24"/>
        </w:rPr>
        <w:t>P</w:t>
      </w:r>
      <w:r w:rsidR="00AD4E57" w:rsidRPr="00A54ECF">
        <w:rPr>
          <w:rFonts w:cs="Times New Roman"/>
          <w:szCs w:val="24"/>
        </w:rPr>
        <w:t>. R. Chin</w:t>
      </w:r>
      <w:r w:rsidR="00AD4E57" w:rsidRPr="00A54ECF">
        <w:rPr>
          <w:rFonts w:cs="Times New Roman"/>
          <w:color w:val="231F20"/>
          <w:szCs w:val="24"/>
        </w:rPr>
        <w:t xml:space="preserve">a: hydrological data from Yangtze River Basin, Pearl River Basin and Southeast Rivers Bain. </w:t>
      </w:r>
      <w:r w:rsidR="00840CF0">
        <w:rPr>
          <w:rFonts w:cs="Times New Roman"/>
          <w:color w:val="231F20"/>
          <w:szCs w:val="24"/>
        </w:rPr>
        <w:t>While t</w:t>
      </w:r>
      <w:r w:rsidR="00840CF0" w:rsidRPr="00A54ECF">
        <w:rPr>
          <w:rFonts w:cs="Times New Roman"/>
          <w:color w:val="231F20"/>
          <w:szCs w:val="24"/>
        </w:rPr>
        <w:t xml:space="preserve">he </w:t>
      </w:r>
      <w:r w:rsidR="00747923" w:rsidRPr="00747923">
        <w:rPr>
          <w:rFonts w:cs="Times New Roman"/>
          <w:i/>
          <w:color w:val="231F20"/>
          <w:szCs w:val="24"/>
        </w:rPr>
        <w:t>ΔS</w:t>
      </w:r>
      <w:r w:rsidR="00AD4E57" w:rsidRPr="00A54ECF">
        <w:rPr>
          <w:rFonts w:cs="Times New Roman"/>
          <w:color w:val="231F20"/>
          <w:szCs w:val="24"/>
        </w:rPr>
        <w:t xml:space="preserve">, is obtained from the output of abcd model. Both </w:t>
      </w:r>
      <w:r w:rsidR="00747923" w:rsidRPr="00747923">
        <w:rPr>
          <w:rFonts w:cs="Times New Roman"/>
          <w:i/>
          <w:color w:val="231F20"/>
          <w:szCs w:val="24"/>
        </w:rPr>
        <w:t>P</w:t>
      </w:r>
      <w:r w:rsidR="00AD4E57" w:rsidRPr="00A54ECF">
        <w:rPr>
          <w:rFonts w:cs="Times New Roman"/>
          <w:color w:val="231F20"/>
          <w:szCs w:val="24"/>
        </w:rPr>
        <w:t xml:space="preserve"> and </w:t>
      </w:r>
      <w:r w:rsidR="00747923" w:rsidRPr="00747923">
        <w:rPr>
          <w:rFonts w:cs="Times New Roman"/>
          <w:i/>
          <w:color w:val="231F20"/>
          <w:szCs w:val="24"/>
        </w:rPr>
        <w:t>PET</w:t>
      </w:r>
      <w:r w:rsidR="00AD4E57" w:rsidRPr="00A54ECF">
        <w:rPr>
          <w:rFonts w:cs="Times New Roman"/>
          <w:color w:val="231F20"/>
          <w:szCs w:val="24"/>
        </w:rPr>
        <w:t xml:space="preserve"> are interpolated and extracted at catchment scale and then form </w:t>
      </w:r>
      <w:r w:rsidR="00AD4E57" w:rsidRPr="00A54ECF">
        <w:rPr>
          <w:rFonts w:cs="Times New Roman" w:hint="eastAsia"/>
          <w:color w:val="231F20"/>
          <w:szCs w:val="24"/>
        </w:rPr>
        <w:t xml:space="preserve">the </w:t>
      </w:r>
      <w:r w:rsidR="00AD4E57" w:rsidRPr="00A54ECF">
        <w:rPr>
          <w:rFonts w:cs="Times New Roman"/>
          <w:color w:val="231F20"/>
          <w:szCs w:val="24"/>
        </w:rPr>
        <w:t>monthly and annual</w:t>
      </w:r>
      <w:r w:rsidR="004365C6">
        <w:rPr>
          <w:rFonts w:cs="Times New Roman"/>
          <w:color w:val="231F20"/>
          <w:szCs w:val="24"/>
        </w:rPr>
        <w:t xml:space="preserve"> </w:t>
      </w:r>
      <w:r w:rsidR="00AD4E57" w:rsidRPr="00A54ECF">
        <w:rPr>
          <w:rFonts w:cs="Times New Roman"/>
          <w:color w:val="231F20"/>
          <w:szCs w:val="24"/>
        </w:rPr>
        <w:t xml:space="preserve">time series along with </w:t>
      </w:r>
      <w:r w:rsidR="00747923" w:rsidRPr="00747923">
        <w:rPr>
          <w:rFonts w:cs="Times New Roman"/>
          <w:i/>
          <w:color w:val="231F20"/>
          <w:szCs w:val="24"/>
        </w:rPr>
        <w:t>Q</w:t>
      </w:r>
      <w:r w:rsidR="001A32C1" w:rsidRPr="00A53E41">
        <w:rPr>
          <w:rFonts w:cs="Times New Roman"/>
          <w:i/>
          <w:color w:val="231F20"/>
          <w:szCs w:val="24"/>
          <w:vertAlign w:val="subscript"/>
        </w:rPr>
        <w:t>obs</w:t>
      </w:r>
      <w:r w:rsidR="00AD4E57" w:rsidRPr="00A54ECF">
        <w:rPr>
          <w:rFonts w:cs="Times New Roman"/>
          <w:color w:val="231F20"/>
          <w:szCs w:val="24"/>
        </w:rPr>
        <w:t xml:space="preserve"> and </w:t>
      </w:r>
      <w:r w:rsidR="00747923" w:rsidRPr="00747923">
        <w:rPr>
          <w:rFonts w:cs="Times New Roman"/>
          <w:i/>
          <w:color w:val="231F20"/>
          <w:szCs w:val="24"/>
        </w:rPr>
        <w:t>ΔS</w:t>
      </w:r>
      <w:r w:rsidR="00AD4E57" w:rsidRPr="00A54ECF">
        <w:rPr>
          <w:rFonts w:cs="Times New Roman"/>
          <w:color w:val="231F20"/>
          <w:szCs w:val="24"/>
        </w:rPr>
        <w:t xml:space="preserve"> in the following estimation and analysis.</w:t>
      </w:r>
    </w:p>
    <w:p w14:paraId="147987BA" w14:textId="021A20EB" w:rsidR="00AD4E57" w:rsidRPr="00A54ECF" w:rsidRDefault="00521EB9" w:rsidP="00C33D3C">
      <w:pPr>
        <w:spacing w:line="480" w:lineRule="auto"/>
        <w:ind w:firstLine="420"/>
        <w:jc w:val="both"/>
        <w:rPr>
          <w:rFonts w:cs="Times New Roman"/>
          <w:color w:val="231F20"/>
          <w:szCs w:val="24"/>
        </w:rPr>
      </w:pPr>
      <w:r>
        <w:rPr>
          <w:rFonts w:cs="Times New Roman"/>
          <w:color w:val="231F20"/>
          <w:szCs w:val="24"/>
        </w:rPr>
        <w:t>T</w:t>
      </w:r>
      <w:r w:rsidR="00AD4E57" w:rsidRPr="00A54ECF">
        <w:rPr>
          <w:rFonts w:cs="Times New Roman"/>
          <w:color w:val="231F20"/>
          <w:szCs w:val="24"/>
        </w:rPr>
        <w:t xml:space="preserve">he daily </w:t>
      </w:r>
      <w:r w:rsidR="00747923" w:rsidRPr="00747923">
        <w:rPr>
          <w:rFonts w:cs="Times New Roman"/>
          <w:i/>
          <w:color w:val="231F20"/>
          <w:szCs w:val="24"/>
        </w:rPr>
        <w:t>P</w:t>
      </w:r>
      <w:r w:rsidR="00AD4E57" w:rsidRPr="00A54ECF">
        <w:rPr>
          <w:rFonts w:cs="Times New Roman"/>
          <w:color w:val="231F20"/>
          <w:szCs w:val="24"/>
        </w:rPr>
        <w:t xml:space="preserve">, </w:t>
      </w:r>
      <w:r w:rsidR="00747923" w:rsidRPr="00747923">
        <w:rPr>
          <w:rFonts w:cs="Times New Roman"/>
          <w:i/>
          <w:color w:val="231F20"/>
          <w:szCs w:val="24"/>
        </w:rPr>
        <w:t>PET</w:t>
      </w:r>
      <w:r w:rsidR="00AD4E57" w:rsidRPr="00A54ECF">
        <w:rPr>
          <w:rFonts w:cs="Times New Roman"/>
          <w:color w:val="231F20"/>
          <w:szCs w:val="24"/>
        </w:rPr>
        <w:t xml:space="preserve"> and </w:t>
      </w:r>
      <w:r w:rsidR="00AD4E57" w:rsidRPr="00A53E41">
        <w:rPr>
          <w:rFonts w:cs="Times New Roman"/>
          <w:i/>
          <w:color w:val="231F20"/>
          <w:szCs w:val="24"/>
        </w:rPr>
        <w:t>Q</w:t>
      </w:r>
      <w:r w:rsidR="004365C6" w:rsidRPr="00A53E41">
        <w:rPr>
          <w:rFonts w:cs="Times New Roman"/>
          <w:i/>
          <w:color w:val="231F20"/>
          <w:szCs w:val="24"/>
          <w:vertAlign w:val="subscript"/>
        </w:rPr>
        <w:t>obs</w:t>
      </w:r>
      <w:r w:rsidR="00AD4E57" w:rsidRPr="00A54ECF">
        <w:rPr>
          <w:rFonts w:cs="Times New Roman"/>
          <w:color w:val="231F20"/>
          <w:szCs w:val="24"/>
        </w:rPr>
        <w:t xml:space="preserve"> for </w:t>
      </w:r>
      <w:r w:rsidR="004365C6">
        <w:rPr>
          <w:rFonts w:cs="Times New Roman"/>
          <w:color w:val="231F20"/>
          <w:szCs w:val="24"/>
        </w:rPr>
        <w:t>the</w:t>
      </w:r>
      <w:r w:rsidR="004365C6" w:rsidRPr="00A54ECF">
        <w:rPr>
          <w:rFonts w:cs="Times New Roman"/>
          <w:color w:val="231F20"/>
          <w:szCs w:val="24"/>
        </w:rPr>
        <w:t xml:space="preserve"> </w:t>
      </w:r>
      <w:r w:rsidR="00AD4E57" w:rsidRPr="00A54ECF">
        <w:rPr>
          <w:rFonts w:cs="Times New Roman"/>
          <w:color w:val="231F20"/>
          <w:szCs w:val="24"/>
        </w:rPr>
        <w:t xml:space="preserve">selected typical catchment (black bold line defined and railed out by hydrological station </w:t>
      </w:r>
      <w:r w:rsidR="00AD4E57" w:rsidRPr="005B7FDF">
        <w:rPr>
          <w:rFonts w:cs="Times New Roman"/>
          <w:i/>
          <w:color w:val="231F20"/>
          <w:szCs w:val="24"/>
        </w:rPr>
        <w:t xml:space="preserve">Dongbei </w:t>
      </w:r>
      <w:r w:rsidR="00AD4E57" w:rsidRPr="00A54ECF">
        <w:rPr>
          <w:rFonts w:cs="Times New Roman"/>
          <w:color w:val="231F20"/>
          <w:szCs w:val="24"/>
        </w:rPr>
        <w:t>in Figure 1) over 2001-2012 are used for parameters calibration in Xin’anjiang model</w:t>
      </w:r>
      <w:r w:rsidR="004365C6">
        <w:rPr>
          <w:rFonts w:cs="Times New Roman"/>
          <w:color w:val="231F20"/>
          <w:szCs w:val="24"/>
        </w:rPr>
        <w:t>.</w:t>
      </w:r>
      <w:r w:rsidR="00AD4E57" w:rsidRPr="00A54ECF">
        <w:rPr>
          <w:rFonts w:cs="Times New Roman"/>
          <w:color w:val="231F20"/>
          <w:szCs w:val="24"/>
        </w:rPr>
        <w:t xml:space="preserve"> </w:t>
      </w:r>
      <w:r w:rsidR="004365C6">
        <w:rPr>
          <w:rFonts w:cs="Times New Roman"/>
          <w:color w:val="231F20"/>
          <w:szCs w:val="24"/>
        </w:rPr>
        <w:t>A</w:t>
      </w:r>
      <w:r w:rsidR="004365C6" w:rsidRPr="00A54ECF">
        <w:rPr>
          <w:rFonts w:cs="Times New Roman"/>
          <w:color w:val="231F20"/>
          <w:szCs w:val="24"/>
        </w:rPr>
        <w:t xml:space="preserve">nd </w:t>
      </w:r>
      <w:r w:rsidR="00AD4E57" w:rsidRPr="00A54ECF">
        <w:rPr>
          <w:rFonts w:cs="Times New Roman"/>
          <w:color w:val="231F20"/>
          <w:szCs w:val="24"/>
        </w:rPr>
        <w:t xml:space="preserve">then </w:t>
      </w:r>
      <w:r w:rsidR="004365C6">
        <w:rPr>
          <w:rFonts w:cs="Times New Roman"/>
          <w:color w:val="231F20"/>
          <w:szCs w:val="24"/>
        </w:rPr>
        <w:t xml:space="preserve">we </w:t>
      </w:r>
      <w:r w:rsidR="00AD4E57" w:rsidRPr="00A54ECF">
        <w:rPr>
          <w:rFonts w:cs="Times New Roman"/>
          <w:color w:val="231F20"/>
          <w:szCs w:val="24"/>
        </w:rPr>
        <w:t xml:space="preserve">simulate daily </w:t>
      </w:r>
      <w:r w:rsidR="00AA5D49" w:rsidRPr="00AA5D49">
        <w:rPr>
          <w:rFonts w:cs="Times New Roman"/>
          <w:i/>
          <w:color w:val="231F20"/>
          <w:szCs w:val="24"/>
        </w:rPr>
        <w:t>Q</w:t>
      </w:r>
      <w:r w:rsidR="004365C6" w:rsidRPr="00A54ECF">
        <w:rPr>
          <w:rFonts w:cs="Times New Roman"/>
          <w:color w:val="231F20"/>
          <w:szCs w:val="24"/>
        </w:rPr>
        <w:t xml:space="preserve"> (</w:t>
      </w:r>
      <w:r w:rsidR="004365C6">
        <w:rPr>
          <w:rFonts w:cs="Times New Roman"/>
          <w:color w:val="231F20"/>
          <w:szCs w:val="24"/>
        </w:rPr>
        <w:t>hereafter Q</w:t>
      </w:r>
      <w:r w:rsidR="004365C6" w:rsidRPr="00A54ECF">
        <w:rPr>
          <w:rFonts w:cs="Times New Roman"/>
          <w:color w:val="231F20"/>
          <w:szCs w:val="24"/>
          <w:vertAlign w:val="subscript"/>
        </w:rPr>
        <w:t>XAJ</w:t>
      </w:r>
      <w:r w:rsidR="004365C6" w:rsidRPr="00A54ECF">
        <w:rPr>
          <w:rFonts w:cs="Times New Roman"/>
          <w:color w:val="231F20"/>
          <w:szCs w:val="24"/>
        </w:rPr>
        <w:t>)</w:t>
      </w:r>
      <w:r w:rsidR="004365C6">
        <w:rPr>
          <w:rFonts w:cs="Times New Roman"/>
          <w:color w:val="231F20"/>
          <w:szCs w:val="24"/>
        </w:rPr>
        <w:t xml:space="preserve"> </w:t>
      </w:r>
      <w:r w:rsidR="00AD4E57" w:rsidRPr="00A54ECF">
        <w:rPr>
          <w:rFonts w:cs="Times New Roman"/>
          <w:color w:val="231F20"/>
          <w:szCs w:val="24"/>
        </w:rPr>
        <w:t>and</w:t>
      </w:r>
      <w:r w:rsidR="004365C6">
        <w:rPr>
          <w:rFonts w:cs="Times New Roman"/>
          <w:color w:val="231F20"/>
          <w:szCs w:val="24"/>
        </w:rPr>
        <w:t xml:space="preserve"> </w:t>
      </w:r>
      <w:r w:rsidR="00747923" w:rsidRPr="00747923">
        <w:rPr>
          <w:rFonts w:cs="Times New Roman"/>
          <w:i/>
          <w:color w:val="231F20"/>
          <w:szCs w:val="24"/>
        </w:rPr>
        <w:t>ET</w:t>
      </w:r>
      <w:r w:rsidR="00AD4E57" w:rsidRPr="00A54ECF">
        <w:rPr>
          <w:rFonts w:cs="Times New Roman"/>
          <w:color w:val="231F20"/>
          <w:szCs w:val="24"/>
        </w:rPr>
        <w:t xml:space="preserve"> (</w:t>
      </w:r>
      <w:r w:rsidR="004365C6">
        <w:rPr>
          <w:rFonts w:cs="Times New Roman"/>
          <w:color w:val="231F20"/>
          <w:szCs w:val="24"/>
        </w:rPr>
        <w:t xml:space="preserve">hereafter </w:t>
      </w:r>
      <w:r w:rsidR="00AD4E57" w:rsidRPr="00A54ECF">
        <w:rPr>
          <w:rFonts w:cs="Times New Roman"/>
          <w:color w:val="231F20"/>
          <w:szCs w:val="24"/>
        </w:rPr>
        <w:t>ET</w:t>
      </w:r>
      <w:r w:rsidR="00AD4E57" w:rsidRPr="00A54ECF">
        <w:rPr>
          <w:rFonts w:cs="Times New Roman"/>
          <w:color w:val="231F20"/>
          <w:szCs w:val="24"/>
          <w:vertAlign w:val="subscript"/>
        </w:rPr>
        <w:t>XAJ</w:t>
      </w:r>
      <w:r w:rsidR="00AD4E57" w:rsidRPr="00A54ECF">
        <w:rPr>
          <w:rFonts w:cs="Times New Roman"/>
          <w:color w:val="231F20"/>
          <w:szCs w:val="24"/>
        </w:rPr>
        <w:t xml:space="preserve">) for 1957-2013 (with available monthly </w:t>
      </w:r>
      <w:r w:rsidR="00747923" w:rsidRPr="00747923">
        <w:rPr>
          <w:rFonts w:cs="Times New Roman"/>
          <w:i/>
          <w:color w:val="231F20"/>
          <w:szCs w:val="24"/>
        </w:rPr>
        <w:t>Q</w:t>
      </w:r>
      <w:r w:rsidR="00A53E41" w:rsidRPr="005B7FDF">
        <w:rPr>
          <w:rFonts w:cs="Times New Roman"/>
          <w:i/>
          <w:color w:val="231F20"/>
          <w:szCs w:val="24"/>
          <w:vertAlign w:val="subscript"/>
        </w:rPr>
        <w:t>obs</w:t>
      </w:r>
      <w:r w:rsidR="00AD4E57" w:rsidRPr="00A54ECF">
        <w:rPr>
          <w:rFonts w:cs="Times New Roman"/>
          <w:color w:val="231F20"/>
          <w:szCs w:val="24"/>
        </w:rPr>
        <w:t xml:space="preserve"> for this period as validation). The Xin’anjiang model is chosen for its </w:t>
      </w:r>
      <w:r>
        <w:rPr>
          <w:rFonts w:cs="Times New Roman"/>
          <w:color w:val="231F20"/>
          <w:szCs w:val="24"/>
        </w:rPr>
        <w:t>reliable</w:t>
      </w:r>
      <w:r w:rsidRPr="00A54ECF">
        <w:rPr>
          <w:rFonts w:cs="Times New Roman"/>
          <w:color w:val="231F20"/>
          <w:szCs w:val="24"/>
        </w:rPr>
        <w:t xml:space="preserve"> </w:t>
      </w:r>
      <w:r w:rsidR="00AD4E57" w:rsidRPr="00A54ECF">
        <w:rPr>
          <w:rFonts w:cs="Times New Roman"/>
          <w:color w:val="231F20"/>
          <w:szCs w:val="24"/>
        </w:rPr>
        <w:t xml:space="preserve">runoff </w:t>
      </w:r>
      <w:r w:rsidR="00AD4E57" w:rsidRPr="00A54ECF">
        <w:rPr>
          <w:rFonts w:cs="Times New Roman"/>
          <w:color w:val="231F20"/>
          <w:szCs w:val="24"/>
        </w:rPr>
        <w:lastRenderedPageBreak/>
        <w:t xml:space="preserve">simulation in humid catchment in order to further verify the results </w:t>
      </w:r>
      <w:r w:rsidR="004365C6">
        <w:rPr>
          <w:rFonts w:cs="Times New Roman"/>
          <w:color w:val="231F20"/>
          <w:szCs w:val="24"/>
        </w:rPr>
        <w:t>from</w:t>
      </w:r>
      <w:r w:rsidR="00AD4E57" w:rsidRPr="00A54ECF">
        <w:rPr>
          <w:rFonts w:cs="Times New Roman"/>
          <w:color w:val="231F20"/>
          <w:szCs w:val="24"/>
        </w:rPr>
        <w:t xml:space="preserve"> abcd model, which requires monthly inputs instead of that for the Xin’anjiang model at daily timescale.</w:t>
      </w:r>
    </w:p>
    <w:p w14:paraId="1558AD56" w14:textId="2896014F" w:rsidR="00FF3358" w:rsidRPr="00F57905" w:rsidRDefault="00FF3358" w:rsidP="005B7FDF">
      <w:pPr>
        <w:spacing w:line="480" w:lineRule="auto"/>
        <w:jc w:val="both"/>
        <w:rPr>
          <w:rFonts w:cs="Times New Roman"/>
          <w:color w:val="231F20"/>
          <w:szCs w:val="24"/>
        </w:rPr>
      </w:pPr>
    </w:p>
    <w:p w14:paraId="05FE69A7" w14:textId="77777777" w:rsidR="00AD4E57" w:rsidRPr="00A54ECF" w:rsidRDefault="00AD4E57" w:rsidP="00C33D3C">
      <w:pPr>
        <w:spacing w:line="480" w:lineRule="auto"/>
        <w:ind w:firstLine="420"/>
        <w:rPr>
          <w:rFonts w:cs="Times New Roman"/>
          <w:color w:val="0000FF"/>
          <w:szCs w:val="24"/>
        </w:rPr>
      </w:pPr>
      <w:r w:rsidRPr="00A54ECF">
        <w:rPr>
          <w:rFonts w:cs="Times New Roman"/>
          <w:color w:val="0000FF"/>
          <w:szCs w:val="24"/>
        </w:rPr>
        <w:t>&lt;Figure 1&gt;</w:t>
      </w:r>
    </w:p>
    <w:p w14:paraId="0C27E1FF" w14:textId="77777777" w:rsidR="00AD4E57" w:rsidRPr="00A54ECF" w:rsidRDefault="00AD4E57" w:rsidP="00C33D3C">
      <w:pPr>
        <w:spacing w:line="480" w:lineRule="auto"/>
        <w:ind w:firstLine="420"/>
        <w:rPr>
          <w:rFonts w:cs="Times New Roman"/>
          <w:szCs w:val="24"/>
        </w:rPr>
      </w:pPr>
    </w:p>
    <w:p w14:paraId="71159B32" w14:textId="77777777" w:rsidR="00AD4E57" w:rsidRPr="00A54ECF" w:rsidRDefault="00AD4E57" w:rsidP="00C33D3C">
      <w:pPr>
        <w:pStyle w:val="1"/>
        <w:spacing w:line="480" w:lineRule="auto"/>
      </w:pPr>
      <w:r w:rsidRPr="00A54ECF">
        <w:t>4</w:t>
      </w:r>
      <w:r w:rsidRPr="00A54ECF">
        <w:rPr>
          <w:rFonts w:hint="eastAsia"/>
        </w:rPr>
        <w:t xml:space="preserve"> Results and discussion</w:t>
      </w:r>
    </w:p>
    <w:p w14:paraId="64EFC9C5" w14:textId="7F6FB46C" w:rsidR="00AD4E57" w:rsidRPr="00A54ECF" w:rsidRDefault="00AD4E57" w:rsidP="00C33D3C">
      <w:pPr>
        <w:spacing w:line="480" w:lineRule="auto"/>
        <w:ind w:firstLine="420"/>
        <w:jc w:val="both"/>
      </w:pPr>
      <w:r w:rsidRPr="00A54ECF">
        <w:rPr>
          <w:rFonts w:hint="eastAsia"/>
        </w:rPr>
        <w:t xml:space="preserve">We adopt </w:t>
      </w:r>
      <w:r w:rsidRPr="00A54ECF">
        <w:rPr>
          <w:rFonts w:cs="Times New Roman"/>
          <w:color w:val="231F20"/>
          <w:szCs w:val="24"/>
        </w:rPr>
        <w:t xml:space="preserve">the commonly used </w:t>
      </w:r>
      <w:r w:rsidR="00FD0E04">
        <w:rPr>
          <w:rFonts w:cs="Times New Roman"/>
          <w:color w:val="231F20"/>
          <w:szCs w:val="24"/>
        </w:rPr>
        <w:t xml:space="preserve">Fu’s type of </w:t>
      </w:r>
      <w:r w:rsidRPr="00A54ECF">
        <w:rPr>
          <w:rFonts w:cs="Times New Roman"/>
          <w:color w:val="231F20"/>
          <w:szCs w:val="24"/>
        </w:rPr>
        <w:t xml:space="preserve">Budyko </w:t>
      </w:r>
      <w:r w:rsidR="00FD0E04">
        <w:rPr>
          <w:rFonts w:cs="Times New Roman"/>
          <w:color w:val="231F20"/>
          <w:szCs w:val="24"/>
        </w:rPr>
        <w:t>equation</w:t>
      </w:r>
      <w:r w:rsidR="00FD0E04" w:rsidRPr="00A54ECF">
        <w:rPr>
          <w:rFonts w:cs="Times New Roman"/>
          <w:color w:val="231F20"/>
          <w:szCs w:val="24"/>
        </w:rPr>
        <w:t xml:space="preserve"> </w:t>
      </w:r>
      <w:r w:rsidR="00FD6B4A">
        <w:rPr>
          <w:rFonts w:cs="Times New Roman"/>
          <w:color w:val="231F20"/>
          <w:szCs w:val="24"/>
        </w:rPr>
        <w:t xml:space="preserve">(equation 6.1) </w:t>
      </w:r>
      <w:r w:rsidRPr="00A54ECF">
        <w:rPr>
          <w:rFonts w:cs="Times New Roman"/>
          <w:color w:val="231F20"/>
          <w:szCs w:val="24"/>
        </w:rPr>
        <w:t xml:space="preserve">and hydrological models: abcd model and Xin’anjiang model in </w:t>
      </w:r>
      <w:r w:rsidR="00747923" w:rsidRPr="00747923">
        <w:rPr>
          <w:rFonts w:cs="Times New Roman"/>
          <w:i/>
          <w:color w:val="231F20"/>
          <w:szCs w:val="24"/>
        </w:rPr>
        <w:t>ET</w:t>
      </w:r>
      <w:r w:rsidRPr="00A54ECF">
        <w:rPr>
          <w:rFonts w:cs="Times New Roman"/>
          <w:color w:val="231F20"/>
          <w:szCs w:val="24"/>
        </w:rPr>
        <w:t xml:space="preserve"> estimation in humid catchments</w:t>
      </w:r>
      <w:r w:rsidRPr="00A54ECF">
        <w:rPr>
          <w:rFonts w:cs="Times New Roman" w:hint="eastAsia"/>
          <w:color w:val="231F20"/>
          <w:szCs w:val="24"/>
        </w:rPr>
        <w:t>.</w:t>
      </w:r>
      <w:r w:rsidRPr="00A54ECF">
        <w:rPr>
          <w:rFonts w:cs="Times New Roman"/>
          <w:color w:val="231F20"/>
          <w:szCs w:val="24"/>
        </w:rPr>
        <w:t xml:space="preserve"> The</w:t>
      </w:r>
      <w:r w:rsidR="00FD6B4A">
        <w:rPr>
          <w:rFonts w:cs="Times New Roman"/>
          <w:color w:val="231F20"/>
          <w:szCs w:val="24"/>
        </w:rPr>
        <w:t xml:space="preserve"> estimated </w:t>
      </w:r>
      <w:r w:rsidR="00747923" w:rsidRPr="00747923">
        <w:rPr>
          <w:rFonts w:cs="Times New Roman"/>
          <w:i/>
          <w:color w:val="231F20"/>
          <w:szCs w:val="24"/>
        </w:rPr>
        <w:t>ET</w:t>
      </w:r>
      <w:r w:rsidR="00FD6B4A">
        <w:rPr>
          <w:rFonts w:cs="Times New Roman"/>
          <w:color w:val="231F20"/>
          <w:szCs w:val="24"/>
        </w:rPr>
        <w:t xml:space="preserve"> </w:t>
      </w:r>
      <w:r w:rsidR="00521EB9">
        <w:rPr>
          <w:rFonts w:cs="Times New Roman"/>
          <w:color w:val="231F20"/>
          <w:szCs w:val="24"/>
        </w:rPr>
        <w:t>is</w:t>
      </w:r>
      <w:r w:rsidRPr="00A54ECF">
        <w:rPr>
          <w:rFonts w:cs="Times New Roman"/>
          <w:color w:val="231F20"/>
          <w:szCs w:val="24"/>
        </w:rPr>
        <w:t xml:space="preserve"> comparison </w:t>
      </w:r>
      <w:r w:rsidR="00FD6B4A" w:rsidRPr="00A54ECF">
        <w:rPr>
          <w:rFonts w:cs="Times New Roman"/>
          <w:color w:val="231F20"/>
          <w:szCs w:val="24"/>
        </w:rPr>
        <w:t xml:space="preserve"> </w:t>
      </w:r>
      <w:r w:rsidR="00521EB9">
        <w:rPr>
          <w:rFonts w:cs="Times New Roman"/>
          <w:color w:val="231F20"/>
          <w:szCs w:val="24"/>
        </w:rPr>
        <w:t>to</w:t>
      </w:r>
      <w:r w:rsidR="00FD6B4A" w:rsidRPr="00A54ECF">
        <w:rPr>
          <w:rFonts w:cs="Times New Roman"/>
          <w:color w:val="231F20"/>
          <w:szCs w:val="24"/>
        </w:rPr>
        <w:t xml:space="preserve"> </w:t>
      </w:r>
      <w:r w:rsidRPr="00A54ECF">
        <w:rPr>
          <w:rFonts w:cs="Times New Roman"/>
          <w:szCs w:val="24"/>
        </w:rPr>
        <w:t>ET</w:t>
      </w:r>
      <w:r w:rsidRPr="00A54ECF">
        <w:rPr>
          <w:rFonts w:cs="Times New Roman"/>
          <w:szCs w:val="24"/>
          <w:vertAlign w:val="subscript"/>
        </w:rPr>
        <w:t>wb</w:t>
      </w:r>
      <w:r w:rsidRPr="00A54ECF">
        <w:rPr>
          <w:rFonts w:cs="Times New Roman"/>
          <w:color w:val="231F20"/>
          <w:szCs w:val="24"/>
          <w:vertAlign w:val="subscript"/>
        </w:rPr>
        <w:t xml:space="preserve"> </w:t>
      </w:r>
      <w:r w:rsidR="00521EB9">
        <w:rPr>
          <w:rFonts w:cs="Times New Roman"/>
          <w:color w:val="231F20"/>
          <w:szCs w:val="24"/>
        </w:rPr>
        <w:t xml:space="preserve">(assuming </w:t>
      </w:r>
      <w:r w:rsidRPr="00A54ECF">
        <w:rPr>
          <w:rFonts w:cs="Times New Roman"/>
          <w:color w:val="231F20"/>
          <w:szCs w:val="24"/>
        </w:rPr>
        <w:t xml:space="preserve">that the </w:t>
      </w:r>
      <w:r w:rsidR="00747923" w:rsidRPr="00747923">
        <w:rPr>
          <w:rFonts w:cs="Times New Roman"/>
          <w:i/>
          <w:color w:val="231F20"/>
          <w:szCs w:val="24"/>
        </w:rPr>
        <w:t>ΔS</w:t>
      </w:r>
      <w:r w:rsidRPr="00A54ECF">
        <w:rPr>
          <w:rFonts w:cs="Times New Roman"/>
          <w:color w:val="231F20"/>
          <w:szCs w:val="24"/>
        </w:rPr>
        <w:t xml:space="preserve"> is approximately zero</w:t>
      </w:r>
      <w:r w:rsidR="00521EB9">
        <w:rPr>
          <w:rFonts w:cs="Times New Roman"/>
          <w:color w:val="231F20"/>
          <w:szCs w:val="24"/>
        </w:rPr>
        <w:t>)</w:t>
      </w:r>
      <w:r w:rsidRPr="00A54ECF">
        <w:rPr>
          <w:rFonts w:cs="Times New Roman"/>
          <w:color w:val="231F20"/>
          <w:szCs w:val="24"/>
        </w:rPr>
        <w:t xml:space="preserve"> at both multiannual and annual timescales.</w:t>
      </w:r>
      <w:r w:rsidR="00EE7E3C">
        <w:rPr>
          <w:rFonts w:cs="Times New Roman"/>
          <w:color w:val="231F20"/>
          <w:szCs w:val="24"/>
        </w:rPr>
        <w:t xml:space="preserve"> </w:t>
      </w:r>
      <w:r w:rsidRPr="00A54ECF">
        <w:rPr>
          <w:rFonts w:cs="Times New Roman"/>
          <w:color w:val="231F20"/>
          <w:szCs w:val="24"/>
        </w:rPr>
        <w:t>The results</w:t>
      </w:r>
      <w:r w:rsidR="00EE7E3C">
        <w:rPr>
          <w:rFonts w:cs="Times New Roman"/>
          <w:color w:val="231F20"/>
          <w:szCs w:val="24"/>
        </w:rPr>
        <w:t xml:space="preserve"> are</w:t>
      </w:r>
      <w:r w:rsidRPr="00A54ECF">
        <w:rPr>
          <w:rFonts w:cs="Times New Roman"/>
          <w:color w:val="231F20"/>
          <w:szCs w:val="24"/>
        </w:rPr>
        <w:t xml:space="preserve"> in </w:t>
      </w:r>
      <w:r w:rsidR="00521EB9">
        <w:rPr>
          <w:rFonts w:cs="Times New Roman"/>
          <w:color w:val="231F20"/>
          <w:szCs w:val="24"/>
        </w:rPr>
        <w:t xml:space="preserve">sections </w:t>
      </w:r>
      <w:r w:rsidRPr="00A54ECF">
        <w:rPr>
          <w:rFonts w:cs="Times New Roman"/>
          <w:color w:val="231F20"/>
          <w:szCs w:val="24"/>
        </w:rPr>
        <w:t xml:space="preserve">4.1 and 4.2 </w:t>
      </w:r>
      <w:r w:rsidR="0063559B">
        <w:rPr>
          <w:rFonts w:cs="Times New Roman"/>
          <w:color w:val="231F20"/>
          <w:szCs w:val="24"/>
        </w:rPr>
        <w:t>for</w:t>
      </w:r>
      <w:r w:rsidR="0063559B" w:rsidRPr="00A54ECF">
        <w:rPr>
          <w:rFonts w:cs="Times New Roman"/>
          <w:color w:val="231F20"/>
          <w:szCs w:val="24"/>
        </w:rPr>
        <w:t xml:space="preserve"> </w:t>
      </w:r>
      <w:r w:rsidRPr="00A54ECF">
        <w:rPr>
          <w:rFonts w:cs="Times New Roman"/>
          <w:color w:val="231F20"/>
          <w:szCs w:val="24"/>
        </w:rPr>
        <w:t>multiannual and annual time scales, respectively</w:t>
      </w:r>
      <w:r w:rsidR="0063559B">
        <w:rPr>
          <w:rFonts w:cs="Times New Roman"/>
          <w:color w:val="231F20"/>
          <w:szCs w:val="24"/>
        </w:rPr>
        <w:t>,</w:t>
      </w:r>
      <w:r w:rsidRPr="00A54ECF">
        <w:rPr>
          <w:rFonts w:cs="Times New Roman"/>
          <w:color w:val="231F20"/>
          <w:szCs w:val="24"/>
        </w:rPr>
        <w:t xml:space="preserve"> and </w:t>
      </w:r>
      <w:r w:rsidR="00EE7E3C">
        <w:rPr>
          <w:rFonts w:cs="Times New Roman"/>
          <w:color w:val="231F20"/>
          <w:szCs w:val="24"/>
        </w:rPr>
        <w:t xml:space="preserve">analysis of the effect of </w:t>
      </w:r>
      <w:r w:rsidR="00747923" w:rsidRPr="00747923">
        <w:rPr>
          <w:rFonts w:cs="Times New Roman"/>
          <w:i/>
          <w:color w:val="231F20"/>
          <w:szCs w:val="24"/>
        </w:rPr>
        <w:t>ΔS</w:t>
      </w:r>
      <w:r w:rsidR="0063559B">
        <w:rPr>
          <w:rFonts w:cs="Times New Roman"/>
          <w:color w:val="231F20"/>
          <w:szCs w:val="24"/>
        </w:rPr>
        <w:t xml:space="preserve"> </w:t>
      </w:r>
      <w:r w:rsidR="00EE7E3C">
        <w:rPr>
          <w:rFonts w:cs="Times New Roman"/>
          <w:color w:val="231F20"/>
          <w:szCs w:val="24"/>
        </w:rPr>
        <w:t>are</w:t>
      </w:r>
      <w:r w:rsidRPr="00A54ECF">
        <w:rPr>
          <w:rFonts w:cs="Times New Roman"/>
          <w:color w:val="231F20"/>
          <w:szCs w:val="24"/>
        </w:rPr>
        <w:t xml:space="preserve"> shown in </w:t>
      </w:r>
      <w:r w:rsidR="00521EB9">
        <w:rPr>
          <w:rFonts w:cs="Times New Roman"/>
          <w:color w:val="231F20"/>
          <w:szCs w:val="24"/>
        </w:rPr>
        <w:t xml:space="preserve">sections </w:t>
      </w:r>
      <w:r w:rsidRPr="00A54ECF">
        <w:rPr>
          <w:rFonts w:cs="Times New Roman"/>
          <w:color w:val="231F20"/>
          <w:szCs w:val="24"/>
        </w:rPr>
        <w:t>4.3</w:t>
      </w:r>
      <w:r w:rsidR="00EE7E3C">
        <w:rPr>
          <w:rFonts w:cs="Times New Roman"/>
          <w:color w:val="231F20"/>
          <w:szCs w:val="24"/>
        </w:rPr>
        <w:t xml:space="preserve"> and 4.4</w:t>
      </w:r>
      <w:r w:rsidRPr="00A54ECF">
        <w:rPr>
          <w:rFonts w:cs="Times New Roman"/>
          <w:color w:val="231F20"/>
          <w:szCs w:val="24"/>
        </w:rPr>
        <w:t>.</w:t>
      </w:r>
    </w:p>
    <w:p w14:paraId="5E1C671A" w14:textId="1DE22F13" w:rsidR="00AD4E57" w:rsidRPr="00A54ECF" w:rsidRDefault="00847CA2" w:rsidP="00C33D3C">
      <w:pPr>
        <w:pStyle w:val="2"/>
        <w:spacing w:line="480" w:lineRule="auto"/>
      </w:pPr>
      <w:r>
        <w:t>4</w:t>
      </w:r>
      <w:r w:rsidR="00AD4E57" w:rsidRPr="00A54ECF">
        <w:rPr>
          <w:rFonts w:hint="eastAsia"/>
        </w:rPr>
        <w:t xml:space="preserve">.1 </w:t>
      </w:r>
      <w:r w:rsidR="00747923" w:rsidRPr="00747923">
        <w:rPr>
          <w:i/>
        </w:rPr>
        <w:t>ET</w:t>
      </w:r>
      <w:r w:rsidR="00AD4E57" w:rsidRPr="00A54ECF">
        <w:t xml:space="preserve"> estimation at multiannual timescale</w:t>
      </w:r>
    </w:p>
    <w:p w14:paraId="02AC36CD" w14:textId="0087BB26" w:rsidR="00D07DEE" w:rsidRPr="00790A9B" w:rsidRDefault="003D5C9E" w:rsidP="00521EB9">
      <w:pPr>
        <w:spacing w:line="480" w:lineRule="auto"/>
        <w:ind w:firstLine="420"/>
        <w:jc w:val="both"/>
        <w:rPr>
          <w:rFonts w:cs="Times New Roman"/>
          <w:color w:val="231F20"/>
          <w:szCs w:val="24"/>
        </w:rPr>
      </w:pPr>
      <w:r w:rsidRPr="00A54ECF">
        <w:rPr>
          <w:rFonts w:cs="Times New Roman"/>
          <w:color w:val="231F20"/>
          <w:szCs w:val="24"/>
        </w:rPr>
        <w:t xml:space="preserve">First, </w:t>
      </w:r>
      <w:r w:rsidR="00521EB9">
        <w:rPr>
          <w:rFonts w:cs="Times New Roman"/>
          <w:color w:val="231F20"/>
          <w:szCs w:val="24"/>
        </w:rPr>
        <w:t xml:space="preserve">we plot the multiannual averages of </w:t>
      </w:r>
      <w:r w:rsidR="00521EB9" w:rsidRPr="00747923">
        <w:rPr>
          <w:rFonts w:cs="Times New Roman"/>
          <w:i/>
          <w:color w:val="231F20"/>
          <w:szCs w:val="24"/>
        </w:rPr>
        <w:t>P</w:t>
      </w:r>
      <w:r w:rsidR="00521EB9">
        <w:rPr>
          <w:rFonts w:cs="Times New Roman"/>
          <w:i/>
          <w:color w:val="231F20"/>
          <w:szCs w:val="24"/>
        </w:rPr>
        <w:t>ET</w:t>
      </w:r>
      <w:r w:rsidR="00521EB9">
        <w:rPr>
          <w:rFonts w:cs="Times New Roman"/>
          <w:color w:val="231F20"/>
          <w:szCs w:val="24"/>
        </w:rPr>
        <w:t>/</w:t>
      </w:r>
      <w:r w:rsidR="00521EB9" w:rsidRPr="00747923">
        <w:rPr>
          <w:rFonts w:cs="Times New Roman"/>
          <w:i/>
          <w:color w:val="231F20"/>
          <w:szCs w:val="24"/>
        </w:rPr>
        <w:t>P</w:t>
      </w:r>
      <w:r w:rsidR="00521EB9">
        <w:rPr>
          <w:rFonts w:cs="Times New Roman"/>
          <w:color w:val="231F20"/>
          <w:szCs w:val="24"/>
        </w:rPr>
        <w:t xml:space="preserve"> and </w:t>
      </w:r>
      <w:r w:rsidR="00521EB9" w:rsidRPr="00747923">
        <w:rPr>
          <w:rFonts w:cs="Times New Roman"/>
          <w:i/>
          <w:color w:val="000000"/>
          <w:szCs w:val="24"/>
        </w:rPr>
        <w:t>ET</w:t>
      </w:r>
      <w:r w:rsidR="00521EB9" w:rsidRPr="00A54ECF">
        <w:rPr>
          <w:rFonts w:cs="Times New Roman"/>
          <w:color w:val="000000"/>
          <w:szCs w:val="24"/>
        </w:rPr>
        <w:t>/</w:t>
      </w:r>
      <w:r w:rsidR="00521EB9" w:rsidRPr="00747923">
        <w:rPr>
          <w:rFonts w:cs="Times New Roman"/>
          <w:i/>
          <w:color w:val="000000"/>
          <w:szCs w:val="24"/>
        </w:rPr>
        <w:t>P</w:t>
      </w:r>
      <w:r w:rsidR="00521EB9">
        <w:rPr>
          <w:rFonts w:cs="Times New Roman"/>
          <w:i/>
          <w:color w:val="000000"/>
          <w:szCs w:val="24"/>
        </w:rPr>
        <w:t xml:space="preserve"> </w:t>
      </w:r>
      <w:r w:rsidR="00521EB9">
        <w:rPr>
          <w:rFonts w:cs="Times New Roman"/>
          <w:color w:val="000000"/>
          <w:szCs w:val="24"/>
        </w:rPr>
        <w:t xml:space="preserve">in 102 humid catchments in Figure 2a. The relationship between </w:t>
      </w:r>
      <w:r w:rsidR="00521EB9" w:rsidRPr="001A2791">
        <w:rPr>
          <w:rFonts w:cs="Times New Roman"/>
          <w:color w:val="000000"/>
          <w:szCs w:val="24"/>
        </w:rPr>
        <w:t>aridity</w:t>
      </w:r>
      <w:r w:rsidR="00521EB9" w:rsidRPr="00A54ECF">
        <w:rPr>
          <w:rFonts w:cs="Times New Roman"/>
          <w:color w:val="000000"/>
          <w:szCs w:val="24"/>
        </w:rPr>
        <w:t xml:space="preserve"> index</w:t>
      </w:r>
      <w:r w:rsidR="00521EB9">
        <w:rPr>
          <w:rFonts w:cs="Times New Roman"/>
          <w:color w:val="000000"/>
          <w:szCs w:val="24"/>
        </w:rPr>
        <w:t xml:space="preserve"> and</w:t>
      </w:r>
      <w:r w:rsidR="00521EB9" w:rsidRPr="00521EB9">
        <w:rPr>
          <w:rFonts w:cs="Times New Roman"/>
          <w:color w:val="000000"/>
          <w:szCs w:val="24"/>
        </w:rPr>
        <w:t xml:space="preserve"> </w:t>
      </w:r>
      <w:r w:rsidR="00521EB9" w:rsidRPr="00A54ECF">
        <w:rPr>
          <w:rFonts w:cs="Times New Roman"/>
          <w:color w:val="000000"/>
          <w:szCs w:val="24"/>
        </w:rPr>
        <w:t xml:space="preserve">the evaporative </w:t>
      </w:r>
      <w:r w:rsidR="00521EB9">
        <w:rPr>
          <w:rFonts w:cs="Times New Roman"/>
          <w:color w:val="000000"/>
          <w:szCs w:val="24"/>
        </w:rPr>
        <w:t xml:space="preserve">ratio </w:t>
      </w:r>
      <w:r w:rsidR="00521EB9" w:rsidRPr="00A54ECF">
        <w:rPr>
          <w:rFonts w:cs="Times New Roman"/>
          <w:szCs w:val="24"/>
        </w:rPr>
        <w:t>fits the Budyko</w:t>
      </w:r>
      <w:r w:rsidR="00521EB9" w:rsidRPr="00A54ECF">
        <w:rPr>
          <w:rFonts w:cs="Times New Roman"/>
          <w:color w:val="231F20"/>
          <w:szCs w:val="24"/>
        </w:rPr>
        <w:t xml:space="preserve"> hypothesis</w:t>
      </w:r>
      <w:r w:rsidR="00521EB9" w:rsidRPr="00A54ECF">
        <w:rPr>
          <w:rFonts w:cs="Times New Roman"/>
          <w:szCs w:val="24"/>
        </w:rPr>
        <w:t>, showing a clear feature of energy control in these humid</w:t>
      </w:r>
      <w:r w:rsidR="00521EB9" w:rsidRPr="00A54ECF">
        <w:rPr>
          <w:rFonts w:cs="Times New Roman" w:hint="eastAsia"/>
          <w:szCs w:val="24"/>
        </w:rPr>
        <w:t xml:space="preserve"> </w:t>
      </w:r>
      <w:r w:rsidR="00521EB9" w:rsidRPr="00A54ECF">
        <w:rPr>
          <w:rFonts w:cs="Times New Roman"/>
          <w:szCs w:val="24"/>
        </w:rPr>
        <w:t>catchments.</w:t>
      </w:r>
      <w:r w:rsidR="00521EB9">
        <w:rPr>
          <w:rFonts w:cs="Times New Roman"/>
          <w:szCs w:val="24"/>
        </w:rPr>
        <w:t xml:space="preserve"> Then </w:t>
      </w:r>
      <w:r w:rsidRPr="00A54ECF">
        <w:rPr>
          <w:rFonts w:cs="Times New Roman" w:hint="eastAsia"/>
          <w:color w:val="231F20"/>
          <w:szCs w:val="24"/>
        </w:rPr>
        <w:t>we</w:t>
      </w:r>
      <w:r w:rsidRPr="00A54ECF">
        <w:rPr>
          <w:rFonts w:cs="Times New Roman"/>
          <w:color w:val="231F20"/>
          <w:szCs w:val="24"/>
        </w:rPr>
        <w:t xml:space="preserve"> calibrate the parameter </w:t>
      </w:r>
      <w:r w:rsidRPr="001E2D04">
        <w:rPr>
          <w:rFonts w:cs="Times New Roman"/>
          <w:i/>
          <w:color w:val="231F20"/>
          <w:szCs w:val="24"/>
        </w:rPr>
        <w:t>w</w:t>
      </w:r>
      <w:r w:rsidRPr="00A54ECF">
        <w:rPr>
          <w:rFonts w:cs="Times New Roman"/>
          <w:color w:val="231F20"/>
          <w:szCs w:val="24"/>
        </w:rPr>
        <w:t xml:space="preserve"> in Fu’s </w:t>
      </w:r>
      <w:r>
        <w:rPr>
          <w:rFonts w:cs="Times New Roman"/>
          <w:color w:val="231F20"/>
          <w:szCs w:val="24"/>
        </w:rPr>
        <w:t>equation</w:t>
      </w:r>
      <w:r w:rsidR="00521EB9">
        <w:rPr>
          <w:rFonts w:cs="Times New Roman"/>
          <w:color w:val="231F20"/>
          <w:szCs w:val="24"/>
        </w:rPr>
        <w:t xml:space="preserve"> using</w:t>
      </w:r>
      <w:r w:rsidR="00521EB9" w:rsidRPr="00A54ECF">
        <w:rPr>
          <w:rFonts w:cs="Times New Roman"/>
          <w:color w:val="231F20"/>
          <w:szCs w:val="24"/>
        </w:rPr>
        <w:t xml:space="preserve"> </w:t>
      </w:r>
      <w:r w:rsidRPr="00A54ECF">
        <w:rPr>
          <w:rFonts w:cs="Times New Roman"/>
          <w:color w:val="231F20"/>
          <w:szCs w:val="24"/>
        </w:rPr>
        <w:t xml:space="preserve">annual </w:t>
      </w:r>
      <w:r w:rsidR="00747923" w:rsidRPr="00747923">
        <w:rPr>
          <w:rFonts w:cs="Times New Roman"/>
          <w:i/>
          <w:color w:val="231F20"/>
          <w:szCs w:val="24"/>
        </w:rPr>
        <w:t>P</w:t>
      </w:r>
      <w:r w:rsidRPr="00A54ECF">
        <w:rPr>
          <w:rFonts w:cs="Times New Roman"/>
          <w:color w:val="231F20"/>
          <w:szCs w:val="24"/>
        </w:rPr>
        <w:t xml:space="preserve">, </w:t>
      </w:r>
      <w:r w:rsidR="00747923" w:rsidRPr="00747923">
        <w:rPr>
          <w:rFonts w:cs="Times New Roman"/>
          <w:i/>
          <w:color w:val="231F20"/>
          <w:szCs w:val="24"/>
        </w:rPr>
        <w:t>PET</w:t>
      </w:r>
      <w:r w:rsidRPr="00A54ECF">
        <w:rPr>
          <w:rFonts w:cs="Times New Roman"/>
          <w:color w:val="231F20"/>
          <w:szCs w:val="24"/>
        </w:rPr>
        <w:t xml:space="preserve">, and </w:t>
      </w:r>
      <w:r w:rsidRPr="005B7FDF">
        <w:rPr>
          <w:rFonts w:cs="Times New Roman"/>
          <w:i/>
          <w:color w:val="231F20"/>
          <w:szCs w:val="24"/>
        </w:rPr>
        <w:t>Q</w:t>
      </w:r>
      <w:r w:rsidRPr="005B7FDF">
        <w:rPr>
          <w:rFonts w:cs="Times New Roman"/>
          <w:i/>
          <w:color w:val="231F20"/>
          <w:szCs w:val="24"/>
          <w:vertAlign w:val="subscript"/>
        </w:rPr>
        <w:t>obs</w:t>
      </w:r>
      <w:r w:rsidRPr="00A54ECF">
        <w:rPr>
          <w:rFonts w:cs="Times New Roman"/>
          <w:color w:val="231F20"/>
          <w:szCs w:val="24"/>
        </w:rPr>
        <w:t xml:space="preserve"> </w:t>
      </w:r>
      <w:r w:rsidR="00521EB9">
        <w:rPr>
          <w:rFonts w:cs="Times New Roman"/>
          <w:color w:val="231F20"/>
          <w:szCs w:val="24"/>
        </w:rPr>
        <w:t>of</w:t>
      </w:r>
      <w:r w:rsidR="00521EB9" w:rsidRPr="00A54ECF">
        <w:rPr>
          <w:rFonts w:cs="Times New Roman"/>
          <w:color w:val="231F20"/>
          <w:szCs w:val="24"/>
        </w:rPr>
        <w:t xml:space="preserve"> </w:t>
      </w:r>
      <w:r w:rsidRPr="00A54ECF">
        <w:rPr>
          <w:rFonts w:cs="Times New Roman"/>
          <w:color w:val="231F20"/>
          <w:szCs w:val="24"/>
        </w:rPr>
        <w:t>each catchment</w:t>
      </w:r>
      <w:r w:rsidR="00521EB9">
        <w:rPr>
          <w:rFonts w:cs="Times New Roman"/>
          <w:color w:val="231F20"/>
          <w:szCs w:val="24"/>
        </w:rPr>
        <w:t xml:space="preserve"> </w:t>
      </w:r>
      <w:r w:rsidR="00521EB9" w:rsidRPr="00A54ECF">
        <w:rPr>
          <w:rFonts w:cs="Times New Roman"/>
          <w:color w:val="231F20"/>
          <w:szCs w:val="24"/>
        </w:rPr>
        <w:t>(Figure 1)</w:t>
      </w:r>
      <w:r w:rsidRPr="00A54ECF">
        <w:rPr>
          <w:rFonts w:cs="Times New Roman"/>
          <w:color w:val="231F20"/>
          <w:szCs w:val="24"/>
        </w:rPr>
        <w:t>, respectively.</w:t>
      </w:r>
      <w:r>
        <w:rPr>
          <w:rFonts w:cs="Times New Roman"/>
          <w:color w:val="231F20"/>
          <w:szCs w:val="24"/>
        </w:rPr>
        <w:t xml:space="preserve"> </w:t>
      </w:r>
      <w:r w:rsidR="00521EB9">
        <w:rPr>
          <w:rFonts w:cs="Times New Roman"/>
          <w:color w:val="231F20"/>
          <w:szCs w:val="24"/>
        </w:rPr>
        <w:t xml:space="preserve">Then </w:t>
      </w:r>
      <w:r w:rsidR="00F04DF9" w:rsidRPr="00A54ECF">
        <w:rPr>
          <w:rFonts w:cs="Times New Roman"/>
          <w:color w:val="000000" w:themeColor="text1"/>
          <w:szCs w:val="24"/>
        </w:rPr>
        <w:t>The</w:t>
      </w:r>
      <w:r w:rsidR="00F05704">
        <w:rPr>
          <w:rFonts w:cs="Times New Roman"/>
          <w:color w:val="000000" w:themeColor="text1"/>
          <w:szCs w:val="24"/>
        </w:rPr>
        <w:t xml:space="preserve"> </w:t>
      </w:r>
      <w:r w:rsidR="00F04DF9" w:rsidRPr="00A54ECF">
        <w:rPr>
          <w:rFonts w:cs="Times New Roman"/>
          <w:color w:val="000000" w:themeColor="text1"/>
          <w:szCs w:val="24"/>
        </w:rPr>
        <w:t>value of</w:t>
      </w:r>
      <w:r w:rsidR="00935F41">
        <w:rPr>
          <w:rFonts w:cs="Times New Roman"/>
          <w:color w:val="000000" w:themeColor="text1"/>
          <w:szCs w:val="24"/>
        </w:rPr>
        <w:t xml:space="preserve"> parameter</w:t>
      </w:r>
      <w:r w:rsidR="00F04DF9" w:rsidRPr="00A54ECF">
        <w:rPr>
          <w:rFonts w:cs="Times New Roman"/>
          <w:color w:val="000000" w:themeColor="text1"/>
          <w:szCs w:val="24"/>
        </w:rPr>
        <w:t xml:space="preserve"> </w:t>
      </w:r>
      <w:r w:rsidR="00F04DF9" w:rsidRPr="001E2D04">
        <w:rPr>
          <w:rFonts w:cs="Times New Roman"/>
          <w:i/>
          <w:color w:val="231F20"/>
          <w:szCs w:val="24"/>
        </w:rPr>
        <w:lastRenderedPageBreak/>
        <w:t>w</w:t>
      </w:r>
      <w:r w:rsidR="00F04DF9" w:rsidRPr="00A54ECF">
        <w:rPr>
          <w:rFonts w:cs="Times New Roman"/>
          <w:color w:val="000000" w:themeColor="text1"/>
          <w:szCs w:val="24"/>
        </w:rPr>
        <w:t xml:space="preserve"> varies greatly with maxima and minima of 4.16 and 1.33 and the majority distributed </w:t>
      </w:r>
      <w:r w:rsidR="00F04DF9" w:rsidRPr="00A54ECF">
        <w:rPr>
          <w:rFonts w:cs="Times New Roman"/>
          <w:szCs w:val="24"/>
        </w:rPr>
        <w:t xml:space="preserve">around 1.8~2.4 (25%~75% percentile), which </w:t>
      </w:r>
      <w:r w:rsidR="00F04DF9" w:rsidRPr="00A54ECF">
        <w:rPr>
          <w:rFonts w:cs="Times New Roman"/>
          <w:color w:val="231F20"/>
          <w:szCs w:val="24"/>
        </w:rPr>
        <w:t xml:space="preserve">indicating more about terrestrial feature (Figure </w:t>
      </w:r>
      <w:r w:rsidR="00F05704">
        <w:rPr>
          <w:rFonts w:cs="Times New Roman"/>
          <w:color w:val="231F20"/>
          <w:szCs w:val="24"/>
        </w:rPr>
        <w:t>S</w:t>
      </w:r>
      <w:r w:rsidR="00F04DF9" w:rsidRPr="00A54ECF">
        <w:rPr>
          <w:rFonts w:cs="Times New Roman"/>
          <w:color w:val="231F20"/>
          <w:szCs w:val="24"/>
        </w:rPr>
        <w:t>1)</w:t>
      </w:r>
      <w:r w:rsidR="00F04DF9" w:rsidRPr="00A54ECF">
        <w:rPr>
          <w:rFonts w:cs="Times New Roman" w:hint="eastAsia"/>
          <w:color w:val="231F20"/>
          <w:szCs w:val="24"/>
        </w:rPr>
        <w:t>.</w:t>
      </w:r>
    </w:p>
    <w:p w14:paraId="739FB8EE" w14:textId="2712CB6C" w:rsidR="00AD4E57" w:rsidRPr="00A54ECF" w:rsidRDefault="00AD4E57" w:rsidP="008701C9">
      <w:pPr>
        <w:spacing w:line="480" w:lineRule="auto"/>
        <w:ind w:firstLine="420"/>
        <w:jc w:val="both"/>
        <w:rPr>
          <w:rFonts w:cs="Times New Roman"/>
          <w:color w:val="000000"/>
          <w:szCs w:val="24"/>
        </w:rPr>
      </w:pPr>
      <w:r w:rsidRPr="00A54ECF">
        <w:rPr>
          <w:rFonts w:cs="Times New Roman"/>
          <w:color w:val="231F20"/>
          <w:szCs w:val="24"/>
        </w:rPr>
        <w:t>We</w:t>
      </w:r>
      <w:r w:rsidRPr="00A54ECF">
        <w:rPr>
          <w:rFonts w:cs="Times New Roman"/>
          <w:color w:val="000000"/>
          <w:szCs w:val="24"/>
        </w:rPr>
        <w:t xml:space="preserve"> </w:t>
      </w:r>
      <w:r w:rsidR="007F15BD">
        <w:rPr>
          <w:rFonts w:cs="Times New Roman"/>
          <w:color w:val="000000"/>
          <w:szCs w:val="24"/>
        </w:rPr>
        <w:t>use</w:t>
      </w:r>
      <w:r w:rsidR="00BB03B2">
        <w:rPr>
          <w:rFonts w:cs="Times New Roman"/>
          <w:color w:val="000000"/>
          <w:szCs w:val="24"/>
        </w:rPr>
        <w:t xml:space="preserve"> these </w:t>
      </w:r>
      <w:r w:rsidR="00BB03B2" w:rsidRPr="005B7FDF">
        <w:rPr>
          <w:rFonts w:cs="Times New Roman"/>
          <w:i/>
          <w:color w:val="000000"/>
          <w:szCs w:val="24"/>
        </w:rPr>
        <w:t>w</w:t>
      </w:r>
      <w:r w:rsidR="00BB03B2">
        <w:rPr>
          <w:rFonts w:cs="Times New Roman"/>
          <w:color w:val="000000"/>
          <w:szCs w:val="24"/>
        </w:rPr>
        <w:t xml:space="preserve"> values and </w:t>
      </w:r>
      <w:r w:rsidRPr="00A54ECF">
        <w:rPr>
          <w:rFonts w:cs="Times New Roman"/>
          <w:color w:val="000000"/>
          <w:szCs w:val="24"/>
        </w:rPr>
        <w:t>t</w:t>
      </w:r>
      <w:r w:rsidRPr="00A54ECF">
        <w:rPr>
          <w:rFonts w:cs="Times New Roman" w:hint="eastAsia"/>
          <w:color w:val="000000"/>
          <w:szCs w:val="24"/>
        </w:rPr>
        <w:t xml:space="preserve">he </w:t>
      </w:r>
      <w:r w:rsidRPr="00A54ECF">
        <w:rPr>
          <w:rFonts w:cs="Times New Roman"/>
          <w:color w:val="000000"/>
          <w:szCs w:val="24"/>
        </w:rPr>
        <w:t xml:space="preserve">Fu’s type of Budyko </w:t>
      </w:r>
      <w:r w:rsidR="00302215">
        <w:rPr>
          <w:rFonts w:cs="Times New Roman"/>
          <w:color w:val="000000"/>
          <w:szCs w:val="24"/>
        </w:rPr>
        <w:t>equation</w:t>
      </w:r>
      <w:r w:rsidR="00BB03B2">
        <w:rPr>
          <w:rFonts w:cs="Times New Roman"/>
          <w:color w:val="000000"/>
          <w:szCs w:val="24"/>
        </w:rPr>
        <w:t xml:space="preserve"> </w:t>
      </w:r>
      <w:r w:rsidRPr="00A54ECF">
        <w:rPr>
          <w:rFonts w:cs="Times New Roman"/>
          <w:color w:val="000000"/>
          <w:szCs w:val="24"/>
        </w:rPr>
        <w:t xml:space="preserve">to estimate </w:t>
      </w:r>
      <w:r w:rsidR="00BB03B2">
        <w:rPr>
          <w:rFonts w:cs="Times New Roman"/>
          <w:color w:val="000000"/>
          <w:szCs w:val="24"/>
        </w:rPr>
        <w:t>annual</w:t>
      </w:r>
      <w:r w:rsidR="007F15BD" w:rsidRPr="00A54ECF">
        <w:rPr>
          <w:rFonts w:cs="Times New Roman"/>
          <w:szCs w:val="24"/>
        </w:rPr>
        <w:t xml:space="preserve"> </w:t>
      </w:r>
      <w:r w:rsidR="007F15BD" w:rsidRPr="005B7FDF">
        <w:rPr>
          <w:rFonts w:cs="Times New Roman"/>
          <w:i/>
          <w:szCs w:val="24"/>
        </w:rPr>
        <w:t>ET</w:t>
      </w:r>
      <w:r w:rsidR="007F15BD" w:rsidRPr="005B7FDF">
        <w:rPr>
          <w:rFonts w:cs="Times New Roman"/>
          <w:i/>
          <w:szCs w:val="24"/>
          <w:vertAlign w:val="subscript"/>
        </w:rPr>
        <w:t>budyko</w:t>
      </w:r>
      <w:r w:rsidR="007F15BD">
        <w:rPr>
          <w:rFonts w:cs="Times New Roman"/>
          <w:szCs w:val="24"/>
        </w:rPr>
        <w:t xml:space="preserve"> </w:t>
      </w:r>
      <w:r w:rsidR="00BB03B2" w:rsidRPr="00A54ECF">
        <w:rPr>
          <w:rFonts w:cs="Times New Roman"/>
          <w:color w:val="000000"/>
          <w:szCs w:val="24"/>
        </w:rPr>
        <w:t>in</w:t>
      </w:r>
      <w:r w:rsidR="007F15BD">
        <w:rPr>
          <w:rFonts w:cs="Times New Roman"/>
          <w:color w:val="000000"/>
          <w:szCs w:val="24"/>
        </w:rPr>
        <w:t xml:space="preserve"> </w:t>
      </w:r>
      <w:r w:rsidR="00BB03B2">
        <w:rPr>
          <w:rFonts w:cs="Times New Roman"/>
          <w:color w:val="000000"/>
          <w:szCs w:val="24"/>
        </w:rPr>
        <w:t xml:space="preserve">these </w:t>
      </w:r>
      <w:r w:rsidR="00BB03B2" w:rsidRPr="00A54ECF">
        <w:rPr>
          <w:rFonts w:cs="Times New Roman"/>
          <w:color w:val="000000"/>
          <w:szCs w:val="24"/>
        </w:rPr>
        <w:t>102 humid catchments</w:t>
      </w:r>
      <w:r w:rsidR="00BB03B2">
        <w:rPr>
          <w:rFonts w:cs="Times New Roman"/>
          <w:color w:val="000000"/>
          <w:szCs w:val="24"/>
        </w:rPr>
        <w:t xml:space="preserve"> </w:t>
      </w:r>
      <w:r w:rsidR="00BB03B2" w:rsidRPr="00A54ECF">
        <w:rPr>
          <w:rFonts w:cs="Times New Roman"/>
          <w:color w:val="000000"/>
          <w:szCs w:val="24"/>
        </w:rPr>
        <w:t>over China</w:t>
      </w:r>
      <w:r w:rsidR="00BB03B2">
        <w:rPr>
          <w:rFonts w:cs="Times New Roman" w:hint="eastAsia"/>
          <w:color w:val="000000"/>
          <w:szCs w:val="24"/>
        </w:rPr>
        <w:t>.</w:t>
      </w:r>
      <w:r w:rsidR="007F15BD">
        <w:rPr>
          <w:rFonts w:cs="Times New Roman"/>
          <w:color w:val="000000"/>
          <w:szCs w:val="24"/>
        </w:rPr>
        <w:t xml:space="preserve"> The comparison of </w:t>
      </w:r>
      <w:r w:rsidR="007F15BD" w:rsidRPr="00182A2A">
        <w:rPr>
          <w:rFonts w:cs="Times New Roman"/>
          <w:color w:val="000000"/>
          <w:szCs w:val="24"/>
        </w:rPr>
        <w:t>multi-year average</w:t>
      </w:r>
      <w:r w:rsidR="0076058E">
        <w:rPr>
          <w:rFonts w:cs="Times New Roman"/>
          <w:color w:val="000000"/>
          <w:szCs w:val="24"/>
        </w:rPr>
        <w:t>s</w:t>
      </w:r>
      <w:r w:rsidR="007F15BD">
        <w:rPr>
          <w:rFonts w:cs="Times New Roman"/>
          <w:color w:val="000000"/>
          <w:szCs w:val="24"/>
        </w:rPr>
        <w:t xml:space="preserve"> between </w:t>
      </w:r>
      <w:r w:rsidR="00BF0E06" w:rsidRPr="005B7FDF">
        <w:rPr>
          <w:rFonts w:cs="Times New Roman"/>
          <w:i/>
          <w:szCs w:val="24"/>
        </w:rPr>
        <w:t>ET</w:t>
      </w:r>
      <w:r w:rsidR="00BF0E06" w:rsidRPr="005B7FDF">
        <w:rPr>
          <w:rFonts w:cs="Times New Roman"/>
          <w:i/>
          <w:szCs w:val="24"/>
          <w:vertAlign w:val="subscript"/>
        </w:rPr>
        <w:t>budyko</w:t>
      </w:r>
      <w:r w:rsidR="00BF0E06" w:rsidRPr="00A54ECF">
        <w:rPr>
          <w:rFonts w:cs="Times New Roman"/>
          <w:szCs w:val="24"/>
        </w:rPr>
        <w:t xml:space="preserve"> and </w:t>
      </w:r>
      <w:r w:rsidR="003A253F">
        <w:rPr>
          <w:rFonts w:cs="Times New Roman"/>
          <w:color w:val="000000"/>
          <w:szCs w:val="24"/>
        </w:rPr>
        <w:t>corresponding</w:t>
      </w:r>
      <w:r w:rsidR="003A253F" w:rsidRPr="00A54ECF">
        <w:rPr>
          <w:rFonts w:cs="Times New Roman"/>
          <w:color w:val="000000"/>
          <w:szCs w:val="24"/>
        </w:rPr>
        <w:t xml:space="preserve"> </w:t>
      </w:r>
      <w:r w:rsidRPr="005B7FDF">
        <w:rPr>
          <w:rFonts w:cs="Times New Roman"/>
          <w:i/>
          <w:color w:val="000000"/>
          <w:szCs w:val="24"/>
        </w:rPr>
        <w:t>ET</w:t>
      </w:r>
      <w:r w:rsidRPr="005B7FDF">
        <w:rPr>
          <w:rFonts w:cs="Times New Roman"/>
          <w:i/>
          <w:color w:val="000000"/>
          <w:szCs w:val="24"/>
          <w:vertAlign w:val="subscript"/>
        </w:rPr>
        <w:t>wb</w:t>
      </w:r>
      <w:r w:rsidR="00BF0E06" w:rsidRPr="005B7FDF">
        <w:rPr>
          <w:rFonts w:cs="Times New Roman"/>
          <w:i/>
          <w:color w:val="000000"/>
          <w:szCs w:val="24"/>
          <w:vertAlign w:val="subscript"/>
        </w:rPr>
        <w:t xml:space="preserve"> </w:t>
      </w:r>
      <w:r w:rsidR="007F15BD">
        <w:rPr>
          <w:rFonts w:cs="Times New Roman"/>
          <w:color w:val="000000"/>
          <w:szCs w:val="24"/>
        </w:rPr>
        <w:t>are shown</w:t>
      </w:r>
      <w:r w:rsidR="007C2DF1">
        <w:rPr>
          <w:rFonts w:cs="Times New Roman"/>
          <w:color w:val="000000"/>
          <w:szCs w:val="24"/>
        </w:rPr>
        <w:t xml:space="preserve"> in</w:t>
      </w:r>
      <w:r w:rsidR="007F15BD">
        <w:rPr>
          <w:rFonts w:cs="Times New Roman"/>
          <w:color w:val="000000"/>
          <w:szCs w:val="24"/>
        </w:rPr>
        <w:t xml:space="preserve"> </w:t>
      </w:r>
      <w:r w:rsidR="00BF0E06" w:rsidRPr="00A54ECF">
        <w:rPr>
          <w:rFonts w:cs="Times New Roman"/>
          <w:szCs w:val="24"/>
        </w:rPr>
        <w:t>Figure 2b</w:t>
      </w:r>
      <w:r w:rsidRPr="00A54ECF">
        <w:rPr>
          <w:rFonts w:cs="Times New Roman"/>
          <w:color w:val="000000"/>
          <w:szCs w:val="24"/>
        </w:rPr>
        <w:t xml:space="preserve">. </w:t>
      </w:r>
      <w:r w:rsidR="007C2DF1">
        <w:rPr>
          <w:rFonts w:cs="Times New Roman"/>
          <w:szCs w:val="24"/>
        </w:rPr>
        <w:t>Good</w:t>
      </w:r>
      <w:r w:rsidRPr="00A54ECF">
        <w:rPr>
          <w:rFonts w:cs="Times New Roman"/>
          <w:szCs w:val="24"/>
        </w:rPr>
        <w:t xml:space="preserve"> agreement has </w:t>
      </w:r>
      <w:r w:rsidR="007F15BD">
        <w:rPr>
          <w:rFonts w:cs="Times New Roman"/>
          <w:szCs w:val="24"/>
        </w:rPr>
        <w:t xml:space="preserve">been </w:t>
      </w:r>
      <w:r w:rsidRPr="00A54ECF">
        <w:rPr>
          <w:rFonts w:cs="Times New Roman"/>
          <w:szCs w:val="24"/>
        </w:rPr>
        <w:t>achieved with very high determination coefficient (R</w:t>
      </w:r>
      <w:r w:rsidRPr="00A54ECF">
        <w:rPr>
          <w:rFonts w:cs="Times New Roman"/>
          <w:szCs w:val="24"/>
          <w:vertAlign w:val="superscript"/>
        </w:rPr>
        <w:t>2</w:t>
      </w:r>
      <w:r w:rsidRPr="00A54ECF">
        <w:rPr>
          <w:rFonts w:cs="Times New Roman"/>
          <w:szCs w:val="24"/>
        </w:rPr>
        <w:t xml:space="preserve"> ≈ 1.0) and slope of 0.95 when using the Budyko </w:t>
      </w:r>
      <w:r w:rsidR="0076058E">
        <w:rPr>
          <w:rFonts w:cs="Times New Roman"/>
          <w:szCs w:val="24"/>
        </w:rPr>
        <w:t>equation</w:t>
      </w:r>
      <w:r w:rsidR="00A962F7">
        <w:rPr>
          <w:rFonts w:cs="Times New Roman"/>
          <w:szCs w:val="24"/>
        </w:rPr>
        <w:t xml:space="preserve"> at multiannual timescale</w:t>
      </w:r>
      <w:r w:rsidRPr="00A54ECF">
        <w:rPr>
          <w:rFonts w:cs="Times New Roman"/>
          <w:szCs w:val="24"/>
        </w:rPr>
        <w:t xml:space="preserve">. </w:t>
      </w:r>
      <w:r w:rsidR="00813B28">
        <w:rPr>
          <w:rFonts w:cs="Times New Roman"/>
          <w:szCs w:val="24"/>
        </w:rPr>
        <w:t>Hence, t</w:t>
      </w:r>
      <w:r w:rsidRPr="00A54ECF">
        <w:rPr>
          <w:rFonts w:cs="Times New Roman" w:hint="eastAsia"/>
          <w:szCs w:val="24"/>
        </w:rPr>
        <w:t xml:space="preserve">he </w:t>
      </w:r>
      <w:r w:rsidRPr="00A54ECF">
        <w:rPr>
          <w:rFonts w:cs="Times New Roman"/>
          <w:szCs w:val="24"/>
        </w:rPr>
        <w:t xml:space="preserve">Budyko </w:t>
      </w:r>
      <w:r w:rsidR="00F04DF9">
        <w:rPr>
          <w:rFonts w:cs="Times New Roman"/>
          <w:szCs w:val="24"/>
        </w:rPr>
        <w:t>equation</w:t>
      </w:r>
      <w:r w:rsidR="00F04DF9" w:rsidRPr="00A54ECF">
        <w:rPr>
          <w:rFonts w:cs="Times New Roman"/>
          <w:szCs w:val="24"/>
        </w:rPr>
        <w:t xml:space="preserve"> </w:t>
      </w:r>
      <w:r w:rsidRPr="00A54ECF">
        <w:rPr>
          <w:rFonts w:cs="Times New Roman"/>
          <w:szCs w:val="24"/>
        </w:rPr>
        <w:t xml:space="preserve">is </w:t>
      </w:r>
      <w:r w:rsidR="007C2DF1">
        <w:rPr>
          <w:rFonts w:cs="Times New Roman" w:hint="eastAsia"/>
          <w:szCs w:val="24"/>
        </w:rPr>
        <w:t>suitable for</w:t>
      </w:r>
      <w:r w:rsidR="007C2DF1" w:rsidRPr="00A54ECF">
        <w:rPr>
          <w:rFonts w:cs="Times New Roman"/>
          <w:szCs w:val="24"/>
        </w:rPr>
        <w:t xml:space="preserve"> </w:t>
      </w:r>
      <w:r w:rsidR="00747923" w:rsidRPr="00747923">
        <w:rPr>
          <w:rFonts w:cs="Times New Roman"/>
          <w:i/>
          <w:szCs w:val="24"/>
        </w:rPr>
        <w:t>ET</w:t>
      </w:r>
      <w:r w:rsidRPr="00A54ECF">
        <w:rPr>
          <w:rFonts w:cs="Times New Roman"/>
          <w:szCs w:val="24"/>
        </w:rPr>
        <w:t xml:space="preserve"> estimation in humid catchments at </w:t>
      </w:r>
      <w:r w:rsidR="00F04DF9">
        <w:rPr>
          <w:rFonts w:cs="Times New Roman"/>
          <w:szCs w:val="24"/>
        </w:rPr>
        <w:t>steady state</w:t>
      </w:r>
      <w:r w:rsidRPr="00A54ECF">
        <w:rPr>
          <w:rFonts w:cs="Times New Roman"/>
          <w:szCs w:val="24"/>
        </w:rPr>
        <w:t xml:space="preserve"> since its </w:t>
      </w:r>
      <w:r w:rsidRPr="00A54ECF">
        <w:rPr>
          <w:rFonts w:cs="Times New Roman"/>
          <w:color w:val="000000"/>
          <w:szCs w:val="24"/>
        </w:rPr>
        <w:t>reliability is greatest when applied using long-term averages</w:t>
      </w:r>
      <w:r w:rsidRPr="00A54ECF">
        <w:rPr>
          <w:rFonts w:cs="Times New Roman"/>
          <w:color w:val="000000" w:themeColor="text1"/>
          <w:szCs w:val="24"/>
        </w:rPr>
        <w:t xml:space="preserve"> in both </w:t>
      </w:r>
      <w:r w:rsidR="004365C6">
        <w:rPr>
          <w:rFonts w:cs="Times New Roman"/>
          <w:color w:val="000000" w:themeColor="text1"/>
          <w:szCs w:val="24"/>
        </w:rPr>
        <w:t xml:space="preserve">non-humid </w:t>
      </w:r>
      <w:r w:rsidRPr="00A54ECF">
        <w:rPr>
          <w:rFonts w:cs="Times New Roman"/>
          <w:color w:val="000000" w:themeColor="text1"/>
          <w:szCs w:val="24"/>
        </w:rPr>
        <w:t>and humid catchments</w:t>
      </w:r>
      <w:r w:rsidRPr="00A54ECF">
        <w:rPr>
          <w:rFonts w:cs="Times New Roman"/>
          <w:color w:val="000000"/>
          <w:szCs w:val="24"/>
        </w:rPr>
        <w:t>.</w:t>
      </w:r>
    </w:p>
    <w:p w14:paraId="51867FE4" w14:textId="77777777" w:rsidR="00AD4E57" w:rsidRPr="00A43C93" w:rsidRDefault="00AD4E57" w:rsidP="005B7FDF">
      <w:pPr>
        <w:spacing w:line="480" w:lineRule="auto"/>
        <w:rPr>
          <w:rFonts w:cs="Times New Roman"/>
          <w:szCs w:val="24"/>
        </w:rPr>
      </w:pPr>
    </w:p>
    <w:p w14:paraId="2FE52A5E" w14:textId="77777777" w:rsidR="00AD4E57" w:rsidRPr="00A54ECF" w:rsidRDefault="00AD4E57" w:rsidP="00C33D3C">
      <w:pPr>
        <w:spacing w:line="480" w:lineRule="auto"/>
        <w:ind w:firstLine="420"/>
        <w:rPr>
          <w:rFonts w:cs="Times New Roman"/>
          <w:color w:val="0000FF"/>
          <w:szCs w:val="24"/>
        </w:rPr>
      </w:pPr>
      <w:r w:rsidRPr="00A54ECF">
        <w:rPr>
          <w:rFonts w:cs="Times New Roman"/>
          <w:color w:val="0000FF"/>
          <w:szCs w:val="24"/>
        </w:rPr>
        <w:t>&lt;Figure 2&gt;</w:t>
      </w:r>
    </w:p>
    <w:p w14:paraId="05971824" w14:textId="77777777" w:rsidR="00AD4E57" w:rsidRPr="00A54ECF" w:rsidRDefault="00AD4E57" w:rsidP="00C33D3C">
      <w:pPr>
        <w:spacing w:line="480" w:lineRule="auto"/>
        <w:rPr>
          <w:rFonts w:cs="Times New Roman"/>
          <w:szCs w:val="24"/>
        </w:rPr>
      </w:pPr>
    </w:p>
    <w:p w14:paraId="1085D534" w14:textId="77777777" w:rsidR="00AD4E57" w:rsidRPr="00A54ECF" w:rsidRDefault="00AD4E57" w:rsidP="00C33D3C">
      <w:pPr>
        <w:pStyle w:val="2"/>
        <w:spacing w:line="480" w:lineRule="auto"/>
      </w:pPr>
      <w:r w:rsidRPr="00A54ECF">
        <w:t>4</w:t>
      </w:r>
      <w:r w:rsidRPr="00A54ECF">
        <w:rPr>
          <w:rFonts w:hint="eastAsia"/>
        </w:rPr>
        <w:t>.</w:t>
      </w:r>
      <w:r w:rsidRPr="00A54ECF">
        <w:t>2</w:t>
      </w:r>
      <w:r w:rsidRPr="00A54ECF">
        <w:rPr>
          <w:rFonts w:hint="eastAsia"/>
        </w:rPr>
        <w:t xml:space="preserve"> </w:t>
      </w:r>
      <w:r w:rsidR="00747923" w:rsidRPr="00747923">
        <w:rPr>
          <w:i/>
        </w:rPr>
        <w:t>ET</w:t>
      </w:r>
      <w:r w:rsidRPr="00A54ECF">
        <w:t xml:space="preserve"> estimation at annual timescale</w:t>
      </w:r>
    </w:p>
    <w:p w14:paraId="0D3EAB06" w14:textId="727C18BA" w:rsidR="00691226" w:rsidRDefault="007C2DF1" w:rsidP="008701C9">
      <w:pPr>
        <w:spacing w:line="480" w:lineRule="auto"/>
        <w:ind w:firstLine="420"/>
        <w:jc w:val="both"/>
        <w:rPr>
          <w:rFonts w:cs="Times New Roman"/>
          <w:color w:val="000000"/>
          <w:szCs w:val="24"/>
        </w:rPr>
      </w:pPr>
      <w:r w:rsidRPr="002F761E">
        <w:rPr>
          <w:rFonts w:cs="Times New Roman"/>
          <w:color w:val="000000" w:themeColor="text1"/>
          <w:szCs w:val="24"/>
        </w:rPr>
        <w:t xml:space="preserve">Reasonable </w:t>
      </w:r>
      <w:r>
        <w:rPr>
          <w:rFonts w:cs="Times New Roman"/>
          <w:color w:val="000000" w:themeColor="text1"/>
          <w:szCs w:val="24"/>
        </w:rPr>
        <w:t xml:space="preserve">estimation </w:t>
      </w:r>
      <w:r w:rsidRPr="002F761E">
        <w:rPr>
          <w:rFonts w:cs="Times New Roman"/>
          <w:color w:val="000000" w:themeColor="text1"/>
          <w:szCs w:val="24"/>
        </w:rPr>
        <w:t xml:space="preserve">of annual ET </w:t>
      </w:r>
      <w:r>
        <w:rPr>
          <w:rFonts w:cs="Times New Roman"/>
          <w:color w:val="000000" w:themeColor="text1"/>
          <w:szCs w:val="24"/>
        </w:rPr>
        <w:t>provides invaluable</w:t>
      </w:r>
      <w:r w:rsidRPr="002F761E">
        <w:rPr>
          <w:rFonts w:cs="Times New Roman"/>
          <w:color w:val="000000" w:themeColor="text1"/>
          <w:szCs w:val="24"/>
        </w:rPr>
        <w:t xml:space="preserve"> information support for hydropower reservoirs </w:t>
      </w:r>
      <w:r w:rsidR="0044422D">
        <w:rPr>
          <w:rFonts w:cs="Times New Roman"/>
          <w:color w:val="0000FF"/>
          <w:szCs w:val="24"/>
        </w:rPr>
        <w:fldChar w:fldCharType="begin"/>
      </w:r>
      <w:r w:rsidR="0044422D">
        <w:rPr>
          <w:rFonts w:cs="Times New Roman"/>
          <w:color w:val="0000FF"/>
          <w:szCs w:val="24"/>
        </w:rPr>
        <w:instrText xml:space="preserve"> ADDIN EN.CITE &lt;EndNote&gt;&lt;Cite&gt;&lt;Author&gt;Kistenmacher&lt;/Author&gt;&lt;Year&gt;2015&lt;/Year&gt;&lt;RecNum&gt;765&lt;/RecNum&gt;&lt;DisplayText&gt;(Kistenmacher and Georgakakos, 2015;Rheinheimer et al., 2016)&lt;/DisplayText&gt;&lt;record&gt;&lt;rec-number&gt;765&lt;/rec-number&gt;&lt;foreign-keys&gt;&lt;key app="EN" db-id="vd2rw5x5itfrwle5v9sv0pv3f5fevteavfta" timestamp="1483543514"&gt;765&lt;/key&gt;&lt;/foreign-keys&gt;&lt;ref-type name="Journal Article"&gt;17&lt;/ref-type&gt;&lt;contributors&gt;&lt;authors&gt;&lt;author&gt;Kistenmacher, Martin&lt;/author&gt;&lt;author&gt;Georgakakos, Aris P&lt;/author&gt;&lt;/authors&gt;&lt;/contributors&gt;&lt;titles&gt;&lt;title&gt;Assessment of reservoir system variable forecasts&lt;/title&gt;&lt;secondary-title&gt;Water Resources Research&lt;/secondary-title&gt;&lt;/titles&gt;&lt;periodical&gt;&lt;full-title&gt;Water Resources Research&lt;/full-title&gt;&lt;abbr-1&gt;Water. Resour. Res.&lt;/abbr-1&gt;&lt;/periodical&gt;&lt;pages&gt;3437-3458&lt;/pages&gt;&lt;volume&gt;51&lt;/volume&gt;&lt;number&gt;5&lt;/number&gt;&lt;dates&gt;&lt;year&gt;2015&lt;/year&gt;&lt;/dates&gt;&lt;isbn&gt;1944-7973&lt;/isbn&gt;&lt;urls&gt;&lt;/urls&gt;&lt;/record&gt;&lt;/Cite&gt;&lt;Cite&gt;&lt;Author&gt;Rheinheimer&lt;/Author&gt;&lt;Year&gt;2016&lt;/Year&gt;&lt;RecNum&gt;802&lt;/RecNum&gt;&lt;record&gt;&lt;rec-number&gt;802&lt;/rec-number&gt;&lt;foreign-keys&gt;&lt;key app="EN" db-id="vd2rw5x5itfrwle5v9sv0pv3f5fevteavfta" timestamp="1483582661"&gt;802&lt;/key&gt;&lt;/foreign-keys&gt;&lt;ref-type name="Journal Article"&gt;17&lt;/ref-type&gt;&lt;contributors&gt;&lt;authors&gt;&lt;author&gt;Rheinheimer, David E.&lt;/author&gt;&lt;author&gt;Bales, Roger C.&lt;/author&gt;&lt;author&gt;</w:instrText>
      </w:r>
      <w:r w:rsidR="0044422D">
        <w:rPr>
          <w:rFonts w:cs="Times New Roman" w:hint="eastAsia"/>
          <w:color w:val="0000FF"/>
          <w:szCs w:val="24"/>
        </w:rPr>
        <w:instrText>Oroza, Carlos A.&lt;/author&gt;&lt;author&gt;Lund, Jay R.&lt;/author&gt;&lt;author&gt;Viers, Joshua H.&lt;/author&gt;&lt;/authors&gt;&lt;/contributors&gt;&lt;titles&gt;&lt;title&gt;Valuing year</w:instrText>
      </w:r>
      <w:r w:rsidR="0044422D">
        <w:rPr>
          <w:rFonts w:cs="Times New Roman" w:hint="eastAsia"/>
          <w:color w:val="0000FF"/>
          <w:szCs w:val="24"/>
        </w:rPr>
        <w:instrText>‐</w:instrText>
      </w:r>
      <w:r w:rsidR="0044422D">
        <w:rPr>
          <w:rFonts w:cs="Times New Roman" w:hint="eastAsia"/>
          <w:color w:val="0000FF"/>
          <w:szCs w:val="24"/>
        </w:rPr>
        <w:instrText>to</w:instrText>
      </w:r>
      <w:r w:rsidR="0044422D">
        <w:rPr>
          <w:rFonts w:cs="Times New Roman" w:hint="eastAsia"/>
          <w:color w:val="0000FF"/>
          <w:szCs w:val="24"/>
        </w:rPr>
        <w:instrText>‐</w:instrText>
      </w:r>
      <w:r w:rsidR="0044422D">
        <w:rPr>
          <w:rFonts w:cs="Times New Roman" w:hint="eastAsia"/>
          <w:color w:val="0000FF"/>
          <w:szCs w:val="24"/>
        </w:rPr>
        <w:instrText>go hydrologic forecast improvements for a peaking hydropower system in the Sierra Nevada&lt;/title&gt;&lt;secondary-title</w:instrText>
      </w:r>
      <w:r w:rsidR="0044422D">
        <w:rPr>
          <w:rFonts w:cs="Times New Roman"/>
          <w:color w:val="0000FF"/>
          <w:szCs w:val="24"/>
        </w:rPr>
        <w:instrText>&gt;Water Resources Research&lt;/secondary-title&gt;&lt;/titles&gt;&lt;periodical&gt;&lt;full-title&gt;Water Resources Research&lt;/full-title&gt;&lt;abbr-1&gt;Water. Resour. Res.&lt;/abbr-1&gt;&lt;/periodical&gt;&lt;volume&gt;52&lt;/volume&gt;&lt;number&gt;5&lt;/number&gt;&lt;dates&gt;&lt;year&gt;2016&lt;/year&gt;&lt;/dates&gt;&lt;urls&gt;&lt;/urls&gt;&lt;/record&gt;&lt;/Cite&gt;&lt;/EndNote&gt;</w:instrText>
      </w:r>
      <w:r w:rsidR="0044422D">
        <w:rPr>
          <w:rFonts w:cs="Times New Roman"/>
          <w:color w:val="0000FF"/>
          <w:szCs w:val="24"/>
        </w:rPr>
        <w:fldChar w:fldCharType="separate"/>
      </w:r>
      <w:r w:rsidR="0044422D">
        <w:rPr>
          <w:rFonts w:cs="Times New Roman"/>
          <w:noProof/>
          <w:color w:val="0000FF"/>
          <w:szCs w:val="24"/>
        </w:rPr>
        <w:t>(Kistenmacher and Georgakakos, 2015;Rheinheimer et al., 2016)</w:t>
      </w:r>
      <w:r w:rsidR="0044422D">
        <w:rPr>
          <w:rFonts w:cs="Times New Roman"/>
          <w:color w:val="0000FF"/>
          <w:szCs w:val="24"/>
        </w:rPr>
        <w:fldChar w:fldCharType="end"/>
      </w:r>
      <w:r w:rsidR="002A3E22">
        <w:rPr>
          <w:rFonts w:cs="Times New Roman"/>
          <w:color w:val="000000" w:themeColor="text1"/>
          <w:szCs w:val="24"/>
        </w:rPr>
        <w:t xml:space="preserve">and </w:t>
      </w:r>
      <w:r w:rsidRPr="002F761E">
        <w:rPr>
          <w:rFonts w:cs="Times New Roman"/>
          <w:color w:val="000000" w:themeColor="text1"/>
          <w:szCs w:val="24"/>
        </w:rPr>
        <w:t>sustainable management and optimization of water resources</w:t>
      </w:r>
      <w:r w:rsidR="0044422D">
        <w:rPr>
          <w:rFonts w:cs="Times New Roman"/>
          <w:color w:val="0000FF"/>
          <w:szCs w:val="24"/>
        </w:rPr>
        <w:fldChar w:fldCharType="begin"/>
      </w:r>
      <w:r w:rsidR="0044422D">
        <w:rPr>
          <w:rFonts w:cs="Times New Roman"/>
          <w:color w:val="0000FF"/>
          <w:szCs w:val="24"/>
        </w:rPr>
        <w:instrText xml:space="preserve"> ADDIN EN.CITE &lt;EndNote&gt;&lt;Cite&gt;&lt;Author&gt;Oki&lt;/Author&gt;&lt;Year&gt;2006&lt;/Year&gt;&lt;RecNum&gt;137&lt;/RecNum&gt;&lt;DisplayText&gt;(Oki and Kanae, 2006;Bierkens, 2015)&lt;/DisplayText&gt;&lt;record&gt;&lt;rec-number&gt;137&lt;/rec-number&gt;&lt;foreign-keys&gt;&lt;key app="EN" db-id="vd2rw5x5itfrwle5v9sv0pv3f5fevteavfta" timestamp="1447080416"&gt;137&lt;/key&gt;&lt;/foreign-keys&gt;&lt;ref-type name="Journal Article"&gt;17&lt;/ref-type&gt;&lt;contributors&gt;&lt;authors&gt;&lt;author&gt;Oki, Taikan&lt;/author&gt;&lt;author&gt;Kanae, Shinjiro&lt;/author&gt;&lt;/authors&gt;&lt;/contributors&gt;&lt;titles&gt;&lt;title&gt;Global hydrological cycles and world water resources&lt;/title&gt;&lt;secondary-title&gt;science&lt;/secondary-title&gt;&lt;/titles&gt;&lt;periodical&gt;&lt;full-title&gt;Science&lt;/full-title&gt;&lt;abbr-1&gt;Science&lt;/abbr-1&gt;&lt;abbr-2&gt;Science&lt;/abbr-2&gt;&lt;/periodical&gt;&lt;pages&gt;1068-1072&lt;/pages&gt;&lt;volume&gt;313&lt;/volume&gt;&lt;number&gt;5790&lt;/number&gt;&lt;dates&gt;&lt;year&gt;2006&lt;/year&gt;&lt;/dates&gt;&lt;isbn&gt;0036-8075&lt;/isbn&gt;&lt;urls&gt;&lt;/urls&gt;&lt;/record&gt;&lt;/Cite&gt;&lt;Cite&gt;&lt;Author&gt;Bierkens&lt;/Author&gt;&lt;Year&gt;2015&lt;/Year&gt;&lt;RecNum&gt;801&lt;/RecNum&gt;&lt;record&gt;&lt;rec-number&gt;801&lt;/rec-number&gt;&lt;foreign-keys&gt;&lt;key app="EN" db-id="vd2rw5x5itfrwle5v9sv0pv3f5fevteavfta" timestamp="1483582579"&gt;801&lt;/key&gt;&lt;/foreign-keys&gt;&lt;ref-type name="Journal Article"&gt;17&lt;/ref-type&gt;&lt;contributors&gt;&lt;authors&gt;&lt;author&gt;Bierkens, Marc F. P.&lt;/author&gt;&lt;/authors&gt;&lt;/contributors&gt;&lt;titles&gt;&lt;title&gt;Global hydrology 2015: State, trends, and directions&lt;/title&gt;&lt;secondary-title&gt;Water Resources Research&lt;/secondary-title&gt;&lt;/titles&gt;&lt;periodical&gt;&lt;full-title&gt;Water Resources Research&lt;/full-title&gt;&lt;abbr-1&gt;Water. Resour. Res.&lt;/abbr-1&gt;&lt;/periodical&gt;&lt;pages&gt;4923-4947&lt;/pages&gt;&lt;volume&gt;51&lt;/volume&gt;&lt;number&gt;7&lt;/number&gt;&lt;dates&gt;&lt;year&gt;2015&lt;/year&gt;&lt;/dates&gt;&lt;urls&gt;&lt;/urls&gt;&lt;electronic-resource-num&gt;10.1002/2015WR017173&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(Oki and Kanae, 2006;Bierkens, 2015)</w:t>
      </w:r>
      <w:r w:rsidR="0044422D">
        <w:rPr>
          <w:rFonts w:cs="Times New Roman"/>
          <w:color w:val="0000FF"/>
          <w:szCs w:val="24"/>
        </w:rPr>
        <w:fldChar w:fldCharType="end"/>
      </w:r>
      <w:r w:rsidRPr="003C3F23">
        <w:rPr>
          <w:rFonts w:cs="Times New Roman"/>
          <w:color w:val="000000" w:themeColor="text1"/>
          <w:szCs w:val="24"/>
        </w:rPr>
        <w:t xml:space="preserve"> etc.</w:t>
      </w:r>
      <w:r w:rsidR="002A3E22">
        <w:rPr>
          <w:rFonts w:cs="Times New Roman"/>
          <w:color w:val="000000" w:themeColor="text1"/>
          <w:szCs w:val="24"/>
        </w:rPr>
        <w:t xml:space="preserve"> </w:t>
      </w:r>
      <w:r w:rsidR="00296F85">
        <w:rPr>
          <w:rFonts w:cs="Times New Roman"/>
          <w:color w:val="231F20"/>
          <w:szCs w:val="24"/>
        </w:rPr>
        <w:t>Hence, w</w:t>
      </w:r>
      <w:r w:rsidR="00F04DF9" w:rsidRPr="00A54ECF">
        <w:rPr>
          <w:rFonts w:cs="Times New Roman"/>
          <w:szCs w:val="24"/>
        </w:rPr>
        <w:t xml:space="preserve">e </w:t>
      </w:r>
      <w:r w:rsidR="00F04DF9">
        <w:rPr>
          <w:rFonts w:cs="Times New Roman"/>
          <w:szCs w:val="24"/>
        </w:rPr>
        <w:t>adopt</w:t>
      </w:r>
      <w:r w:rsidR="00F04DF9" w:rsidRPr="00A54ECF">
        <w:rPr>
          <w:rFonts w:cs="Times New Roman"/>
          <w:szCs w:val="24"/>
        </w:rPr>
        <w:t xml:space="preserve"> the Fu’</w:t>
      </w:r>
      <w:r w:rsidR="00F04DF9" w:rsidRPr="00A54ECF">
        <w:rPr>
          <w:rFonts w:cs="Times New Roman"/>
          <w:color w:val="000000"/>
          <w:szCs w:val="24"/>
        </w:rPr>
        <w:t xml:space="preserve">s </w:t>
      </w:r>
      <w:r w:rsidR="00F04DF9">
        <w:rPr>
          <w:rFonts w:cs="Times New Roman"/>
          <w:color w:val="000000"/>
          <w:szCs w:val="24"/>
        </w:rPr>
        <w:t>equation</w:t>
      </w:r>
      <w:r w:rsidR="00F04DF9" w:rsidRPr="000E4F54">
        <w:rPr>
          <w:rFonts w:cs="Times New Roman"/>
          <w:szCs w:val="24"/>
        </w:rPr>
        <w:t xml:space="preserve"> </w:t>
      </w:r>
      <w:r w:rsidR="00F04DF9">
        <w:rPr>
          <w:rFonts w:cs="Times New Roman"/>
          <w:szCs w:val="24"/>
        </w:rPr>
        <w:t>first</w:t>
      </w:r>
      <w:r w:rsidR="00F04DF9" w:rsidRPr="004365C6">
        <w:rPr>
          <w:rFonts w:cs="Times New Roman"/>
          <w:szCs w:val="24"/>
        </w:rPr>
        <w:t xml:space="preserve"> </w:t>
      </w:r>
      <w:r w:rsidR="00F04DF9">
        <w:rPr>
          <w:rFonts w:cs="Times New Roman"/>
          <w:szCs w:val="24"/>
        </w:rPr>
        <w:t xml:space="preserve">to estimate annual </w:t>
      </w:r>
      <w:r w:rsidR="00747923" w:rsidRPr="00747923">
        <w:rPr>
          <w:rFonts w:cs="Times New Roman"/>
          <w:i/>
          <w:szCs w:val="24"/>
        </w:rPr>
        <w:t>ET</w:t>
      </w:r>
      <w:r w:rsidR="00296F85">
        <w:rPr>
          <w:rFonts w:cs="Times New Roman"/>
          <w:szCs w:val="24"/>
        </w:rPr>
        <w:t xml:space="preserve"> in those humid catchments</w:t>
      </w:r>
      <w:r w:rsidR="00C5123F">
        <w:rPr>
          <w:rFonts w:cs="Times New Roman"/>
          <w:szCs w:val="24"/>
        </w:rPr>
        <w:t xml:space="preserve"> </w:t>
      </w:r>
      <w:r w:rsidR="00691226">
        <w:rPr>
          <w:rFonts w:cs="Times New Roman"/>
          <w:color w:val="231F20"/>
          <w:szCs w:val="24"/>
        </w:rPr>
        <w:t>since it works well at multiannual timescale</w:t>
      </w:r>
      <w:r w:rsidR="00F04DF9" w:rsidRPr="00A54ECF">
        <w:rPr>
          <w:rFonts w:cs="Times New Roman" w:hint="eastAsia"/>
          <w:color w:val="000000" w:themeColor="text1"/>
          <w:szCs w:val="24"/>
        </w:rPr>
        <w:t>.</w:t>
      </w:r>
      <w:r w:rsidR="00F04DF9">
        <w:rPr>
          <w:rFonts w:cs="Times New Roman"/>
          <w:color w:val="000000" w:themeColor="text1"/>
          <w:szCs w:val="24"/>
        </w:rPr>
        <w:t xml:space="preserve"> </w:t>
      </w:r>
      <w:r w:rsidR="006941BA">
        <w:rPr>
          <w:rFonts w:cs="Times New Roman"/>
          <w:color w:val="000000" w:themeColor="text1"/>
          <w:szCs w:val="24"/>
        </w:rPr>
        <w:t xml:space="preserve">However, </w:t>
      </w:r>
      <w:r w:rsidR="006941BA">
        <w:rPr>
          <w:rFonts w:cs="Times New Roman"/>
          <w:color w:val="000000" w:themeColor="text1"/>
          <w:szCs w:val="24"/>
        </w:rPr>
        <w:lastRenderedPageBreak/>
        <w:t>poor results are achieved</w:t>
      </w:r>
      <w:r w:rsidR="006941BA">
        <w:rPr>
          <w:rFonts w:cs="Times New Roman"/>
          <w:color w:val="231F20"/>
          <w:szCs w:val="24"/>
        </w:rPr>
        <w:t xml:space="preserve"> with</w:t>
      </w:r>
      <w:r w:rsidR="006941BA" w:rsidRPr="00A54ECF">
        <w:rPr>
          <w:rFonts w:cs="Times New Roman"/>
          <w:color w:val="231F20"/>
          <w:szCs w:val="24"/>
        </w:rPr>
        <w:t xml:space="preserve"> R</w:t>
      </w:r>
      <w:r w:rsidR="006941BA" w:rsidRPr="00A54ECF">
        <w:rPr>
          <w:rFonts w:cs="Times New Roman"/>
          <w:color w:val="231F20"/>
          <w:szCs w:val="24"/>
          <w:vertAlign w:val="superscript"/>
        </w:rPr>
        <w:t>2</w:t>
      </w:r>
      <w:r w:rsidR="006941BA" w:rsidRPr="00A54ECF">
        <w:rPr>
          <w:rFonts w:cs="Times New Roman"/>
          <w:color w:val="231F20"/>
          <w:szCs w:val="24"/>
        </w:rPr>
        <w:t xml:space="preserve"> </w:t>
      </w:r>
      <w:r w:rsidR="006941BA">
        <w:rPr>
          <w:rFonts w:cs="Times New Roman"/>
          <w:color w:val="231F20"/>
          <w:szCs w:val="24"/>
        </w:rPr>
        <w:t>in</w:t>
      </w:r>
      <w:r w:rsidR="006941BA" w:rsidRPr="00A54ECF">
        <w:rPr>
          <w:rFonts w:cs="Times New Roman" w:hint="eastAsia"/>
          <w:color w:val="231F20"/>
          <w:szCs w:val="24"/>
        </w:rPr>
        <w:t xml:space="preserve"> </w:t>
      </w:r>
      <w:r w:rsidR="006941BA" w:rsidRPr="00A54ECF">
        <w:rPr>
          <w:rFonts w:cs="Times New Roman"/>
          <w:szCs w:val="24"/>
        </w:rPr>
        <w:t xml:space="preserve">more than </w:t>
      </w:r>
      <w:r w:rsidR="00296F85">
        <w:rPr>
          <w:rFonts w:cs="Times New Roman"/>
          <w:szCs w:val="24"/>
        </w:rPr>
        <w:t>8</w:t>
      </w:r>
      <w:r w:rsidR="006941BA" w:rsidRPr="00A54ECF">
        <w:rPr>
          <w:rFonts w:cs="Times New Roman"/>
          <w:szCs w:val="24"/>
        </w:rPr>
        <w:t>0</w:t>
      </w:r>
      <w:r w:rsidR="00296F85">
        <w:rPr>
          <w:rFonts w:cs="Times New Roman"/>
          <w:szCs w:val="24"/>
        </w:rPr>
        <w:t xml:space="preserve"> </w:t>
      </w:r>
      <w:r w:rsidR="006941BA" w:rsidRPr="00A54ECF">
        <w:rPr>
          <w:rFonts w:cs="Times New Roman"/>
          <w:szCs w:val="24"/>
        </w:rPr>
        <w:t>humid catchments</w:t>
      </w:r>
      <w:r w:rsidR="00296F85">
        <w:rPr>
          <w:rFonts w:cs="Times New Roman"/>
          <w:szCs w:val="24"/>
        </w:rPr>
        <w:t xml:space="preserve"> </w:t>
      </w:r>
      <w:r w:rsidR="006941BA" w:rsidRPr="00A54ECF">
        <w:rPr>
          <w:rFonts w:cs="Times New Roman"/>
          <w:szCs w:val="24"/>
        </w:rPr>
        <w:t>lower than 0.</w:t>
      </w:r>
      <w:r w:rsidR="00296F85">
        <w:rPr>
          <w:rFonts w:cs="Times New Roman"/>
          <w:szCs w:val="24"/>
        </w:rPr>
        <w:t xml:space="preserve">1 and </w:t>
      </w:r>
      <w:r w:rsidR="00691226">
        <w:rPr>
          <w:rFonts w:cs="Times New Roman"/>
          <w:szCs w:val="24"/>
        </w:rPr>
        <w:t xml:space="preserve">only </w:t>
      </w:r>
      <w:r w:rsidR="00691226">
        <w:rPr>
          <w:rFonts w:cs="Times New Roman" w:hint="eastAsia"/>
          <w:szCs w:val="24"/>
        </w:rPr>
        <w:t xml:space="preserve">a few </w:t>
      </w:r>
      <w:r w:rsidR="00691226">
        <w:rPr>
          <w:rFonts w:cs="Times New Roman"/>
          <w:szCs w:val="24"/>
        </w:rPr>
        <w:t>higher than 0.3</w:t>
      </w:r>
      <w:r w:rsidR="00C5123F">
        <w:rPr>
          <w:rFonts w:cs="Times New Roman"/>
          <w:szCs w:val="24"/>
        </w:rPr>
        <w:t xml:space="preserve"> </w:t>
      </w:r>
      <w:r w:rsidR="00C5123F" w:rsidRPr="00A54ECF">
        <w:rPr>
          <w:rFonts w:cs="Times New Roman"/>
          <w:color w:val="231F20"/>
          <w:szCs w:val="24"/>
        </w:rPr>
        <w:t>(Figure 3</w:t>
      </w:r>
      <w:r w:rsidR="00C5123F">
        <w:rPr>
          <w:rFonts w:cs="Times New Roman"/>
          <w:color w:val="231F20"/>
          <w:szCs w:val="24"/>
        </w:rPr>
        <w:t>a</w:t>
      </w:r>
      <w:r w:rsidR="00C5123F" w:rsidRPr="00A54ECF">
        <w:rPr>
          <w:rFonts w:cs="Times New Roman"/>
          <w:color w:val="231F20"/>
          <w:szCs w:val="24"/>
        </w:rPr>
        <w:t>)</w:t>
      </w:r>
      <w:r w:rsidR="006941BA" w:rsidRPr="00A54ECF">
        <w:rPr>
          <w:rFonts w:cs="Times New Roman"/>
          <w:szCs w:val="24"/>
        </w:rPr>
        <w:t>.</w:t>
      </w:r>
      <w:r w:rsidR="00296F85">
        <w:rPr>
          <w:rFonts w:cs="Times New Roman"/>
          <w:szCs w:val="24"/>
        </w:rPr>
        <w:t xml:space="preserve"> </w:t>
      </w:r>
      <w:r w:rsidR="002A3E22">
        <w:rPr>
          <w:rFonts w:cs="Times New Roman" w:hint="eastAsia"/>
          <w:szCs w:val="24"/>
        </w:rPr>
        <w:t>These results concur</w:t>
      </w:r>
      <w:r w:rsidR="00691226">
        <w:rPr>
          <w:rFonts w:cs="Times New Roman"/>
          <w:szCs w:val="24"/>
        </w:rPr>
        <w:t xml:space="preserve"> Zhang et al. </w:t>
      </w:r>
      <w:r w:rsidR="0044422D">
        <w:rPr>
          <w:rFonts w:cs="Times New Roman"/>
          <w:color w:val="0000FF"/>
          <w:szCs w:val="24"/>
        </w:rPr>
        <w:fldChar w:fldCharType="begin"/>
      </w:r>
      <w:r w:rsidR="0044422D">
        <w:rPr>
          <w:rFonts w:cs="Times New Roman"/>
          <w:color w:val="0000FF"/>
          <w:szCs w:val="24"/>
        </w:rPr>
        <w:instrText xml:space="preserve"> ADDIN EN.CITE &lt;EndNote&gt;&lt;Cite&gt;&lt;Author&gt;Zhang&lt;/Author&gt;&lt;Year&gt;2012&lt;/Year&gt;&lt;RecNum&gt;80&lt;/RecNum&gt;&lt;DisplayText&gt;(Zhang et al., 2012)&lt;/DisplayText&gt;&lt;record&gt;&lt;rec-number&gt;80&lt;/rec-number&gt;&lt;foreign-keys&gt;&lt;key app="EN" db-id="vd2rw5x5itfrwle5v9sv0pv3f5fevteavfta" timestamp="1446190804"&gt;80&lt;/key&gt;&lt;/foreign-keys&gt;&lt;ref-type name="Journal Article"&gt;17&lt;/ref-type&gt;&lt;contributors&gt;&lt;authors&gt;&lt;author&gt;Zhang, Yongqiang&lt;/author&gt;&lt;author&gt;Leuning, Ray&lt;/author&gt;&lt;author&gt;Chiew, Francis H. S.&lt;/author&gt;&lt;author&gt;Wang, Enli&lt;/author&gt;&lt;author&gt;Zhang, Lu&lt;/author&gt;&lt;author&gt;Liu, Changming&lt;/author&gt;&lt;author&gt;Sun, Fubao&lt;/author&gt;&lt;author&gt;Peel, Murray C.&lt;/author&gt;&lt;author&gt;Shen, Yanjun&lt;/author&gt;&lt;author&gt;Jung, Martin&lt;/author&gt;&lt;/authors&gt;&lt;/contributors&gt;&lt;titles&gt;&lt;title&gt;Decadal Trends in Evaporation from Global Energy and Water Balances&lt;/title&gt;&lt;secondary-title&gt;J Hydrometeor&lt;/secondary-title&gt;&lt;/titles&gt;&lt;pages&gt;379-391&lt;/pages&gt;&lt;volume&gt;13&lt;/volume&gt;&lt;number&gt;1&lt;/number&gt;&lt;dates&gt;&lt;year&gt;2012&lt;/year&gt;&lt;/dates&gt;&lt;urls&gt;&lt;/urls&gt;&lt;electronic-resource-num&gt;10.1175/JHM-D-11-012.1&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(Zhang et al., 2012)</w:t>
      </w:r>
      <w:r w:rsidR="0044422D">
        <w:rPr>
          <w:rFonts w:cs="Times New Roman"/>
          <w:color w:val="0000FF"/>
          <w:szCs w:val="24"/>
        </w:rPr>
        <w:fldChar w:fldCharType="end"/>
      </w:r>
      <w:r w:rsidR="00691226">
        <w:rPr>
          <w:rFonts w:cs="Times New Roman"/>
          <w:szCs w:val="24"/>
        </w:rPr>
        <w:t xml:space="preserve"> that the </w:t>
      </w:r>
      <w:r w:rsidR="00691226">
        <w:rPr>
          <w:rFonts w:cs="Times New Roman"/>
          <w:color w:val="000000"/>
          <w:szCs w:val="24"/>
        </w:rPr>
        <w:t>commonly used Budyko equation</w:t>
      </w:r>
      <w:r w:rsidR="00691226" w:rsidRPr="00A54ECF">
        <w:rPr>
          <w:rFonts w:cs="Times New Roman"/>
          <w:color w:val="000000"/>
          <w:szCs w:val="24"/>
        </w:rPr>
        <w:t xml:space="preserve"> </w:t>
      </w:r>
      <w:r w:rsidR="00691226">
        <w:rPr>
          <w:rFonts w:cs="Times New Roman"/>
          <w:color w:val="000000"/>
          <w:szCs w:val="24"/>
        </w:rPr>
        <w:t xml:space="preserve">is </w:t>
      </w:r>
      <w:r w:rsidR="00691226" w:rsidRPr="00A54ECF">
        <w:rPr>
          <w:rFonts w:cs="Times New Roman"/>
          <w:color w:val="000000"/>
          <w:szCs w:val="24"/>
        </w:rPr>
        <w:t xml:space="preserve">not sufficiently accurate to </w:t>
      </w:r>
      <w:r w:rsidR="00691226">
        <w:rPr>
          <w:rFonts w:cs="Times New Roman"/>
          <w:color w:val="000000"/>
          <w:szCs w:val="24"/>
        </w:rPr>
        <w:t>estimate</w:t>
      </w:r>
      <w:r w:rsidR="00C5123F">
        <w:rPr>
          <w:rFonts w:cs="Times New Roman"/>
          <w:color w:val="000000"/>
          <w:szCs w:val="24"/>
        </w:rPr>
        <w:t xml:space="preserve"> annual</w:t>
      </w:r>
      <w:r w:rsidR="00691226" w:rsidRPr="00A54ECF">
        <w:rPr>
          <w:rFonts w:cs="Times New Roman"/>
          <w:color w:val="000000"/>
          <w:szCs w:val="24"/>
        </w:rPr>
        <w:t xml:space="preserve"> </w:t>
      </w:r>
      <w:r w:rsidR="00747923" w:rsidRPr="00747923">
        <w:rPr>
          <w:i/>
          <w:szCs w:val="21"/>
        </w:rPr>
        <w:t>ET</w:t>
      </w:r>
      <w:r w:rsidR="00691226" w:rsidRPr="00A54ECF">
        <w:rPr>
          <w:szCs w:val="21"/>
        </w:rPr>
        <w:t xml:space="preserve"> </w:t>
      </w:r>
      <w:r w:rsidR="00691226" w:rsidRPr="00A54ECF">
        <w:rPr>
          <w:rFonts w:cs="Times New Roman"/>
          <w:color w:val="000000"/>
          <w:szCs w:val="24"/>
        </w:rPr>
        <w:t>in humid regions.</w:t>
      </w:r>
      <w:r w:rsidR="00691226">
        <w:rPr>
          <w:rFonts w:cs="Times New Roman"/>
          <w:color w:val="000000"/>
          <w:szCs w:val="24"/>
        </w:rPr>
        <w:t xml:space="preserve"> </w:t>
      </w:r>
    </w:p>
    <w:p w14:paraId="3833BD60" w14:textId="16A5F7BD" w:rsidR="00F54348" w:rsidRDefault="00691226" w:rsidP="00EA5614">
      <w:pPr>
        <w:spacing w:line="480" w:lineRule="auto"/>
        <w:ind w:firstLine="420"/>
        <w:jc w:val="both"/>
        <w:rPr>
          <w:rFonts w:cs="Times New Roman"/>
          <w:color w:val="000000"/>
          <w:szCs w:val="24"/>
        </w:rPr>
      </w:pPr>
      <w:r>
        <w:rPr>
          <w:rFonts w:cs="Times New Roman"/>
          <w:color w:val="000000"/>
          <w:szCs w:val="24"/>
        </w:rPr>
        <w:t>T</w:t>
      </w:r>
      <w:r>
        <w:rPr>
          <w:rFonts w:cs="Times New Roman" w:hint="eastAsia"/>
          <w:color w:val="000000"/>
          <w:szCs w:val="24"/>
        </w:rPr>
        <w:t xml:space="preserve">hen we </w:t>
      </w:r>
      <w:r w:rsidR="00362FA1">
        <w:rPr>
          <w:rFonts w:cs="Times New Roman"/>
          <w:color w:val="000000"/>
          <w:szCs w:val="24"/>
        </w:rPr>
        <w:t>make</w:t>
      </w:r>
      <w:r w:rsidR="00BB03B2">
        <w:rPr>
          <w:rFonts w:cs="Times New Roman"/>
          <w:color w:val="000000"/>
          <w:szCs w:val="24"/>
        </w:rPr>
        <w:t xml:space="preserve"> </w:t>
      </w:r>
      <w:r w:rsidR="00BB03B2" w:rsidRPr="00A54ECF">
        <w:rPr>
          <w:rFonts w:cs="Times New Roman"/>
          <w:szCs w:val="24"/>
        </w:rPr>
        <w:t>attempt to</w:t>
      </w:r>
      <w:r w:rsidR="00813B28">
        <w:rPr>
          <w:rFonts w:cs="Times New Roman"/>
          <w:szCs w:val="24"/>
        </w:rPr>
        <w:t xml:space="preserve"> estimate annual </w:t>
      </w:r>
      <w:r w:rsidR="00747923" w:rsidRPr="00747923">
        <w:rPr>
          <w:rFonts w:cs="Times New Roman"/>
          <w:i/>
          <w:szCs w:val="24"/>
        </w:rPr>
        <w:t>ET</w:t>
      </w:r>
      <w:r w:rsidR="00813B28">
        <w:rPr>
          <w:rFonts w:cs="Times New Roman"/>
          <w:szCs w:val="24"/>
        </w:rPr>
        <w:t xml:space="preserve"> based on abcd model</w:t>
      </w:r>
      <w:r w:rsidR="00813B28" w:rsidRPr="00A54ECF">
        <w:rPr>
          <w:rFonts w:cs="Times New Roman"/>
          <w:szCs w:val="24"/>
        </w:rPr>
        <w:t>.</w:t>
      </w:r>
      <w:r w:rsidR="00813B28">
        <w:rPr>
          <w:rFonts w:cs="Times New Roman"/>
          <w:szCs w:val="24"/>
        </w:rPr>
        <w:t xml:space="preserve"> </w:t>
      </w:r>
      <w:r w:rsidR="00EA5614" w:rsidRPr="00A54ECF">
        <w:rPr>
          <w:rFonts w:cs="Times New Roman"/>
          <w:szCs w:val="24"/>
        </w:rPr>
        <w:t xml:space="preserve">The inputs includ the monthly </w:t>
      </w:r>
      <w:r w:rsidR="00747923" w:rsidRPr="00747923">
        <w:rPr>
          <w:rFonts w:cs="Times New Roman"/>
          <w:i/>
          <w:szCs w:val="24"/>
        </w:rPr>
        <w:t>P</w:t>
      </w:r>
      <w:r w:rsidR="00EA5614" w:rsidRPr="00A54ECF">
        <w:rPr>
          <w:rFonts w:cs="Times New Roman"/>
          <w:szCs w:val="24"/>
        </w:rPr>
        <w:t xml:space="preserve">, </w:t>
      </w:r>
      <w:r w:rsidR="00747923" w:rsidRPr="00747923">
        <w:rPr>
          <w:rFonts w:cs="Times New Roman"/>
          <w:i/>
          <w:szCs w:val="24"/>
        </w:rPr>
        <w:t>PET</w:t>
      </w:r>
      <w:r w:rsidR="00EA5614" w:rsidRPr="00A54ECF">
        <w:rPr>
          <w:rFonts w:cs="Times New Roman"/>
          <w:szCs w:val="24"/>
        </w:rPr>
        <w:t xml:space="preserve"> and </w:t>
      </w:r>
      <w:r w:rsidR="00EA5614" w:rsidRPr="00A54ECF">
        <w:rPr>
          <w:rFonts w:cs="Times New Roman" w:hint="eastAsia"/>
          <w:szCs w:val="24"/>
        </w:rPr>
        <w:t>the output</w:t>
      </w:r>
      <w:r w:rsidR="00EA5614" w:rsidRPr="00A54ECF">
        <w:rPr>
          <w:rFonts w:cs="Times New Roman"/>
          <w:szCs w:val="24"/>
        </w:rPr>
        <w:t>s</w:t>
      </w:r>
      <w:r w:rsidR="00EA5614" w:rsidRPr="00A54ECF">
        <w:rPr>
          <w:rFonts w:cs="Times New Roman" w:hint="eastAsia"/>
          <w:szCs w:val="24"/>
        </w:rPr>
        <w:t xml:space="preserve"> are </w:t>
      </w:r>
      <w:r w:rsidR="00EA5614" w:rsidRPr="00A54ECF">
        <w:rPr>
          <w:rFonts w:cs="Times New Roman"/>
          <w:szCs w:val="24"/>
        </w:rPr>
        <w:t>simulated</w:t>
      </w:r>
      <w:r w:rsidR="00EA5614" w:rsidRPr="00A54ECF">
        <w:rPr>
          <w:rFonts w:cs="Times New Roman" w:hint="eastAsia"/>
          <w:szCs w:val="24"/>
        </w:rPr>
        <w:t xml:space="preserve"> </w:t>
      </w:r>
      <w:r w:rsidR="00EA5614" w:rsidRPr="00A54ECF">
        <w:rPr>
          <w:rFonts w:cs="Times New Roman"/>
          <w:szCs w:val="24"/>
        </w:rPr>
        <w:t xml:space="preserve">monthly </w:t>
      </w:r>
      <w:r w:rsidR="00EA5614">
        <w:rPr>
          <w:rFonts w:cs="Times New Roman"/>
          <w:szCs w:val="24"/>
        </w:rPr>
        <w:t>runoff (</w:t>
      </w:r>
      <w:r w:rsidR="0041500F">
        <w:rPr>
          <w:rFonts w:cs="Times New Roman"/>
          <w:szCs w:val="24"/>
        </w:rPr>
        <w:t>donate</w:t>
      </w:r>
      <w:r w:rsidR="00E26E05">
        <w:rPr>
          <w:rFonts w:cs="Times New Roman"/>
          <w:szCs w:val="24"/>
        </w:rPr>
        <w:t xml:space="preserve"> as</w:t>
      </w:r>
      <w:r w:rsidR="0041500F">
        <w:rPr>
          <w:rFonts w:cs="Times New Roman"/>
          <w:szCs w:val="24"/>
        </w:rPr>
        <w:t xml:space="preserve"> </w:t>
      </w:r>
      <w:r w:rsidR="00EA5614" w:rsidRPr="005B7FDF">
        <w:rPr>
          <w:rFonts w:cs="Times New Roman"/>
          <w:i/>
          <w:szCs w:val="24"/>
        </w:rPr>
        <w:t>Q</w:t>
      </w:r>
      <w:r w:rsidR="00EA5614" w:rsidRPr="005B7FDF">
        <w:rPr>
          <w:rFonts w:cs="Times New Roman"/>
          <w:i/>
          <w:szCs w:val="24"/>
          <w:vertAlign w:val="subscript"/>
        </w:rPr>
        <w:t>abcd</w:t>
      </w:r>
      <w:r w:rsidR="00EA5614">
        <w:rPr>
          <w:rFonts w:cs="Times New Roman"/>
          <w:szCs w:val="24"/>
        </w:rPr>
        <w:t>)</w:t>
      </w:r>
      <w:r w:rsidR="00EA5614" w:rsidRPr="00A54ECF">
        <w:rPr>
          <w:rFonts w:cs="Times New Roman"/>
          <w:szCs w:val="24"/>
        </w:rPr>
        <w:t xml:space="preserve">, </w:t>
      </w:r>
      <w:r w:rsidR="00747923" w:rsidRPr="00747923">
        <w:rPr>
          <w:rFonts w:cs="Times New Roman"/>
          <w:i/>
          <w:szCs w:val="24"/>
        </w:rPr>
        <w:t>ET</w:t>
      </w:r>
      <w:r w:rsidR="0041500F">
        <w:rPr>
          <w:rFonts w:cs="Times New Roman"/>
          <w:szCs w:val="24"/>
        </w:rPr>
        <w:t xml:space="preserve"> (donate</w:t>
      </w:r>
      <w:r w:rsidR="00E26E05">
        <w:rPr>
          <w:rFonts w:cs="Times New Roman"/>
          <w:szCs w:val="24"/>
        </w:rPr>
        <w:t xml:space="preserve"> as</w:t>
      </w:r>
      <w:r w:rsidR="0041500F">
        <w:rPr>
          <w:rFonts w:cs="Times New Roman"/>
          <w:szCs w:val="24"/>
        </w:rPr>
        <w:t xml:space="preserve"> </w:t>
      </w:r>
      <w:r w:rsidR="0041500F" w:rsidRPr="005B7FDF">
        <w:rPr>
          <w:rFonts w:cs="Times New Roman"/>
          <w:i/>
          <w:szCs w:val="24"/>
        </w:rPr>
        <w:t>ET</w:t>
      </w:r>
      <w:r w:rsidR="0041500F" w:rsidRPr="005B7FDF">
        <w:rPr>
          <w:rFonts w:cs="Times New Roman"/>
          <w:i/>
          <w:szCs w:val="24"/>
          <w:vertAlign w:val="subscript"/>
        </w:rPr>
        <w:t>abcd</w:t>
      </w:r>
      <w:r w:rsidR="0041500F">
        <w:rPr>
          <w:rFonts w:cs="Times New Roman"/>
          <w:szCs w:val="24"/>
        </w:rPr>
        <w:t xml:space="preserve">) </w:t>
      </w:r>
      <w:r w:rsidR="00EA5614" w:rsidRPr="00A54ECF">
        <w:rPr>
          <w:rFonts w:cs="Times New Roman"/>
          <w:szCs w:val="24"/>
        </w:rPr>
        <w:t xml:space="preserve">and </w:t>
      </w:r>
      <w:r w:rsidR="00747923" w:rsidRPr="00747923">
        <w:rPr>
          <w:rFonts w:cs="Times New Roman"/>
          <w:i/>
          <w:color w:val="231F20"/>
          <w:szCs w:val="24"/>
        </w:rPr>
        <w:t>ΔS</w:t>
      </w:r>
      <w:r w:rsidR="00EA5614">
        <w:rPr>
          <w:rFonts w:cs="Times New Roman"/>
          <w:color w:val="231F20"/>
          <w:szCs w:val="24"/>
        </w:rPr>
        <w:t xml:space="preserve"> (soil moisture change plus ground water change)</w:t>
      </w:r>
      <w:r w:rsidR="00EA5614" w:rsidRPr="00A54ECF">
        <w:rPr>
          <w:rFonts w:cs="Times New Roman"/>
          <w:szCs w:val="24"/>
        </w:rPr>
        <w:t>. T</w:t>
      </w:r>
      <w:r w:rsidR="00EA5614" w:rsidRPr="00A54ECF">
        <w:rPr>
          <w:rFonts w:cs="Times New Roman" w:hint="eastAsia"/>
          <w:szCs w:val="24"/>
        </w:rPr>
        <w:t xml:space="preserve">he </w:t>
      </w:r>
      <w:r w:rsidR="0041500F">
        <w:rPr>
          <w:rFonts w:cs="Times New Roman"/>
          <w:szCs w:val="24"/>
        </w:rPr>
        <w:t>R</w:t>
      </w:r>
      <w:r w:rsidR="0041500F" w:rsidRPr="005B7FDF">
        <w:rPr>
          <w:rFonts w:cs="Times New Roman"/>
          <w:szCs w:val="24"/>
          <w:vertAlign w:val="superscript"/>
        </w:rPr>
        <w:t>2</w:t>
      </w:r>
      <w:r w:rsidR="0041500F">
        <w:rPr>
          <w:rFonts w:cs="Times New Roman"/>
          <w:szCs w:val="24"/>
        </w:rPr>
        <w:t xml:space="preserve"> </w:t>
      </w:r>
      <w:r w:rsidR="00EA5614" w:rsidRPr="00A54ECF">
        <w:rPr>
          <w:rFonts w:cs="Times New Roman"/>
          <w:szCs w:val="24"/>
        </w:rPr>
        <w:t>between</w:t>
      </w:r>
      <w:r w:rsidR="00EA5614">
        <w:rPr>
          <w:rFonts w:cs="Times New Roman"/>
          <w:szCs w:val="24"/>
        </w:rPr>
        <w:t xml:space="preserve"> </w:t>
      </w:r>
      <w:r w:rsidR="00EA5614" w:rsidRPr="00A54ECF">
        <w:rPr>
          <w:rFonts w:cs="Times New Roman"/>
          <w:szCs w:val="24"/>
        </w:rPr>
        <w:t xml:space="preserve">annual </w:t>
      </w:r>
      <w:r w:rsidR="00EA5614" w:rsidRPr="005B7FDF">
        <w:rPr>
          <w:rFonts w:cs="Times New Roman"/>
          <w:i/>
          <w:szCs w:val="24"/>
        </w:rPr>
        <w:t>Q</w:t>
      </w:r>
      <w:r w:rsidR="00EA5614" w:rsidRPr="005B7FDF">
        <w:rPr>
          <w:rFonts w:cs="Times New Roman"/>
          <w:i/>
          <w:szCs w:val="24"/>
          <w:vertAlign w:val="subscript"/>
        </w:rPr>
        <w:t>abcd</w:t>
      </w:r>
      <w:r w:rsidR="00EA5614" w:rsidRPr="005B7FDF" w:rsidDel="00170682">
        <w:rPr>
          <w:rFonts w:cs="Times New Roman"/>
          <w:i/>
          <w:szCs w:val="24"/>
        </w:rPr>
        <w:t xml:space="preserve"> </w:t>
      </w:r>
      <w:r w:rsidR="00EA5614" w:rsidRPr="00A54ECF">
        <w:rPr>
          <w:rFonts w:cs="Times New Roman"/>
          <w:szCs w:val="24"/>
        </w:rPr>
        <w:t>and</w:t>
      </w:r>
      <w:r w:rsidR="00EA5614">
        <w:rPr>
          <w:rFonts w:cs="Times New Roman"/>
          <w:szCs w:val="24"/>
        </w:rPr>
        <w:t xml:space="preserve"> </w:t>
      </w:r>
      <w:r w:rsidR="00EA5614" w:rsidRPr="005B7FDF">
        <w:rPr>
          <w:rFonts w:cs="Times New Roman"/>
          <w:i/>
          <w:szCs w:val="24"/>
        </w:rPr>
        <w:t>Q</w:t>
      </w:r>
      <w:r w:rsidR="00EA5614" w:rsidRPr="005B7FDF">
        <w:rPr>
          <w:rFonts w:cs="Times New Roman"/>
          <w:i/>
          <w:szCs w:val="24"/>
          <w:vertAlign w:val="subscript"/>
        </w:rPr>
        <w:t>obs</w:t>
      </w:r>
      <w:r w:rsidR="00EA5614" w:rsidRPr="005B7FDF">
        <w:rPr>
          <w:rFonts w:cs="Times New Roman"/>
          <w:i/>
          <w:szCs w:val="24"/>
        </w:rPr>
        <w:t xml:space="preserve"> </w:t>
      </w:r>
      <w:r w:rsidR="00EA5614" w:rsidRPr="00A54ECF">
        <w:rPr>
          <w:rFonts w:cs="Times New Roman"/>
          <w:szCs w:val="24"/>
        </w:rPr>
        <w:t>in these 102 selected humid catchments are all higher than 0.65</w:t>
      </w:r>
      <w:r w:rsidR="00EA5614">
        <w:rPr>
          <w:rFonts w:cs="Times New Roman"/>
          <w:szCs w:val="24"/>
        </w:rPr>
        <w:t>,</w:t>
      </w:r>
      <w:r w:rsidR="00EA5614" w:rsidRPr="00A54ECF">
        <w:rPr>
          <w:rFonts w:cs="Times New Roman"/>
          <w:szCs w:val="24"/>
        </w:rPr>
        <w:t xml:space="preserve"> and </w:t>
      </w:r>
      <w:r w:rsidR="00815D1E">
        <w:rPr>
          <w:rFonts w:cs="Times New Roman"/>
          <w:szCs w:val="24"/>
        </w:rPr>
        <w:t>the majority</w:t>
      </w:r>
      <w:r w:rsidR="00EA5614" w:rsidRPr="00A54ECF">
        <w:rPr>
          <w:rFonts w:cs="Times New Roman"/>
          <w:szCs w:val="24"/>
        </w:rPr>
        <w:t xml:space="preserve"> </w:t>
      </w:r>
      <w:r w:rsidR="00EA5614">
        <w:rPr>
          <w:rFonts w:cs="Times New Roman"/>
          <w:szCs w:val="24"/>
        </w:rPr>
        <w:t xml:space="preserve">are </w:t>
      </w:r>
      <w:r w:rsidR="00EA5614" w:rsidRPr="00A54ECF">
        <w:rPr>
          <w:rFonts w:cs="Times New Roman"/>
          <w:szCs w:val="24"/>
        </w:rPr>
        <w:t>around 0.8</w:t>
      </w:r>
      <w:r w:rsidR="00815D1E" w:rsidRPr="00A54ECF">
        <w:rPr>
          <w:rFonts w:cs="Times New Roman"/>
          <w:szCs w:val="24"/>
        </w:rPr>
        <w:t xml:space="preserve"> (Figure </w:t>
      </w:r>
      <w:r w:rsidR="00815D1E">
        <w:rPr>
          <w:rFonts w:cs="Times New Roman"/>
          <w:szCs w:val="24"/>
        </w:rPr>
        <w:t>S2</w:t>
      </w:r>
      <w:r w:rsidR="00815D1E" w:rsidRPr="00A54ECF">
        <w:rPr>
          <w:rFonts w:cs="Times New Roman"/>
          <w:szCs w:val="24"/>
        </w:rPr>
        <w:t>)</w:t>
      </w:r>
      <w:r w:rsidR="00545258">
        <w:rPr>
          <w:rFonts w:cs="Times New Roman" w:hint="eastAsia"/>
          <w:szCs w:val="24"/>
        </w:rPr>
        <w:t xml:space="preserve">, showing that abcd model can well simulate </w:t>
      </w:r>
      <w:r w:rsidR="00AA5D49" w:rsidRPr="00AA5D49">
        <w:rPr>
          <w:rFonts w:cs="Times New Roman" w:hint="eastAsia"/>
          <w:i/>
          <w:szCs w:val="24"/>
        </w:rPr>
        <w:t>Q</w:t>
      </w:r>
      <w:r w:rsidR="00545258">
        <w:rPr>
          <w:rFonts w:cs="Times New Roman" w:hint="eastAsia"/>
          <w:szCs w:val="24"/>
        </w:rPr>
        <w:t xml:space="preserve"> in humid region. </w:t>
      </w:r>
      <w:r w:rsidR="00EA5614" w:rsidRPr="00A54ECF">
        <w:rPr>
          <w:rFonts w:cs="Times New Roman"/>
          <w:szCs w:val="24"/>
        </w:rPr>
        <w:t xml:space="preserve">However, </w:t>
      </w:r>
      <w:r w:rsidR="00DD0D95">
        <w:rPr>
          <w:rFonts w:cs="Times New Roman"/>
          <w:szCs w:val="24"/>
        </w:rPr>
        <w:t xml:space="preserve">when we compare the </w:t>
      </w:r>
      <w:r w:rsidR="0041500F">
        <w:rPr>
          <w:rFonts w:cs="Times New Roman"/>
          <w:szCs w:val="24"/>
        </w:rPr>
        <w:t xml:space="preserve">annual </w:t>
      </w:r>
      <w:r w:rsidR="00EA5614" w:rsidRPr="005B7FDF">
        <w:rPr>
          <w:rFonts w:cs="Times New Roman"/>
          <w:i/>
          <w:szCs w:val="24"/>
        </w:rPr>
        <w:t>ET</w:t>
      </w:r>
      <w:r w:rsidR="00EA5614" w:rsidRPr="005B7FDF">
        <w:rPr>
          <w:rFonts w:cs="Times New Roman"/>
          <w:i/>
          <w:szCs w:val="24"/>
          <w:vertAlign w:val="subscript"/>
        </w:rPr>
        <w:t>abcd</w:t>
      </w:r>
      <w:r w:rsidR="00EA5614" w:rsidRPr="00A54ECF">
        <w:rPr>
          <w:rFonts w:cs="Times New Roman"/>
          <w:szCs w:val="24"/>
        </w:rPr>
        <w:t xml:space="preserve"> </w:t>
      </w:r>
      <w:r w:rsidR="00DD0D95">
        <w:rPr>
          <w:rFonts w:cs="Times New Roman"/>
          <w:szCs w:val="24"/>
        </w:rPr>
        <w:t>with</w:t>
      </w:r>
      <w:r w:rsidR="00EA5614" w:rsidRPr="00A54ECF">
        <w:rPr>
          <w:rFonts w:cs="Times New Roman"/>
          <w:szCs w:val="24"/>
        </w:rPr>
        <w:t xml:space="preserve"> </w:t>
      </w:r>
      <w:r w:rsidR="0041500F">
        <w:rPr>
          <w:rFonts w:cs="Times New Roman"/>
          <w:szCs w:val="24"/>
        </w:rPr>
        <w:t xml:space="preserve">corresponding </w:t>
      </w:r>
      <w:r w:rsidR="00EA5614" w:rsidRPr="005B7FDF">
        <w:rPr>
          <w:rFonts w:cs="Times New Roman"/>
          <w:i/>
          <w:szCs w:val="24"/>
        </w:rPr>
        <w:t>ET</w:t>
      </w:r>
      <w:r w:rsidR="00EA5614" w:rsidRPr="005B7FDF">
        <w:rPr>
          <w:rFonts w:cs="Times New Roman"/>
          <w:i/>
          <w:szCs w:val="24"/>
          <w:vertAlign w:val="subscript"/>
        </w:rPr>
        <w:t>wb</w:t>
      </w:r>
      <w:r w:rsidR="00DD0D95">
        <w:rPr>
          <w:rFonts w:cs="Times New Roman"/>
          <w:szCs w:val="24"/>
        </w:rPr>
        <w:t xml:space="preserve">, </w:t>
      </w:r>
      <w:r w:rsidR="00F92CC9">
        <w:rPr>
          <w:rFonts w:cs="Times New Roman"/>
          <w:szCs w:val="24"/>
        </w:rPr>
        <w:t xml:space="preserve">the results </w:t>
      </w:r>
      <w:r w:rsidR="00EA5614" w:rsidRPr="00A54ECF">
        <w:rPr>
          <w:rFonts w:cs="Times New Roman"/>
          <w:szCs w:val="24"/>
        </w:rPr>
        <w:t xml:space="preserve">are </w:t>
      </w:r>
      <w:r w:rsidR="00F92CC9">
        <w:rPr>
          <w:rFonts w:cs="Times New Roman"/>
          <w:szCs w:val="24"/>
        </w:rPr>
        <w:t xml:space="preserve">still </w:t>
      </w:r>
      <w:r w:rsidR="002A3E22">
        <w:rPr>
          <w:rFonts w:cs="Times New Roman" w:hint="eastAsia"/>
          <w:szCs w:val="24"/>
        </w:rPr>
        <w:t>unsatisfactory</w:t>
      </w:r>
      <w:r w:rsidR="00790A9B">
        <w:rPr>
          <w:rFonts w:cs="Times New Roman"/>
          <w:color w:val="000000"/>
          <w:szCs w:val="24"/>
        </w:rPr>
        <w:t xml:space="preserve"> </w:t>
      </w:r>
      <w:r w:rsidR="00790A9B">
        <w:rPr>
          <w:rFonts w:cs="Times New Roman"/>
          <w:szCs w:val="24"/>
        </w:rPr>
        <w:t xml:space="preserve">(Figure 3b and </w:t>
      </w:r>
      <w:r w:rsidR="00790A9B" w:rsidRPr="00A54ECF">
        <w:rPr>
          <w:rFonts w:cs="Times New Roman"/>
          <w:szCs w:val="24"/>
        </w:rPr>
        <w:t xml:space="preserve">Figure </w:t>
      </w:r>
      <w:r w:rsidR="00790A9B">
        <w:rPr>
          <w:rFonts w:cs="Times New Roman"/>
          <w:szCs w:val="24"/>
        </w:rPr>
        <w:t>S2)</w:t>
      </w:r>
      <w:r w:rsidR="001D3028">
        <w:rPr>
          <w:rFonts w:cs="Times New Roman"/>
          <w:szCs w:val="24"/>
        </w:rPr>
        <w:t>. The R</w:t>
      </w:r>
      <w:r w:rsidR="001D3028" w:rsidRPr="005B7FDF">
        <w:rPr>
          <w:rFonts w:cs="Times New Roman"/>
          <w:szCs w:val="24"/>
          <w:vertAlign w:val="superscript"/>
        </w:rPr>
        <w:t>2</w:t>
      </w:r>
      <w:r w:rsidR="001D3028">
        <w:rPr>
          <w:rFonts w:cs="Times New Roman"/>
          <w:szCs w:val="24"/>
        </w:rPr>
        <w:t xml:space="preserve"> in </w:t>
      </w:r>
      <w:r w:rsidR="00975EF6">
        <w:rPr>
          <w:rFonts w:cs="Times New Roman"/>
          <w:szCs w:val="24"/>
        </w:rPr>
        <w:t xml:space="preserve">all </w:t>
      </w:r>
      <w:r w:rsidR="00460ACF">
        <w:rPr>
          <w:rFonts w:cs="Times New Roman"/>
          <w:szCs w:val="24"/>
        </w:rPr>
        <w:t xml:space="preserve">102 </w:t>
      </w:r>
      <w:r w:rsidR="001D3028">
        <w:rPr>
          <w:rFonts w:cs="Times New Roman"/>
          <w:szCs w:val="24"/>
        </w:rPr>
        <w:t xml:space="preserve">catchments are </w:t>
      </w:r>
      <w:r w:rsidR="00EA5614" w:rsidRPr="00A54ECF">
        <w:rPr>
          <w:rFonts w:cs="Times New Roman"/>
          <w:color w:val="000000"/>
          <w:szCs w:val="24"/>
        </w:rPr>
        <w:t>smaller than 0.4</w:t>
      </w:r>
      <w:r w:rsidR="001D3028">
        <w:rPr>
          <w:rFonts w:cs="Times New Roman"/>
          <w:szCs w:val="24"/>
        </w:rPr>
        <w:t>, and</w:t>
      </w:r>
      <w:r w:rsidR="00EA5614">
        <w:rPr>
          <w:rFonts w:cs="Times New Roman"/>
          <w:color w:val="000000"/>
          <w:szCs w:val="24"/>
        </w:rPr>
        <w:t xml:space="preserve"> </w:t>
      </w:r>
      <w:r w:rsidR="001D3028">
        <w:rPr>
          <w:rFonts w:cs="Times New Roman"/>
          <w:color w:val="000000"/>
          <w:szCs w:val="24"/>
        </w:rPr>
        <w:t>a</w:t>
      </w:r>
      <w:r w:rsidR="00EA5614" w:rsidRPr="00A54ECF">
        <w:rPr>
          <w:rFonts w:cs="Times New Roman"/>
          <w:color w:val="000000"/>
          <w:szCs w:val="24"/>
        </w:rPr>
        <w:t>bout 60% of the</w:t>
      </w:r>
      <w:r w:rsidR="00EA5614">
        <w:rPr>
          <w:rFonts w:cs="Times New Roman"/>
          <w:color w:val="000000"/>
          <w:szCs w:val="24"/>
        </w:rPr>
        <w:t>se</w:t>
      </w:r>
      <w:r w:rsidR="00EA5614" w:rsidRPr="00A54ECF">
        <w:rPr>
          <w:rFonts w:cs="Times New Roman"/>
          <w:color w:val="000000"/>
          <w:szCs w:val="24"/>
        </w:rPr>
        <w:t xml:space="preserve"> </w:t>
      </w:r>
      <w:r w:rsidR="00EA5614">
        <w:rPr>
          <w:rFonts w:cs="Times New Roman"/>
          <w:color w:val="000000"/>
          <w:szCs w:val="24"/>
        </w:rPr>
        <w:t xml:space="preserve">humid </w:t>
      </w:r>
      <w:r w:rsidR="00EA5614" w:rsidRPr="00A54ECF">
        <w:rPr>
          <w:rFonts w:cs="Times New Roman"/>
          <w:color w:val="000000"/>
          <w:szCs w:val="24"/>
        </w:rPr>
        <w:t>catchments</w:t>
      </w:r>
      <w:r w:rsidR="00EA5614">
        <w:rPr>
          <w:rFonts w:cs="Times New Roman"/>
          <w:color w:val="000000"/>
          <w:szCs w:val="24"/>
        </w:rPr>
        <w:t xml:space="preserve"> </w:t>
      </w:r>
      <w:r w:rsidR="00D86F6C">
        <w:rPr>
          <w:rFonts w:cs="Times New Roman"/>
          <w:color w:val="000000"/>
          <w:szCs w:val="24"/>
        </w:rPr>
        <w:t xml:space="preserve">have </w:t>
      </w:r>
      <w:r w:rsidR="00D86F6C">
        <w:rPr>
          <w:rFonts w:cs="Times New Roman"/>
          <w:szCs w:val="24"/>
        </w:rPr>
        <w:t>R</w:t>
      </w:r>
      <w:r w:rsidR="00D86F6C" w:rsidRPr="00932881">
        <w:rPr>
          <w:rFonts w:cs="Times New Roman"/>
          <w:szCs w:val="24"/>
          <w:vertAlign w:val="superscript"/>
        </w:rPr>
        <w:t>2</w:t>
      </w:r>
      <w:r w:rsidR="00EA5614" w:rsidRPr="00A54ECF">
        <w:rPr>
          <w:rFonts w:cs="Times New Roman"/>
          <w:color w:val="000000"/>
          <w:szCs w:val="24"/>
        </w:rPr>
        <w:t xml:space="preserve"> </w:t>
      </w:r>
      <w:r w:rsidR="00D86F6C">
        <w:rPr>
          <w:rFonts w:cs="Times New Roman"/>
          <w:color w:val="000000"/>
          <w:szCs w:val="24"/>
        </w:rPr>
        <w:t>&lt;</w:t>
      </w:r>
      <w:r w:rsidR="00EA5614" w:rsidRPr="00A54ECF">
        <w:rPr>
          <w:rFonts w:cs="Times New Roman"/>
          <w:color w:val="000000"/>
          <w:szCs w:val="24"/>
        </w:rPr>
        <w:t>0.1</w:t>
      </w:r>
      <w:r w:rsidR="001D3028">
        <w:rPr>
          <w:rFonts w:cs="Times New Roman"/>
          <w:color w:val="000000"/>
          <w:szCs w:val="24"/>
        </w:rPr>
        <w:t>. This</w:t>
      </w:r>
      <w:r w:rsidR="00EA5614" w:rsidRPr="00A54ECF">
        <w:rPr>
          <w:rFonts w:cs="Times New Roman"/>
          <w:color w:val="000000"/>
          <w:szCs w:val="24"/>
        </w:rPr>
        <w:t xml:space="preserve"> </w:t>
      </w:r>
      <w:r w:rsidR="00EA5614">
        <w:rPr>
          <w:rFonts w:cs="Times New Roman"/>
          <w:color w:val="000000"/>
          <w:szCs w:val="24"/>
        </w:rPr>
        <w:t>show</w:t>
      </w:r>
      <w:r w:rsidR="00F54348">
        <w:rPr>
          <w:rFonts w:cs="Times New Roman"/>
          <w:color w:val="000000"/>
          <w:szCs w:val="24"/>
        </w:rPr>
        <w:t>s that</w:t>
      </w:r>
      <w:r w:rsidR="00EA5614" w:rsidRPr="00A54ECF">
        <w:rPr>
          <w:rFonts w:cs="Times New Roman"/>
          <w:color w:val="000000"/>
          <w:szCs w:val="24"/>
        </w:rPr>
        <w:t xml:space="preserve"> </w:t>
      </w:r>
      <w:r w:rsidR="00192F1C">
        <w:rPr>
          <w:rFonts w:cs="Times New Roman"/>
          <w:color w:val="000000"/>
          <w:szCs w:val="24"/>
        </w:rPr>
        <w:t xml:space="preserve">the </w:t>
      </w:r>
      <w:r w:rsidR="00F54348" w:rsidRPr="00790A9B">
        <w:rPr>
          <w:rFonts w:cs="Times New Roman"/>
          <w:color w:val="000000"/>
          <w:szCs w:val="24"/>
        </w:rPr>
        <w:t>abcd</w:t>
      </w:r>
      <w:r w:rsidR="00F54348">
        <w:rPr>
          <w:rFonts w:cs="Times New Roman"/>
          <w:color w:val="000000"/>
          <w:szCs w:val="24"/>
        </w:rPr>
        <w:t xml:space="preserve"> model fails to </w:t>
      </w:r>
      <w:r w:rsidR="00D86F6C">
        <w:rPr>
          <w:rFonts w:cs="Times New Roman" w:hint="eastAsia"/>
          <w:color w:val="000000"/>
          <w:szCs w:val="24"/>
        </w:rPr>
        <w:t>quantify</w:t>
      </w:r>
      <w:r w:rsidR="00F54348">
        <w:rPr>
          <w:rFonts w:cs="Times New Roman"/>
          <w:color w:val="000000"/>
          <w:szCs w:val="24"/>
        </w:rPr>
        <w:t xml:space="preserve"> annual </w:t>
      </w:r>
      <w:r w:rsidR="00747923" w:rsidRPr="00747923">
        <w:rPr>
          <w:rFonts w:cs="Times New Roman"/>
          <w:i/>
          <w:color w:val="000000"/>
          <w:szCs w:val="24"/>
        </w:rPr>
        <w:t>ET</w:t>
      </w:r>
      <w:r w:rsidR="00F54348">
        <w:rPr>
          <w:rFonts w:cs="Times New Roman"/>
          <w:color w:val="000000"/>
          <w:szCs w:val="24"/>
        </w:rPr>
        <w:t xml:space="preserve"> in humid catchments as well.</w:t>
      </w:r>
      <w:r w:rsidR="00F92CC9">
        <w:rPr>
          <w:rFonts w:cs="Times New Roman"/>
          <w:color w:val="000000"/>
          <w:szCs w:val="24"/>
        </w:rPr>
        <w:t xml:space="preserve"> </w:t>
      </w:r>
    </w:p>
    <w:p w14:paraId="1C6EA81A" w14:textId="54B3B95F" w:rsidR="00AD4E57" w:rsidRPr="00A54ECF" w:rsidRDefault="00AD4E57" w:rsidP="005B7FDF">
      <w:pPr>
        <w:spacing w:line="480" w:lineRule="auto"/>
        <w:jc w:val="both"/>
        <w:rPr>
          <w:rFonts w:cs="Times New Roman"/>
          <w:szCs w:val="24"/>
        </w:rPr>
      </w:pPr>
    </w:p>
    <w:p w14:paraId="5C33BFA4" w14:textId="77777777" w:rsidR="00AD4E57" w:rsidRPr="00A54ECF" w:rsidRDefault="00AD4E57" w:rsidP="00C33D3C">
      <w:pPr>
        <w:spacing w:line="480" w:lineRule="auto"/>
        <w:ind w:firstLine="420"/>
        <w:rPr>
          <w:szCs w:val="24"/>
        </w:rPr>
      </w:pPr>
      <w:r w:rsidRPr="00A54ECF">
        <w:rPr>
          <w:rFonts w:cs="Times New Roman"/>
          <w:color w:val="0000FF"/>
          <w:szCs w:val="24"/>
        </w:rPr>
        <w:t>&lt;Figure 3&gt;</w:t>
      </w:r>
    </w:p>
    <w:p w14:paraId="76B0DC0C" w14:textId="77777777" w:rsidR="00AD4E57" w:rsidRPr="00A54ECF" w:rsidRDefault="00AD4E57" w:rsidP="005B7FDF">
      <w:pPr>
        <w:spacing w:line="480" w:lineRule="auto"/>
        <w:ind w:firstLine="420"/>
        <w:jc w:val="both"/>
        <w:rPr>
          <w:rFonts w:cs="Times New Roman"/>
          <w:szCs w:val="24"/>
        </w:rPr>
      </w:pPr>
    </w:p>
    <w:p w14:paraId="79F6AA66" w14:textId="36FA6C25" w:rsidR="007C0DC8" w:rsidRDefault="00AD4E57">
      <w:pPr>
        <w:spacing w:line="480" w:lineRule="auto"/>
        <w:ind w:firstLine="420"/>
        <w:jc w:val="both"/>
        <w:rPr>
          <w:rFonts w:cs="Times New Roman"/>
          <w:szCs w:val="24"/>
        </w:rPr>
      </w:pPr>
      <w:r w:rsidRPr="00A54ECF">
        <w:rPr>
          <w:rFonts w:cs="Times New Roman" w:hint="eastAsia"/>
          <w:szCs w:val="24"/>
        </w:rPr>
        <w:t xml:space="preserve">To further </w:t>
      </w:r>
      <w:r w:rsidRPr="00A54ECF">
        <w:rPr>
          <w:rFonts w:cs="Times New Roman"/>
          <w:szCs w:val="24"/>
        </w:rPr>
        <w:t>verify</w:t>
      </w:r>
      <w:r w:rsidRPr="00A54ECF">
        <w:rPr>
          <w:rFonts w:cs="Times New Roman" w:hint="eastAsia"/>
          <w:szCs w:val="24"/>
        </w:rPr>
        <w:t xml:space="preserve"> </w:t>
      </w:r>
      <w:r w:rsidRPr="00A54ECF">
        <w:rPr>
          <w:rFonts w:cs="Times New Roman"/>
          <w:szCs w:val="24"/>
        </w:rPr>
        <w:t>the</w:t>
      </w:r>
      <w:r w:rsidR="00F92CC9">
        <w:rPr>
          <w:rFonts w:cs="Times New Roman"/>
          <w:szCs w:val="24"/>
        </w:rPr>
        <w:t xml:space="preserve"> </w:t>
      </w:r>
      <w:r w:rsidRPr="00A54ECF">
        <w:rPr>
          <w:rFonts w:cs="Times New Roman"/>
          <w:szCs w:val="24"/>
        </w:rPr>
        <w:t xml:space="preserve">results above, we adopt the Xin’anjiang model, which is famous for its </w:t>
      </w:r>
      <w:r w:rsidR="007D002F">
        <w:rPr>
          <w:rFonts w:cs="Times New Roman"/>
          <w:szCs w:val="24"/>
        </w:rPr>
        <w:t>well</w:t>
      </w:r>
      <w:r w:rsidRPr="00A54ECF">
        <w:rPr>
          <w:rFonts w:cs="Times New Roman"/>
          <w:szCs w:val="24"/>
        </w:rPr>
        <w:t xml:space="preserve"> </w:t>
      </w:r>
      <w:r w:rsidR="00630DB6" w:rsidRPr="005B7FDF">
        <w:rPr>
          <w:rFonts w:cs="Times New Roman"/>
          <w:i/>
          <w:szCs w:val="24"/>
        </w:rPr>
        <w:t>Q</w:t>
      </w:r>
      <w:r w:rsidR="007D002F" w:rsidRPr="00A54ECF">
        <w:rPr>
          <w:rFonts w:cs="Times New Roman"/>
          <w:szCs w:val="24"/>
        </w:rPr>
        <w:t xml:space="preserve"> </w:t>
      </w:r>
      <w:r w:rsidRPr="00A54ECF">
        <w:rPr>
          <w:rFonts w:cs="Times New Roman"/>
          <w:szCs w:val="24"/>
        </w:rPr>
        <w:t>simulation</w:t>
      </w:r>
      <w:r w:rsidR="007D002F">
        <w:rPr>
          <w:rFonts w:cs="Times New Roman"/>
          <w:szCs w:val="24"/>
        </w:rPr>
        <w:t xml:space="preserve"> </w:t>
      </w:r>
      <w:r w:rsidRPr="00A54ECF">
        <w:rPr>
          <w:rFonts w:cs="Times New Roman"/>
          <w:szCs w:val="24"/>
        </w:rPr>
        <w:t xml:space="preserve">in humid </w:t>
      </w:r>
      <w:r w:rsidR="00630DB6">
        <w:rPr>
          <w:rFonts w:cs="Times New Roman"/>
          <w:szCs w:val="24"/>
        </w:rPr>
        <w:t>region</w:t>
      </w:r>
      <w:r w:rsidR="00F92CC9">
        <w:rPr>
          <w:rFonts w:cs="Times New Roman"/>
          <w:szCs w:val="24"/>
        </w:rPr>
        <w:t>. We select one typical catchment</w:t>
      </w:r>
      <w:r w:rsidR="00CE0FA1">
        <w:rPr>
          <w:rFonts w:cs="Times New Roman"/>
          <w:szCs w:val="24"/>
        </w:rPr>
        <w:t xml:space="preserve">, which is </w:t>
      </w:r>
      <w:r w:rsidRPr="00A54ECF">
        <w:rPr>
          <w:rFonts w:cs="Times New Roman"/>
          <w:szCs w:val="24"/>
        </w:rPr>
        <w:t xml:space="preserve">governed by hydrological station </w:t>
      </w:r>
      <w:r w:rsidRPr="005B7FDF">
        <w:rPr>
          <w:rFonts w:cs="Times New Roman"/>
          <w:i/>
          <w:szCs w:val="24"/>
        </w:rPr>
        <w:t xml:space="preserve">Dongbei </w:t>
      </w:r>
      <w:r w:rsidRPr="00A54ECF">
        <w:rPr>
          <w:rFonts w:cs="Times New Roman"/>
          <w:szCs w:val="24"/>
        </w:rPr>
        <w:t>(shown in Figure 1)</w:t>
      </w:r>
      <w:r w:rsidR="00613FF2">
        <w:rPr>
          <w:rFonts w:cs="Times New Roman"/>
          <w:szCs w:val="24"/>
        </w:rPr>
        <w:t>,</w:t>
      </w:r>
      <w:r w:rsidR="00613FF2" w:rsidRPr="003E35BF">
        <w:rPr>
          <w:rFonts w:cs="Times New Roman"/>
          <w:szCs w:val="24"/>
        </w:rPr>
        <w:t xml:space="preserve"> </w:t>
      </w:r>
      <w:r w:rsidR="00613FF2">
        <w:rPr>
          <w:rFonts w:cs="Times New Roman"/>
          <w:szCs w:val="24"/>
        </w:rPr>
        <w:t xml:space="preserve">as case study </w:t>
      </w:r>
      <w:r w:rsidR="00613FF2" w:rsidRPr="00A54ECF">
        <w:rPr>
          <w:rFonts w:cs="Times New Roman"/>
          <w:szCs w:val="24"/>
        </w:rPr>
        <w:t>to</w:t>
      </w:r>
      <w:r w:rsidR="00613FF2">
        <w:rPr>
          <w:rFonts w:cs="Times New Roman"/>
          <w:szCs w:val="24"/>
        </w:rPr>
        <w:t xml:space="preserve"> </w:t>
      </w:r>
      <w:r w:rsidR="00613FF2" w:rsidRPr="00A54ECF">
        <w:rPr>
          <w:rFonts w:cs="Times New Roman"/>
          <w:szCs w:val="24"/>
        </w:rPr>
        <w:t xml:space="preserve">estimate </w:t>
      </w:r>
      <w:r w:rsidR="00613FF2">
        <w:rPr>
          <w:rFonts w:cs="Times New Roman"/>
          <w:szCs w:val="24"/>
        </w:rPr>
        <w:t xml:space="preserve">annual </w:t>
      </w:r>
      <w:r w:rsidR="00613FF2" w:rsidRPr="00747923">
        <w:rPr>
          <w:rFonts w:cs="Times New Roman"/>
          <w:i/>
          <w:szCs w:val="24"/>
        </w:rPr>
        <w:t>ET</w:t>
      </w:r>
      <w:r w:rsidR="00613FF2">
        <w:rPr>
          <w:rFonts w:cs="Times New Roman"/>
          <w:szCs w:val="24"/>
        </w:rPr>
        <w:t xml:space="preserve"> and to support the results from Budyko equation and abcd model</w:t>
      </w:r>
      <w:r w:rsidRPr="00A54ECF">
        <w:rPr>
          <w:rFonts w:cs="Times New Roman"/>
          <w:szCs w:val="24"/>
        </w:rPr>
        <w:t xml:space="preserve"> </w:t>
      </w:r>
      <w:r w:rsidRPr="00A54ECF">
        <w:rPr>
          <w:rFonts w:cs="Times New Roman"/>
          <w:szCs w:val="24"/>
        </w:rPr>
        <w:lastRenderedPageBreak/>
        <w:t xml:space="preserve">The inputs </w:t>
      </w:r>
      <w:r w:rsidR="00CE0FA1">
        <w:rPr>
          <w:rFonts w:cs="Times New Roman"/>
          <w:szCs w:val="24"/>
        </w:rPr>
        <w:t xml:space="preserve">for Xin’anjiang model </w:t>
      </w:r>
      <w:r w:rsidR="00406E21">
        <w:rPr>
          <w:rFonts w:cs="Times New Roman"/>
          <w:szCs w:val="24"/>
        </w:rPr>
        <w:t xml:space="preserve">are </w:t>
      </w:r>
      <w:r w:rsidR="00406E21" w:rsidRPr="00A54ECF">
        <w:rPr>
          <w:rFonts w:cs="Times New Roman"/>
          <w:szCs w:val="24"/>
        </w:rPr>
        <w:t>includ</w:t>
      </w:r>
      <w:r w:rsidR="00406E21">
        <w:rPr>
          <w:rFonts w:cs="Times New Roman"/>
          <w:szCs w:val="24"/>
        </w:rPr>
        <w:t>ing</w:t>
      </w:r>
      <w:r w:rsidR="00406E21" w:rsidRPr="00A54ECF">
        <w:rPr>
          <w:rFonts w:cs="Times New Roman"/>
          <w:szCs w:val="24"/>
        </w:rPr>
        <w:t xml:space="preserve"> </w:t>
      </w:r>
      <w:r w:rsidRPr="00A54ECF">
        <w:rPr>
          <w:rFonts w:cs="Times New Roman"/>
          <w:szCs w:val="24"/>
        </w:rPr>
        <w:t xml:space="preserve">continuously daily </w:t>
      </w:r>
      <w:r w:rsidR="00747923" w:rsidRPr="00747923">
        <w:rPr>
          <w:rFonts w:cs="Times New Roman"/>
          <w:i/>
          <w:szCs w:val="24"/>
        </w:rPr>
        <w:t>P</w:t>
      </w:r>
      <w:r w:rsidR="008F3935">
        <w:rPr>
          <w:rFonts w:cs="Times New Roman"/>
          <w:szCs w:val="24"/>
        </w:rPr>
        <w:t xml:space="preserve"> </w:t>
      </w:r>
      <w:r w:rsidRPr="00A54ECF">
        <w:rPr>
          <w:rFonts w:cs="Times New Roman"/>
          <w:szCs w:val="24"/>
        </w:rPr>
        <w:t xml:space="preserve">and </w:t>
      </w:r>
      <w:r w:rsidR="00747923" w:rsidRPr="00747923">
        <w:rPr>
          <w:rFonts w:cs="Times New Roman"/>
          <w:i/>
          <w:szCs w:val="24"/>
        </w:rPr>
        <w:t>PET</w:t>
      </w:r>
      <w:r w:rsidRPr="00A54ECF">
        <w:rPr>
          <w:rFonts w:cs="Times New Roman"/>
          <w:szCs w:val="24"/>
        </w:rPr>
        <w:t xml:space="preserve"> </w:t>
      </w:r>
      <w:r w:rsidR="00CE0FA1">
        <w:rPr>
          <w:rFonts w:cs="Times New Roman"/>
          <w:szCs w:val="24"/>
        </w:rPr>
        <w:t>over</w:t>
      </w:r>
      <w:r w:rsidR="00CE0FA1" w:rsidRPr="00A54ECF">
        <w:rPr>
          <w:rFonts w:cs="Times New Roman"/>
          <w:szCs w:val="24"/>
        </w:rPr>
        <w:t xml:space="preserve"> </w:t>
      </w:r>
      <w:r w:rsidRPr="00A54ECF">
        <w:rPr>
          <w:rFonts w:cs="Times New Roman"/>
          <w:szCs w:val="24"/>
        </w:rPr>
        <w:t>2001-2012</w:t>
      </w:r>
      <w:r w:rsidR="008F3935" w:rsidRPr="008F3935">
        <w:rPr>
          <w:rFonts w:cs="Times New Roman"/>
          <w:szCs w:val="24"/>
        </w:rPr>
        <w:t xml:space="preserve"> </w:t>
      </w:r>
      <w:r w:rsidR="008F3935" w:rsidRPr="00A54ECF">
        <w:rPr>
          <w:rFonts w:cs="Times New Roman"/>
          <w:szCs w:val="24"/>
        </w:rPr>
        <w:t>for model calibration</w:t>
      </w:r>
      <w:r w:rsidR="00996E13">
        <w:rPr>
          <w:rFonts w:cs="Times New Roman"/>
          <w:szCs w:val="24"/>
        </w:rPr>
        <w:t xml:space="preserve"> </w:t>
      </w:r>
      <w:r w:rsidRPr="00A54ECF">
        <w:rPr>
          <w:rFonts w:cs="Times New Roman" w:hint="eastAsia"/>
          <w:szCs w:val="24"/>
        </w:rPr>
        <w:t>since we have access</w:t>
      </w:r>
      <w:r w:rsidR="00996E13">
        <w:rPr>
          <w:rFonts w:cs="Times New Roman"/>
          <w:szCs w:val="24"/>
        </w:rPr>
        <w:t>ed</w:t>
      </w:r>
      <w:r w:rsidRPr="00A54ECF">
        <w:rPr>
          <w:rFonts w:cs="Times New Roman" w:hint="eastAsia"/>
          <w:szCs w:val="24"/>
        </w:rPr>
        <w:t xml:space="preserve"> </w:t>
      </w:r>
      <w:r w:rsidRPr="00A54ECF">
        <w:rPr>
          <w:rFonts w:cs="Times New Roman"/>
          <w:szCs w:val="24"/>
        </w:rPr>
        <w:t xml:space="preserve">to </w:t>
      </w:r>
      <w:r w:rsidR="00534EF8">
        <w:rPr>
          <w:rFonts w:cs="Times New Roman"/>
          <w:szCs w:val="24"/>
        </w:rPr>
        <w:t xml:space="preserve">the </w:t>
      </w:r>
      <w:r w:rsidRPr="00A54ECF">
        <w:rPr>
          <w:rFonts w:cs="Times New Roman" w:hint="eastAsia"/>
          <w:szCs w:val="24"/>
        </w:rPr>
        <w:t xml:space="preserve">daily </w:t>
      </w:r>
      <w:r w:rsidR="00406E21" w:rsidRPr="00747923">
        <w:rPr>
          <w:rFonts w:cs="Times New Roman"/>
          <w:i/>
          <w:szCs w:val="24"/>
        </w:rPr>
        <w:t>Q</w:t>
      </w:r>
      <w:r w:rsidR="00406E21" w:rsidRPr="00A10F0F">
        <w:rPr>
          <w:rFonts w:cs="Times New Roman"/>
          <w:i/>
          <w:szCs w:val="24"/>
          <w:vertAlign w:val="subscript"/>
        </w:rPr>
        <w:t>obs</w:t>
      </w:r>
      <w:r w:rsidRPr="00A54ECF">
        <w:rPr>
          <w:rFonts w:cs="Times New Roman" w:hint="eastAsia"/>
          <w:szCs w:val="24"/>
        </w:rPr>
        <w:t>.</w:t>
      </w:r>
      <w:r w:rsidRPr="00A54ECF">
        <w:rPr>
          <w:rFonts w:cs="Times New Roman"/>
          <w:szCs w:val="24"/>
        </w:rPr>
        <w:t xml:space="preserve"> </w:t>
      </w:r>
      <w:r w:rsidR="008F3935">
        <w:rPr>
          <w:rFonts w:cs="Times New Roman"/>
          <w:szCs w:val="24"/>
        </w:rPr>
        <w:t>To v</w:t>
      </w:r>
      <w:r w:rsidR="00B254FF">
        <w:rPr>
          <w:rFonts w:cs="Times New Roman"/>
          <w:szCs w:val="24"/>
        </w:rPr>
        <w:t>alidate</w:t>
      </w:r>
      <w:r w:rsidR="008F3935">
        <w:rPr>
          <w:rFonts w:cs="Times New Roman"/>
          <w:szCs w:val="24"/>
        </w:rPr>
        <w:t xml:space="preserve"> the model effectiveness, we first compare the R</w:t>
      </w:r>
      <w:r w:rsidR="008F3935" w:rsidRPr="005B7FDF">
        <w:rPr>
          <w:rFonts w:cs="Times New Roman"/>
          <w:szCs w:val="24"/>
          <w:vertAlign w:val="superscript"/>
        </w:rPr>
        <w:t>2</w:t>
      </w:r>
      <w:r w:rsidR="008F3935">
        <w:rPr>
          <w:rFonts w:cs="Times New Roman"/>
          <w:szCs w:val="24"/>
        </w:rPr>
        <w:t xml:space="preserve"> between</w:t>
      </w:r>
      <w:r w:rsidRPr="00A54ECF">
        <w:rPr>
          <w:rFonts w:cs="Times New Roman"/>
          <w:szCs w:val="24"/>
        </w:rPr>
        <w:t xml:space="preserve"> daily</w:t>
      </w:r>
      <w:r w:rsidRPr="00A54ECF">
        <w:rPr>
          <w:rFonts w:cs="Times New Roman" w:hint="eastAsia"/>
          <w:szCs w:val="24"/>
        </w:rPr>
        <w:t xml:space="preserve"> </w:t>
      </w:r>
      <w:r w:rsidR="00504DDA" w:rsidRPr="005B7FDF">
        <w:rPr>
          <w:rFonts w:cs="Times New Roman"/>
          <w:i/>
          <w:szCs w:val="24"/>
        </w:rPr>
        <w:t>Q</w:t>
      </w:r>
      <w:r w:rsidR="00504DDA" w:rsidRPr="005B7FDF">
        <w:rPr>
          <w:rFonts w:cs="Times New Roman"/>
          <w:i/>
          <w:szCs w:val="24"/>
          <w:vertAlign w:val="subscript"/>
        </w:rPr>
        <w:t>obs</w:t>
      </w:r>
      <w:r w:rsidR="00504DDA">
        <w:rPr>
          <w:rFonts w:cs="Times New Roman"/>
          <w:szCs w:val="24"/>
        </w:rPr>
        <w:t xml:space="preserve"> and </w:t>
      </w:r>
      <w:r w:rsidR="00504DDA" w:rsidRPr="005B7FDF">
        <w:rPr>
          <w:rFonts w:cs="Times New Roman"/>
          <w:i/>
          <w:szCs w:val="24"/>
        </w:rPr>
        <w:t>Q</w:t>
      </w:r>
      <w:r w:rsidR="00504DDA" w:rsidRPr="005B7FDF">
        <w:rPr>
          <w:rFonts w:cs="Times New Roman"/>
          <w:i/>
          <w:szCs w:val="24"/>
          <w:vertAlign w:val="subscript"/>
        </w:rPr>
        <w:t>XAJ</w:t>
      </w:r>
      <w:r w:rsidR="00B254FF">
        <w:rPr>
          <w:rFonts w:cs="Times New Roman"/>
          <w:szCs w:val="24"/>
        </w:rPr>
        <w:t xml:space="preserve">, which </w:t>
      </w:r>
      <w:r w:rsidRPr="00A54ECF">
        <w:rPr>
          <w:rFonts w:cs="Times New Roman"/>
          <w:szCs w:val="24"/>
        </w:rPr>
        <w:t>is 0.</w:t>
      </w:r>
      <w:r w:rsidR="00996E13" w:rsidRPr="00A54ECF">
        <w:rPr>
          <w:rFonts w:cs="Times New Roman"/>
          <w:szCs w:val="24"/>
        </w:rPr>
        <w:t>7</w:t>
      </w:r>
      <w:r w:rsidR="00996E13">
        <w:rPr>
          <w:rFonts w:cs="Times New Roman"/>
          <w:szCs w:val="24"/>
        </w:rPr>
        <w:t xml:space="preserve">92 </w:t>
      </w:r>
      <w:r w:rsidR="006E42BA">
        <w:rPr>
          <w:rFonts w:cs="Times New Roman"/>
          <w:szCs w:val="24"/>
        </w:rPr>
        <w:t>and</w:t>
      </w:r>
      <w:r w:rsidR="00B254FF">
        <w:rPr>
          <w:rFonts w:cs="Times New Roman"/>
          <w:szCs w:val="24"/>
        </w:rPr>
        <w:t xml:space="preserve"> shows </w:t>
      </w:r>
      <w:r w:rsidR="00D86F6C">
        <w:rPr>
          <w:rFonts w:cs="Times New Roman"/>
          <w:szCs w:val="24"/>
        </w:rPr>
        <w:t>satisfactory estimation</w:t>
      </w:r>
      <w:r w:rsidR="00996E13">
        <w:rPr>
          <w:rFonts w:cs="Times New Roman"/>
          <w:szCs w:val="24"/>
        </w:rPr>
        <w:t xml:space="preserve"> of </w:t>
      </w:r>
      <w:r w:rsidR="00747923" w:rsidRPr="00747923">
        <w:rPr>
          <w:rFonts w:cs="Times New Roman"/>
          <w:i/>
          <w:szCs w:val="24"/>
        </w:rPr>
        <w:t>Q</w:t>
      </w:r>
      <w:r w:rsidR="00B254FF">
        <w:rPr>
          <w:rFonts w:cs="Times New Roman"/>
          <w:szCs w:val="24"/>
        </w:rPr>
        <w:t xml:space="preserve"> </w:t>
      </w:r>
      <w:r w:rsidRPr="00A54ECF">
        <w:rPr>
          <w:rFonts w:cs="Times New Roman"/>
          <w:szCs w:val="24"/>
        </w:rPr>
        <w:t>in</w:t>
      </w:r>
      <w:r w:rsidR="00C65BAF">
        <w:rPr>
          <w:rFonts w:cs="Times New Roman"/>
          <w:szCs w:val="24"/>
        </w:rPr>
        <w:t xml:space="preserve"> </w:t>
      </w:r>
      <w:r w:rsidR="00504DDA">
        <w:rPr>
          <w:rFonts w:cs="Times New Roman"/>
          <w:szCs w:val="24"/>
        </w:rPr>
        <w:t>humid</w:t>
      </w:r>
      <w:r w:rsidRPr="00A54ECF">
        <w:rPr>
          <w:rFonts w:cs="Times New Roman"/>
          <w:szCs w:val="24"/>
        </w:rPr>
        <w:t xml:space="preserve"> </w:t>
      </w:r>
      <w:r w:rsidR="00C65BAF">
        <w:rPr>
          <w:rFonts w:cs="Times New Roman"/>
          <w:szCs w:val="24"/>
        </w:rPr>
        <w:t>region</w:t>
      </w:r>
      <w:r w:rsidRPr="00A54ECF">
        <w:rPr>
          <w:rFonts w:cs="Times New Roman"/>
          <w:szCs w:val="24"/>
        </w:rPr>
        <w:t xml:space="preserve">. We then use the calibrated parameters to run Xin’anjiang model for 1957-2013 since monthly </w:t>
      </w:r>
      <w:r w:rsidRPr="005B7FDF">
        <w:rPr>
          <w:rFonts w:cs="Times New Roman"/>
          <w:i/>
          <w:szCs w:val="24"/>
        </w:rPr>
        <w:t>Q</w:t>
      </w:r>
      <w:r w:rsidR="00504DDA" w:rsidRPr="005B7FDF">
        <w:rPr>
          <w:rFonts w:cs="Times New Roman"/>
          <w:i/>
          <w:szCs w:val="24"/>
          <w:vertAlign w:val="subscript"/>
        </w:rPr>
        <w:t>obs</w:t>
      </w:r>
      <w:r w:rsidRPr="00A54ECF">
        <w:rPr>
          <w:rFonts w:cs="Times New Roman"/>
          <w:szCs w:val="24"/>
        </w:rPr>
        <w:t xml:space="preserve"> is available for this period. </w:t>
      </w:r>
      <w:r w:rsidR="00712C02">
        <w:rPr>
          <w:rFonts w:cs="Times New Roman"/>
          <w:szCs w:val="24"/>
        </w:rPr>
        <w:t>Together with the results from abcd model, t</w:t>
      </w:r>
      <w:r w:rsidRPr="00A54ECF">
        <w:rPr>
          <w:rFonts w:cs="Times New Roman"/>
          <w:szCs w:val="24"/>
        </w:rPr>
        <w:t xml:space="preserve">he </w:t>
      </w:r>
      <w:r w:rsidR="000B7FDA">
        <w:rPr>
          <w:rFonts w:cs="Times New Roman"/>
          <w:szCs w:val="24"/>
        </w:rPr>
        <w:t>R</w:t>
      </w:r>
      <w:r w:rsidR="000B7FDA" w:rsidRPr="005B7FDF">
        <w:rPr>
          <w:rFonts w:cs="Times New Roman"/>
          <w:szCs w:val="24"/>
          <w:vertAlign w:val="superscript"/>
        </w:rPr>
        <w:t>2</w:t>
      </w:r>
      <w:r w:rsidR="000B7FDA" w:rsidRPr="00A54ECF">
        <w:rPr>
          <w:rFonts w:cs="Times New Roman"/>
          <w:szCs w:val="24"/>
        </w:rPr>
        <w:t xml:space="preserve"> </w:t>
      </w:r>
      <w:r w:rsidR="000B7FDA">
        <w:rPr>
          <w:rFonts w:cs="Times New Roman"/>
          <w:szCs w:val="24"/>
        </w:rPr>
        <w:t>between</w:t>
      </w:r>
      <w:r w:rsidR="000B7FDA" w:rsidRPr="00A54ECF">
        <w:rPr>
          <w:rFonts w:cs="Times New Roman"/>
          <w:szCs w:val="24"/>
        </w:rPr>
        <w:t xml:space="preserve"> </w:t>
      </w:r>
      <w:r w:rsidRPr="00A54ECF">
        <w:rPr>
          <w:rFonts w:cs="Times New Roman"/>
          <w:szCs w:val="24"/>
        </w:rPr>
        <w:t xml:space="preserve">observed and simulated monthly </w:t>
      </w:r>
      <w:r w:rsidR="00C07175">
        <w:rPr>
          <w:rFonts w:cs="Times New Roman"/>
          <w:szCs w:val="24"/>
        </w:rPr>
        <w:t>Q</w:t>
      </w:r>
      <w:r w:rsidRPr="00A54ECF">
        <w:rPr>
          <w:rFonts w:cs="Times New Roman"/>
          <w:szCs w:val="24"/>
        </w:rPr>
        <w:t xml:space="preserve"> </w:t>
      </w:r>
      <w:r w:rsidR="008E1516">
        <w:rPr>
          <w:rFonts w:cs="Times New Roman"/>
          <w:szCs w:val="24"/>
        </w:rPr>
        <w:t xml:space="preserve">over the whole period </w:t>
      </w:r>
      <w:r w:rsidR="00866191">
        <w:rPr>
          <w:rFonts w:cs="Times New Roman"/>
          <w:szCs w:val="24"/>
        </w:rPr>
        <w:t>are</w:t>
      </w:r>
      <w:r w:rsidR="00866191" w:rsidRPr="00A54ECF">
        <w:rPr>
          <w:rFonts w:cs="Times New Roman"/>
          <w:szCs w:val="24"/>
        </w:rPr>
        <w:t xml:space="preserve"> </w:t>
      </w:r>
      <w:r w:rsidRPr="00A54ECF">
        <w:rPr>
          <w:rFonts w:cs="Times New Roman"/>
          <w:szCs w:val="24"/>
        </w:rPr>
        <w:t>0.9</w:t>
      </w:r>
      <w:r w:rsidR="000A078C">
        <w:rPr>
          <w:rFonts w:cs="Times New Roman"/>
          <w:szCs w:val="24"/>
        </w:rPr>
        <w:t>05</w:t>
      </w:r>
      <w:r w:rsidRPr="00A54ECF">
        <w:rPr>
          <w:rFonts w:cs="Times New Roman"/>
          <w:szCs w:val="24"/>
        </w:rPr>
        <w:t xml:space="preserve"> (Figure </w:t>
      </w:r>
      <w:r w:rsidR="00C07175">
        <w:rPr>
          <w:rFonts w:cs="Times New Roman"/>
          <w:szCs w:val="24"/>
        </w:rPr>
        <w:t>4</w:t>
      </w:r>
      <w:r w:rsidR="00C07175" w:rsidRPr="00A54ECF">
        <w:rPr>
          <w:rFonts w:cs="Times New Roman"/>
          <w:szCs w:val="24"/>
        </w:rPr>
        <w:t>b</w:t>
      </w:r>
      <w:r w:rsidRPr="00A54ECF">
        <w:rPr>
          <w:rFonts w:cs="Times New Roman"/>
          <w:szCs w:val="24"/>
        </w:rPr>
        <w:t>), and 0.</w:t>
      </w:r>
      <w:r w:rsidR="00B1673F" w:rsidRPr="00A54ECF">
        <w:rPr>
          <w:rFonts w:cs="Times New Roman"/>
          <w:szCs w:val="24"/>
        </w:rPr>
        <w:t>8</w:t>
      </w:r>
      <w:r w:rsidR="000A078C">
        <w:rPr>
          <w:rFonts w:cs="Times New Roman"/>
          <w:szCs w:val="24"/>
        </w:rPr>
        <w:t>75</w:t>
      </w:r>
      <w:r w:rsidR="00B1673F">
        <w:rPr>
          <w:rFonts w:cs="Times New Roman"/>
          <w:szCs w:val="24"/>
        </w:rPr>
        <w:t xml:space="preserve"> </w:t>
      </w:r>
      <w:r w:rsidR="00B1673F" w:rsidRPr="00A54ECF">
        <w:rPr>
          <w:rFonts w:cs="Times New Roman"/>
          <w:szCs w:val="24"/>
        </w:rPr>
        <w:t xml:space="preserve">(Figure </w:t>
      </w:r>
      <w:r w:rsidR="00B1673F">
        <w:rPr>
          <w:rFonts w:cs="Times New Roman"/>
          <w:szCs w:val="24"/>
        </w:rPr>
        <w:t>4</w:t>
      </w:r>
      <w:r w:rsidR="00B1673F" w:rsidRPr="00A54ECF">
        <w:rPr>
          <w:rFonts w:cs="Times New Roman"/>
          <w:szCs w:val="24"/>
        </w:rPr>
        <w:t>c)</w:t>
      </w:r>
      <w:r w:rsidRPr="00A54ECF">
        <w:rPr>
          <w:rFonts w:cs="Times New Roman"/>
          <w:szCs w:val="24"/>
        </w:rPr>
        <w:t xml:space="preserve">. </w:t>
      </w:r>
      <w:r w:rsidR="008E1516">
        <w:rPr>
          <w:rFonts w:cs="Times New Roman"/>
          <w:szCs w:val="24"/>
        </w:rPr>
        <w:t>Moreover, the R</w:t>
      </w:r>
      <w:r w:rsidR="008E1516" w:rsidRPr="00167559">
        <w:rPr>
          <w:rFonts w:cs="Times New Roman"/>
          <w:szCs w:val="24"/>
          <w:vertAlign w:val="superscript"/>
        </w:rPr>
        <w:t>2</w:t>
      </w:r>
      <w:r w:rsidR="008E1516" w:rsidRPr="00A54ECF">
        <w:rPr>
          <w:rFonts w:cs="Times New Roman"/>
          <w:szCs w:val="24"/>
        </w:rPr>
        <w:t xml:space="preserve"> </w:t>
      </w:r>
      <w:r w:rsidR="00EC02AC">
        <w:rPr>
          <w:rFonts w:cs="Times New Roman"/>
          <w:szCs w:val="24"/>
        </w:rPr>
        <w:t>between</w:t>
      </w:r>
      <w:r w:rsidR="008E1516">
        <w:rPr>
          <w:rFonts w:cs="Times New Roman"/>
          <w:szCs w:val="24"/>
        </w:rPr>
        <w:t xml:space="preserve"> </w:t>
      </w:r>
      <w:r w:rsidR="00EC02AC">
        <w:rPr>
          <w:rFonts w:cs="Times New Roman"/>
          <w:szCs w:val="24"/>
        </w:rPr>
        <w:t xml:space="preserve">annual </w:t>
      </w:r>
      <w:r w:rsidR="000A078C" w:rsidRPr="00A10F0F">
        <w:rPr>
          <w:rFonts w:cs="Times New Roman"/>
          <w:i/>
          <w:szCs w:val="24"/>
        </w:rPr>
        <w:t>Q</w:t>
      </w:r>
      <w:r w:rsidR="000A078C" w:rsidRPr="00A10F0F">
        <w:rPr>
          <w:rFonts w:cs="Times New Roman"/>
          <w:i/>
          <w:szCs w:val="24"/>
          <w:vertAlign w:val="subscript"/>
        </w:rPr>
        <w:t>obs</w:t>
      </w:r>
      <w:r w:rsidR="000A078C">
        <w:rPr>
          <w:rFonts w:cs="Times New Roman"/>
          <w:szCs w:val="24"/>
        </w:rPr>
        <w:t xml:space="preserve"> and </w:t>
      </w:r>
      <w:r w:rsidR="000A078C" w:rsidRPr="00A10F0F">
        <w:rPr>
          <w:rFonts w:cs="Times New Roman"/>
          <w:i/>
          <w:szCs w:val="24"/>
        </w:rPr>
        <w:t>Q</w:t>
      </w:r>
      <w:r w:rsidR="000A078C" w:rsidRPr="00A10F0F">
        <w:rPr>
          <w:rFonts w:cs="Times New Roman"/>
          <w:i/>
          <w:szCs w:val="24"/>
          <w:vertAlign w:val="subscript"/>
        </w:rPr>
        <w:t>XAJ</w:t>
      </w:r>
      <w:r w:rsidR="00EC02AC">
        <w:rPr>
          <w:rFonts w:cs="Times New Roman"/>
          <w:szCs w:val="24"/>
        </w:rPr>
        <w:t xml:space="preserve"> </w:t>
      </w:r>
      <w:r w:rsidRPr="00A54ECF">
        <w:rPr>
          <w:rFonts w:cs="Times New Roman"/>
          <w:szCs w:val="24"/>
        </w:rPr>
        <w:t>are 0.</w:t>
      </w:r>
      <w:r w:rsidR="00C33041">
        <w:rPr>
          <w:rFonts w:cs="Times New Roman"/>
          <w:szCs w:val="24"/>
        </w:rPr>
        <w:t>899</w:t>
      </w:r>
      <w:r w:rsidR="00C33041" w:rsidRPr="00A54ECF">
        <w:rPr>
          <w:rFonts w:cs="Times New Roman"/>
          <w:szCs w:val="24"/>
        </w:rPr>
        <w:t xml:space="preserve"> </w:t>
      </w:r>
      <w:r w:rsidRPr="00A54ECF">
        <w:rPr>
          <w:rFonts w:cs="Times New Roman"/>
          <w:szCs w:val="24"/>
        </w:rPr>
        <w:t>and 0.</w:t>
      </w:r>
      <w:r w:rsidR="00C33041" w:rsidRPr="00A54ECF">
        <w:rPr>
          <w:rFonts w:cs="Times New Roman"/>
          <w:szCs w:val="24"/>
        </w:rPr>
        <w:t>7</w:t>
      </w:r>
      <w:r w:rsidR="00C33041">
        <w:rPr>
          <w:rFonts w:cs="Times New Roman"/>
          <w:szCs w:val="24"/>
        </w:rPr>
        <w:t>81</w:t>
      </w:r>
      <w:r w:rsidR="00C33041" w:rsidRPr="00A54ECF">
        <w:rPr>
          <w:rFonts w:cs="Times New Roman"/>
          <w:szCs w:val="24"/>
        </w:rPr>
        <w:t xml:space="preserve"> </w:t>
      </w:r>
      <w:r w:rsidR="009F1F99">
        <w:rPr>
          <w:rFonts w:cs="Times New Roman"/>
          <w:szCs w:val="24"/>
        </w:rPr>
        <w:t>based on</w:t>
      </w:r>
      <w:r w:rsidR="009F1F99" w:rsidRPr="009F1F99">
        <w:rPr>
          <w:rFonts w:cs="Times New Roman"/>
          <w:szCs w:val="24"/>
        </w:rPr>
        <w:t xml:space="preserve"> </w:t>
      </w:r>
      <w:r w:rsidR="009F1F99" w:rsidRPr="00A54ECF">
        <w:rPr>
          <w:rFonts w:cs="Times New Roman"/>
          <w:szCs w:val="24"/>
        </w:rPr>
        <w:t>Xin’anjiang</w:t>
      </w:r>
      <w:r w:rsidR="009F1F99">
        <w:rPr>
          <w:rFonts w:cs="Times New Roman"/>
          <w:szCs w:val="24"/>
        </w:rPr>
        <w:t xml:space="preserve"> and </w:t>
      </w:r>
      <w:r w:rsidR="009F1F99" w:rsidRPr="00C33041">
        <w:rPr>
          <w:rFonts w:cs="Times New Roman"/>
          <w:szCs w:val="24"/>
        </w:rPr>
        <w:t>abcd</w:t>
      </w:r>
      <w:r w:rsidR="009F1F99">
        <w:rPr>
          <w:rFonts w:cs="Times New Roman"/>
          <w:szCs w:val="24"/>
        </w:rPr>
        <w:t xml:space="preserve"> models</w:t>
      </w:r>
      <w:r w:rsidR="008E1516">
        <w:rPr>
          <w:rFonts w:cs="Times New Roman"/>
          <w:szCs w:val="24"/>
        </w:rPr>
        <w:t>, respectively.</w:t>
      </w:r>
      <w:r w:rsidR="00C3609F">
        <w:rPr>
          <w:rFonts w:cs="Times New Roman"/>
          <w:szCs w:val="24"/>
        </w:rPr>
        <w:t xml:space="preserve"> </w:t>
      </w:r>
      <w:r w:rsidRPr="00A54ECF">
        <w:rPr>
          <w:rFonts w:cs="Times New Roman"/>
          <w:szCs w:val="24"/>
        </w:rPr>
        <w:t xml:space="preserve">Hence, both two </w:t>
      </w:r>
      <w:r w:rsidR="00AE1583">
        <w:rPr>
          <w:rFonts w:cs="Times New Roman"/>
          <w:szCs w:val="24"/>
        </w:rPr>
        <w:t xml:space="preserve">hydrological </w:t>
      </w:r>
      <w:r w:rsidRPr="00A54ECF">
        <w:rPr>
          <w:rFonts w:cs="Times New Roman"/>
          <w:szCs w:val="24"/>
        </w:rPr>
        <w:t xml:space="preserve">models work </w:t>
      </w:r>
      <w:r w:rsidR="00AE1583">
        <w:rPr>
          <w:rFonts w:cs="Times New Roman"/>
          <w:szCs w:val="24"/>
        </w:rPr>
        <w:t>well</w:t>
      </w:r>
      <w:r w:rsidR="00AE1583" w:rsidRPr="00A54ECF">
        <w:rPr>
          <w:rFonts w:cs="Times New Roman"/>
          <w:szCs w:val="24"/>
        </w:rPr>
        <w:t xml:space="preserve"> </w:t>
      </w:r>
      <w:r w:rsidRPr="00A54ECF">
        <w:rPr>
          <w:rFonts w:cs="Times New Roman"/>
          <w:szCs w:val="24"/>
        </w:rPr>
        <w:t xml:space="preserve">in </w:t>
      </w:r>
      <w:r w:rsidR="00C3609F" w:rsidRPr="005B7FDF">
        <w:rPr>
          <w:rFonts w:cs="Times New Roman"/>
          <w:i/>
          <w:szCs w:val="24"/>
        </w:rPr>
        <w:t>Q</w:t>
      </w:r>
      <w:r w:rsidR="009F1F99" w:rsidRPr="00A54ECF">
        <w:rPr>
          <w:rFonts w:cs="Times New Roman"/>
          <w:szCs w:val="24"/>
        </w:rPr>
        <w:t xml:space="preserve"> </w:t>
      </w:r>
      <w:r w:rsidRPr="00A54ECF">
        <w:rPr>
          <w:rFonts w:cs="Times New Roman"/>
          <w:szCs w:val="24"/>
        </w:rPr>
        <w:t>simulation in humid catchments and the Xin’anjiang model achieve</w:t>
      </w:r>
      <w:r w:rsidR="00A0718F">
        <w:rPr>
          <w:rFonts w:cs="Times New Roman"/>
          <w:szCs w:val="24"/>
        </w:rPr>
        <w:t>s</w:t>
      </w:r>
      <w:r w:rsidRPr="00A54ECF">
        <w:rPr>
          <w:rFonts w:cs="Times New Roman"/>
          <w:szCs w:val="24"/>
        </w:rPr>
        <w:t xml:space="preserve"> better. </w:t>
      </w:r>
      <w:r w:rsidR="00CD0DE5">
        <w:rPr>
          <w:rFonts w:cs="Times New Roman" w:hint="eastAsia"/>
          <w:szCs w:val="24"/>
        </w:rPr>
        <w:t xml:space="preserve">However, </w:t>
      </w:r>
      <w:r w:rsidR="00CD0DE5">
        <w:rPr>
          <w:rFonts w:cs="Times New Roman"/>
          <w:szCs w:val="24"/>
        </w:rPr>
        <w:t>very small</w:t>
      </w:r>
      <w:r w:rsidR="00CD0DE5">
        <w:rPr>
          <w:rFonts w:cs="Times New Roman" w:hint="eastAsia"/>
          <w:szCs w:val="24"/>
        </w:rPr>
        <w:t xml:space="preserve"> </w:t>
      </w:r>
      <w:r w:rsidR="00CD0DE5" w:rsidRPr="00A54ECF">
        <w:rPr>
          <w:rFonts w:cs="Times New Roman"/>
          <w:szCs w:val="24"/>
        </w:rPr>
        <w:t>R</w:t>
      </w:r>
      <w:r w:rsidR="00CD0DE5" w:rsidRPr="00A54ECF">
        <w:rPr>
          <w:rFonts w:cs="Times New Roman"/>
          <w:szCs w:val="24"/>
          <w:vertAlign w:val="superscript"/>
        </w:rPr>
        <w:t>2</w:t>
      </w:r>
      <w:r w:rsidR="00CD0DE5">
        <w:rPr>
          <w:rFonts w:cs="Times New Roman"/>
          <w:szCs w:val="24"/>
        </w:rPr>
        <w:t xml:space="preserve"> have been achieved with</w:t>
      </w:r>
      <w:r w:rsidR="00CD0DE5" w:rsidRPr="00A54ECF">
        <w:rPr>
          <w:rFonts w:cs="Times New Roman"/>
          <w:szCs w:val="24"/>
        </w:rPr>
        <w:t xml:space="preserve"> 0.056 </w:t>
      </w:r>
      <w:r w:rsidR="00CD0DE5">
        <w:rPr>
          <w:rFonts w:cs="Times New Roman"/>
          <w:szCs w:val="24"/>
        </w:rPr>
        <w:t xml:space="preserve">for annual </w:t>
      </w:r>
      <w:r w:rsidR="00CD0DE5" w:rsidRPr="005B7FDF">
        <w:rPr>
          <w:rFonts w:cs="Times New Roman"/>
          <w:i/>
          <w:szCs w:val="24"/>
        </w:rPr>
        <w:t>ET</w:t>
      </w:r>
      <w:r w:rsidR="00CD0DE5" w:rsidRPr="005B7FDF">
        <w:rPr>
          <w:rFonts w:cs="Times New Roman"/>
          <w:i/>
          <w:szCs w:val="24"/>
          <w:vertAlign w:val="subscript"/>
        </w:rPr>
        <w:t>XAJ</w:t>
      </w:r>
      <w:r w:rsidR="00CD0DE5">
        <w:rPr>
          <w:rFonts w:cs="Times New Roman"/>
          <w:szCs w:val="24"/>
        </w:rPr>
        <w:t xml:space="preserve">, and </w:t>
      </w:r>
      <w:r w:rsidR="00CD0DE5" w:rsidRPr="00A54ECF">
        <w:rPr>
          <w:rFonts w:cs="Times New Roman"/>
          <w:szCs w:val="24"/>
        </w:rPr>
        <w:t>0.002</w:t>
      </w:r>
      <w:r w:rsidR="00CD0DE5">
        <w:rPr>
          <w:rFonts w:cs="Times New Roman"/>
          <w:szCs w:val="24"/>
        </w:rPr>
        <w:t xml:space="preserve"> for </w:t>
      </w:r>
      <w:r w:rsidR="00CD0DE5" w:rsidRPr="005B7FDF">
        <w:rPr>
          <w:rFonts w:cs="Times New Roman"/>
          <w:i/>
          <w:szCs w:val="24"/>
        </w:rPr>
        <w:t>ET</w:t>
      </w:r>
      <w:r w:rsidR="00CD0DE5" w:rsidRPr="005B7FDF">
        <w:rPr>
          <w:rFonts w:cs="Times New Roman"/>
          <w:i/>
          <w:szCs w:val="24"/>
          <w:vertAlign w:val="subscript"/>
        </w:rPr>
        <w:t>abcd</w:t>
      </w:r>
      <w:r w:rsidR="00CD0DE5">
        <w:rPr>
          <w:rFonts w:cs="Times New Roman"/>
          <w:szCs w:val="24"/>
        </w:rPr>
        <w:t xml:space="preserve"> when comparing against</w:t>
      </w:r>
      <w:r w:rsidR="00CD0DE5" w:rsidRPr="00A54ECF">
        <w:rPr>
          <w:rFonts w:cs="Times New Roman"/>
          <w:szCs w:val="24"/>
        </w:rPr>
        <w:t xml:space="preserve"> </w:t>
      </w:r>
      <w:r w:rsidR="00CD0DE5" w:rsidRPr="005B7FDF">
        <w:rPr>
          <w:rFonts w:cs="Times New Roman"/>
          <w:i/>
          <w:szCs w:val="24"/>
        </w:rPr>
        <w:t>ET</w:t>
      </w:r>
      <w:r w:rsidR="00CD0DE5" w:rsidRPr="005B7FDF">
        <w:rPr>
          <w:rFonts w:cs="Times New Roman"/>
          <w:i/>
          <w:szCs w:val="24"/>
          <w:vertAlign w:val="subscript"/>
        </w:rPr>
        <w:t>wb</w:t>
      </w:r>
      <w:r w:rsidR="00CD0DE5" w:rsidRPr="005B7FDF">
        <w:rPr>
          <w:rFonts w:cs="Times New Roman"/>
          <w:i/>
          <w:szCs w:val="24"/>
        </w:rPr>
        <w:t xml:space="preserve"> </w:t>
      </w:r>
      <w:r w:rsidR="00CD0DE5" w:rsidRPr="00A54ECF">
        <w:rPr>
          <w:rFonts w:cs="Times New Roman"/>
          <w:szCs w:val="24"/>
        </w:rPr>
        <w:t>in this</w:t>
      </w:r>
      <w:r w:rsidR="00CD0DE5">
        <w:rPr>
          <w:rFonts w:cs="Times New Roman"/>
          <w:szCs w:val="24"/>
        </w:rPr>
        <w:t xml:space="preserve"> </w:t>
      </w:r>
      <w:r w:rsidR="00CD0DE5" w:rsidRPr="00A54ECF">
        <w:rPr>
          <w:rFonts w:cs="Times New Roman"/>
          <w:szCs w:val="24"/>
        </w:rPr>
        <w:t>catchment.</w:t>
      </w:r>
      <w:r w:rsidR="00CD0DE5">
        <w:rPr>
          <w:rFonts w:cs="Times New Roman"/>
          <w:szCs w:val="24"/>
        </w:rPr>
        <w:t xml:space="preserve"> </w:t>
      </w:r>
      <w:r w:rsidR="0066142C">
        <w:rPr>
          <w:rFonts w:cs="Times New Roman"/>
          <w:szCs w:val="24"/>
        </w:rPr>
        <w:t>Therefore</w:t>
      </w:r>
      <w:r w:rsidR="00AE79FA">
        <w:rPr>
          <w:rFonts w:cs="Times New Roman"/>
          <w:szCs w:val="24"/>
        </w:rPr>
        <w:t>, t</w:t>
      </w:r>
      <w:r w:rsidR="00AE79FA" w:rsidRPr="00A54ECF">
        <w:rPr>
          <w:rFonts w:cs="Times New Roman"/>
          <w:szCs w:val="24"/>
        </w:rPr>
        <w:t xml:space="preserve">he </w:t>
      </w:r>
      <w:r w:rsidR="00AE79FA">
        <w:rPr>
          <w:rFonts w:cs="Times New Roman"/>
          <w:szCs w:val="24"/>
        </w:rPr>
        <w:t xml:space="preserve">hydrological </w:t>
      </w:r>
      <w:r w:rsidR="00AE79FA" w:rsidRPr="00A54ECF">
        <w:rPr>
          <w:rFonts w:cs="Times New Roman"/>
          <w:szCs w:val="24"/>
        </w:rPr>
        <w:t xml:space="preserve">models </w:t>
      </w:r>
      <w:r w:rsidR="00AE79FA">
        <w:rPr>
          <w:rFonts w:cs="Times New Roman"/>
          <w:szCs w:val="24"/>
        </w:rPr>
        <w:t xml:space="preserve">work </w:t>
      </w:r>
      <w:r w:rsidR="00C3609F">
        <w:rPr>
          <w:rFonts w:cs="Times New Roman"/>
          <w:szCs w:val="24"/>
        </w:rPr>
        <w:t>poorly</w:t>
      </w:r>
      <w:r w:rsidR="00AE79FA">
        <w:rPr>
          <w:rFonts w:cs="Times New Roman"/>
          <w:szCs w:val="24"/>
        </w:rPr>
        <w:t xml:space="preserve"> in annual </w:t>
      </w:r>
      <w:r w:rsidR="00747923" w:rsidRPr="00747923">
        <w:rPr>
          <w:rFonts w:cs="Times New Roman"/>
          <w:i/>
          <w:szCs w:val="24"/>
        </w:rPr>
        <w:t>ET</w:t>
      </w:r>
      <w:r w:rsidR="00AE79FA">
        <w:rPr>
          <w:rFonts w:cs="Times New Roman"/>
          <w:szCs w:val="24"/>
        </w:rPr>
        <w:t xml:space="preserve"> estimation</w:t>
      </w:r>
      <w:r w:rsidR="00D86F6C">
        <w:rPr>
          <w:rFonts w:cs="Times New Roman"/>
          <w:szCs w:val="24"/>
        </w:rPr>
        <w:t xml:space="preserve"> in this humid catchment as well,</w:t>
      </w:r>
      <w:r w:rsidR="00AE79FA">
        <w:rPr>
          <w:rFonts w:cs="Times New Roman"/>
          <w:szCs w:val="24"/>
        </w:rPr>
        <w:t xml:space="preserve"> through they can </w:t>
      </w:r>
      <w:r w:rsidR="00D86F6C">
        <w:rPr>
          <w:rFonts w:cs="Times New Roman"/>
          <w:szCs w:val="24"/>
        </w:rPr>
        <w:t xml:space="preserve">well </w:t>
      </w:r>
      <w:r w:rsidR="00AE79FA">
        <w:rPr>
          <w:rFonts w:cs="Times New Roman"/>
          <w:szCs w:val="24"/>
        </w:rPr>
        <w:t xml:space="preserve">simulate </w:t>
      </w:r>
      <w:r w:rsidR="00C3609F" w:rsidRPr="005B7FDF">
        <w:rPr>
          <w:rFonts w:cs="Times New Roman"/>
          <w:i/>
          <w:szCs w:val="24"/>
        </w:rPr>
        <w:t>Q</w:t>
      </w:r>
      <w:r w:rsidR="00AE79FA" w:rsidRPr="00A54ECF">
        <w:rPr>
          <w:rFonts w:cs="Times New Roman" w:hint="eastAsia"/>
          <w:szCs w:val="24"/>
        </w:rPr>
        <w:t>.</w:t>
      </w:r>
      <w:r w:rsidR="00AE79FA" w:rsidRPr="00A54ECF">
        <w:rPr>
          <w:rFonts w:cs="Times New Roman"/>
          <w:szCs w:val="24"/>
        </w:rPr>
        <w:t xml:space="preserve"> </w:t>
      </w:r>
      <w:r w:rsidR="00AE79FA">
        <w:rPr>
          <w:rFonts w:cs="Times New Roman"/>
          <w:szCs w:val="24"/>
        </w:rPr>
        <w:t>And w</w:t>
      </w:r>
      <w:r w:rsidR="00AE79FA" w:rsidRPr="00A54ECF">
        <w:rPr>
          <w:rFonts w:cs="Times New Roman" w:hint="eastAsia"/>
          <w:szCs w:val="24"/>
        </w:rPr>
        <w:t xml:space="preserve">e can </w:t>
      </w:r>
      <w:r w:rsidR="00AE79FA">
        <w:rPr>
          <w:rFonts w:cs="Times New Roman"/>
          <w:szCs w:val="24"/>
        </w:rPr>
        <w:t xml:space="preserve">further </w:t>
      </w:r>
      <w:r w:rsidR="0066142C">
        <w:rPr>
          <w:rFonts w:cs="Times New Roman"/>
          <w:szCs w:val="24"/>
        </w:rPr>
        <w:t>concluded</w:t>
      </w:r>
      <w:r w:rsidR="00AE79FA" w:rsidRPr="00A54ECF">
        <w:rPr>
          <w:rFonts w:cs="Times New Roman" w:hint="eastAsia"/>
          <w:szCs w:val="24"/>
        </w:rPr>
        <w:t xml:space="preserve"> that </w:t>
      </w:r>
      <w:r w:rsidR="00AE79FA" w:rsidRPr="00A54ECF">
        <w:rPr>
          <w:rFonts w:cs="Times New Roman"/>
          <w:szCs w:val="24"/>
        </w:rPr>
        <w:t>the Xin’anjiang model would</w:t>
      </w:r>
      <w:r w:rsidR="0066142C">
        <w:rPr>
          <w:rFonts w:cs="Times New Roman"/>
          <w:szCs w:val="24"/>
        </w:rPr>
        <w:t xml:space="preserve"> not</w:t>
      </w:r>
      <w:r w:rsidR="00AE79FA" w:rsidRPr="00A54ECF">
        <w:rPr>
          <w:rFonts w:cs="Times New Roman"/>
          <w:szCs w:val="24"/>
        </w:rPr>
        <w:t xml:space="preserve"> work</w:t>
      </w:r>
      <w:r w:rsidR="00AE79FA">
        <w:rPr>
          <w:rFonts w:cs="Times New Roman"/>
          <w:szCs w:val="24"/>
        </w:rPr>
        <w:t xml:space="preserve"> well </w:t>
      </w:r>
      <w:r w:rsidR="00AE79FA" w:rsidRPr="00A54ECF">
        <w:rPr>
          <w:rFonts w:cs="Times New Roman"/>
          <w:szCs w:val="24"/>
        </w:rPr>
        <w:t xml:space="preserve">in annual </w:t>
      </w:r>
      <w:r w:rsidR="00747923" w:rsidRPr="00747923">
        <w:rPr>
          <w:rFonts w:cs="Times New Roman"/>
          <w:i/>
          <w:szCs w:val="24"/>
        </w:rPr>
        <w:t>ET</w:t>
      </w:r>
      <w:r w:rsidR="00AE79FA" w:rsidRPr="00A54ECF">
        <w:rPr>
          <w:rFonts w:cs="Times New Roman"/>
          <w:szCs w:val="24"/>
        </w:rPr>
        <w:t xml:space="preserve"> estimation in other humid catchments. </w:t>
      </w:r>
    </w:p>
    <w:p w14:paraId="5847586B" w14:textId="35A1928F" w:rsidR="006E27E6" w:rsidRPr="00A54ECF" w:rsidRDefault="006E27E6" w:rsidP="005B7FDF">
      <w:pPr>
        <w:spacing w:line="480" w:lineRule="auto"/>
        <w:ind w:firstLine="420"/>
        <w:jc w:val="both"/>
        <w:rPr>
          <w:rFonts w:cs="Times New Roman"/>
          <w:szCs w:val="24"/>
        </w:rPr>
      </w:pPr>
    </w:p>
    <w:p w14:paraId="4417D3BE" w14:textId="77777777" w:rsidR="006E27E6" w:rsidRPr="00A54ECF" w:rsidRDefault="006E27E6" w:rsidP="006E27E6">
      <w:pPr>
        <w:spacing w:line="480" w:lineRule="auto"/>
        <w:ind w:firstLine="420"/>
        <w:rPr>
          <w:rFonts w:cs="Times New Roman"/>
          <w:color w:val="0000FF"/>
          <w:szCs w:val="24"/>
        </w:rPr>
      </w:pPr>
      <w:r w:rsidRPr="00A54ECF">
        <w:rPr>
          <w:rFonts w:cs="Times New Roman"/>
          <w:szCs w:val="24"/>
        </w:rPr>
        <w:t xml:space="preserve">  </w:t>
      </w:r>
      <w:r w:rsidRPr="00A54ECF">
        <w:rPr>
          <w:rFonts w:cs="Times New Roman"/>
          <w:color w:val="0000FF"/>
          <w:szCs w:val="24"/>
        </w:rPr>
        <w:t>&lt;Figure 4&gt;</w:t>
      </w:r>
    </w:p>
    <w:p w14:paraId="153D2BF2" w14:textId="77777777" w:rsidR="00FE208B" w:rsidRPr="00773282" w:rsidRDefault="00FE208B" w:rsidP="005B7FDF">
      <w:pPr>
        <w:spacing w:line="480" w:lineRule="auto"/>
        <w:jc w:val="both"/>
        <w:rPr>
          <w:rFonts w:cs="Times New Roman"/>
          <w:szCs w:val="24"/>
        </w:rPr>
      </w:pPr>
    </w:p>
    <w:p w14:paraId="66CB8E4C" w14:textId="052463C3" w:rsidR="001B38F6" w:rsidRDefault="00AD4E57">
      <w:pPr>
        <w:spacing w:line="480" w:lineRule="auto"/>
        <w:ind w:firstLine="420"/>
        <w:jc w:val="both"/>
        <w:rPr>
          <w:rFonts w:cs="Times New Roman"/>
          <w:color w:val="000000"/>
          <w:szCs w:val="24"/>
        </w:rPr>
      </w:pPr>
      <w:r w:rsidRPr="00A54ECF">
        <w:rPr>
          <w:rFonts w:hint="eastAsia"/>
        </w:rPr>
        <w:t>In</w:t>
      </w:r>
      <w:r w:rsidRPr="00A54ECF">
        <w:t xml:space="preserve"> summary, </w:t>
      </w:r>
      <w:r w:rsidR="001B38F6">
        <w:t xml:space="preserve">both </w:t>
      </w:r>
      <w:r w:rsidRPr="00A54ECF">
        <w:rPr>
          <w:rFonts w:cs="Times New Roman"/>
          <w:szCs w:val="24"/>
        </w:rPr>
        <w:t xml:space="preserve">the Budyko </w:t>
      </w:r>
      <w:r w:rsidR="00AE79FA">
        <w:rPr>
          <w:rFonts w:cs="Times New Roman"/>
          <w:szCs w:val="24"/>
        </w:rPr>
        <w:t>equation</w:t>
      </w:r>
      <w:r w:rsidR="00AE79FA" w:rsidRPr="00A54ECF">
        <w:rPr>
          <w:rFonts w:cs="Times New Roman"/>
          <w:szCs w:val="24"/>
        </w:rPr>
        <w:t xml:space="preserve"> </w:t>
      </w:r>
      <w:r w:rsidRPr="00A54ECF">
        <w:rPr>
          <w:rFonts w:cs="Times New Roman"/>
          <w:szCs w:val="24"/>
        </w:rPr>
        <w:t xml:space="preserve">and the </w:t>
      </w:r>
      <w:r w:rsidR="00AE79FA">
        <w:rPr>
          <w:rFonts w:cs="Times New Roman"/>
          <w:szCs w:val="24"/>
        </w:rPr>
        <w:t xml:space="preserve">commonly used </w:t>
      </w:r>
      <w:r w:rsidRPr="00A54ECF">
        <w:rPr>
          <w:rFonts w:cs="Times New Roman"/>
          <w:szCs w:val="24"/>
        </w:rPr>
        <w:t xml:space="preserve">hydrological models </w:t>
      </w:r>
      <w:r w:rsidR="0066142C">
        <w:rPr>
          <w:rFonts w:cs="Times New Roman"/>
          <w:szCs w:val="24"/>
        </w:rPr>
        <w:t>do</w:t>
      </w:r>
      <w:r w:rsidR="00AE79FA">
        <w:rPr>
          <w:rFonts w:cs="Times New Roman"/>
          <w:szCs w:val="24"/>
        </w:rPr>
        <w:t xml:space="preserve"> </w:t>
      </w:r>
      <w:r w:rsidR="00AE79FA" w:rsidRPr="00A54ECF">
        <w:rPr>
          <w:rFonts w:cs="Times New Roman"/>
          <w:color w:val="000000"/>
          <w:szCs w:val="24"/>
        </w:rPr>
        <w:t>not accurate</w:t>
      </w:r>
      <w:r w:rsidR="0066142C">
        <w:rPr>
          <w:rFonts w:cs="Times New Roman"/>
          <w:color w:val="000000"/>
          <w:szCs w:val="24"/>
        </w:rPr>
        <w:t>ly estimate</w:t>
      </w:r>
      <w:r w:rsidR="00AE79FA" w:rsidRPr="00A54ECF">
        <w:rPr>
          <w:rFonts w:cs="Times New Roman"/>
          <w:color w:val="000000"/>
          <w:szCs w:val="24"/>
        </w:rPr>
        <w:t xml:space="preserve"> in </w:t>
      </w:r>
      <w:r w:rsidR="00747923" w:rsidRPr="00747923">
        <w:rPr>
          <w:rFonts w:cs="Times New Roman"/>
          <w:i/>
          <w:color w:val="000000"/>
          <w:szCs w:val="24"/>
        </w:rPr>
        <w:t>ET</w:t>
      </w:r>
      <w:r w:rsidR="00AE79FA" w:rsidRPr="00A54ECF">
        <w:rPr>
          <w:rFonts w:cs="Times New Roman"/>
          <w:color w:val="000000"/>
          <w:szCs w:val="24"/>
        </w:rPr>
        <w:t xml:space="preserve"> in humid catchments</w:t>
      </w:r>
      <w:r w:rsidR="00AE79FA">
        <w:rPr>
          <w:rFonts w:cs="Times New Roman"/>
          <w:color w:val="000000"/>
          <w:szCs w:val="24"/>
        </w:rPr>
        <w:t xml:space="preserve"> at annual timescale</w:t>
      </w:r>
      <w:r w:rsidR="00AE79FA">
        <w:rPr>
          <w:rFonts w:cs="Times New Roman" w:hint="eastAsia"/>
          <w:color w:val="000000"/>
          <w:szCs w:val="24"/>
        </w:rPr>
        <w:t xml:space="preserve">. </w:t>
      </w:r>
      <w:r w:rsidR="00022628">
        <w:rPr>
          <w:rFonts w:cs="Times New Roman"/>
          <w:szCs w:val="24"/>
        </w:rPr>
        <w:t>A</w:t>
      </w:r>
      <w:r w:rsidR="00765437">
        <w:rPr>
          <w:rFonts w:cs="Times New Roman"/>
          <w:szCs w:val="24"/>
        </w:rPr>
        <w:t xml:space="preserve">n </w:t>
      </w:r>
      <w:r w:rsidR="00765437">
        <w:rPr>
          <w:rFonts w:cs="Times New Roman"/>
          <w:szCs w:val="24"/>
        </w:rPr>
        <w:lastRenderedPageBreak/>
        <w:t>accurate</w:t>
      </w:r>
      <w:r w:rsidR="001B38F6">
        <w:rPr>
          <w:rFonts w:cs="Times New Roman"/>
          <w:szCs w:val="24"/>
        </w:rPr>
        <w:t xml:space="preserve"> </w:t>
      </w:r>
      <w:r w:rsidR="00747923" w:rsidRPr="00747923">
        <w:rPr>
          <w:rFonts w:cs="Times New Roman"/>
          <w:i/>
          <w:szCs w:val="24"/>
        </w:rPr>
        <w:t>ET</w:t>
      </w:r>
      <w:r w:rsidR="001B38F6">
        <w:rPr>
          <w:rFonts w:cs="Times New Roman"/>
          <w:szCs w:val="24"/>
        </w:rPr>
        <w:t xml:space="preserve"> estimation</w:t>
      </w:r>
      <w:r w:rsidR="001B38F6" w:rsidRPr="00A54ECF">
        <w:rPr>
          <w:rFonts w:cs="Times New Roman"/>
          <w:szCs w:val="24"/>
        </w:rPr>
        <w:t xml:space="preserve"> </w:t>
      </w:r>
      <w:r w:rsidR="00022628">
        <w:rPr>
          <w:rFonts w:cs="Times New Roman"/>
          <w:szCs w:val="24"/>
        </w:rPr>
        <w:t xml:space="preserve">in humid catchments </w:t>
      </w:r>
      <w:r w:rsidR="001B38F6" w:rsidRPr="00A54ECF">
        <w:rPr>
          <w:rFonts w:cs="Times New Roman"/>
          <w:szCs w:val="24"/>
        </w:rPr>
        <w:t xml:space="preserve">remains to be a universal challenge </w:t>
      </w:r>
      <w:r w:rsidR="001B38F6" w:rsidRPr="00A54ECF">
        <w:rPr>
          <w:rFonts w:cs="Times New Roman"/>
          <w:color w:val="000000"/>
          <w:szCs w:val="24"/>
        </w:rPr>
        <w:t>for bridging the</w:t>
      </w:r>
      <w:r w:rsidR="00FE208B">
        <w:rPr>
          <w:rFonts w:cs="Times New Roman"/>
          <w:color w:val="000000"/>
          <w:szCs w:val="24"/>
        </w:rPr>
        <w:t xml:space="preserve"> </w:t>
      </w:r>
      <w:r w:rsidR="001B38F6" w:rsidRPr="00A54ECF">
        <w:rPr>
          <w:rFonts w:cs="Times New Roman"/>
          <w:color w:val="000000"/>
          <w:szCs w:val="24"/>
        </w:rPr>
        <w:t>gap in</w:t>
      </w:r>
      <w:r w:rsidR="00FE208B">
        <w:rPr>
          <w:rFonts w:cs="Times New Roman"/>
          <w:color w:val="000000"/>
          <w:szCs w:val="24"/>
        </w:rPr>
        <w:t xml:space="preserve"> </w:t>
      </w:r>
      <w:r w:rsidR="001B38F6" w:rsidRPr="00A54ECF">
        <w:rPr>
          <w:rFonts w:cs="Times New Roman"/>
          <w:color w:val="000000"/>
          <w:szCs w:val="24"/>
        </w:rPr>
        <w:t>hydrologic cycle.</w:t>
      </w:r>
      <w:r w:rsidR="00FE208B">
        <w:rPr>
          <w:rFonts w:cs="Times New Roman"/>
          <w:color w:val="000000"/>
          <w:szCs w:val="24"/>
        </w:rPr>
        <w:t xml:space="preserve"> Hence, </w:t>
      </w:r>
      <w:r w:rsidR="0066142C">
        <w:rPr>
          <w:rFonts w:cs="Times New Roman"/>
          <w:szCs w:val="24"/>
        </w:rPr>
        <w:t>c</w:t>
      </w:r>
      <w:r w:rsidR="0066142C" w:rsidRPr="0066142C">
        <w:rPr>
          <w:rFonts w:cs="Times New Roman"/>
          <w:szCs w:val="24"/>
        </w:rPr>
        <w:t>ausal</w:t>
      </w:r>
      <w:r w:rsidR="00847CA2">
        <w:rPr>
          <w:rFonts w:cs="Times New Roman"/>
          <w:szCs w:val="24"/>
        </w:rPr>
        <w:t xml:space="preserve"> </w:t>
      </w:r>
      <w:r w:rsidR="00FE208B">
        <w:rPr>
          <w:rFonts w:cs="Times New Roman"/>
          <w:szCs w:val="24"/>
        </w:rPr>
        <w:t>analysis should be conducted in explaining th</w:t>
      </w:r>
      <w:r w:rsidR="00765437">
        <w:rPr>
          <w:rFonts w:cs="Times New Roman"/>
          <w:szCs w:val="24"/>
        </w:rPr>
        <w:t>e</w:t>
      </w:r>
      <w:r w:rsidR="00FE208B">
        <w:rPr>
          <w:rFonts w:cs="Times New Roman"/>
          <w:szCs w:val="24"/>
        </w:rPr>
        <w:t xml:space="preserve"> poorly annual </w:t>
      </w:r>
      <w:r w:rsidR="00747923" w:rsidRPr="00747923">
        <w:rPr>
          <w:rFonts w:cs="Times New Roman"/>
          <w:i/>
          <w:szCs w:val="24"/>
        </w:rPr>
        <w:t>ET</w:t>
      </w:r>
      <w:r w:rsidR="00FE208B">
        <w:rPr>
          <w:rFonts w:cs="Times New Roman"/>
          <w:szCs w:val="24"/>
        </w:rPr>
        <w:t xml:space="preserve"> in humid catchments.</w:t>
      </w:r>
    </w:p>
    <w:p w14:paraId="2A1ED9F8" w14:textId="77777777" w:rsidR="007537FD" w:rsidRPr="008701C9" w:rsidRDefault="007537FD" w:rsidP="005B7FDF">
      <w:pPr>
        <w:spacing w:line="480" w:lineRule="auto"/>
        <w:jc w:val="both"/>
        <w:rPr>
          <w:rFonts w:cs="Times New Roman"/>
          <w:color w:val="000000"/>
          <w:szCs w:val="24"/>
        </w:rPr>
      </w:pPr>
    </w:p>
    <w:p w14:paraId="7C9CC932" w14:textId="7105635B" w:rsidR="00630392" w:rsidRPr="005B7FDF" w:rsidRDefault="007537FD">
      <w:pPr>
        <w:pStyle w:val="2"/>
        <w:rPr>
          <w:rFonts w:cs="Times New Roman"/>
          <w:color w:val="231F20"/>
          <w:szCs w:val="24"/>
        </w:rPr>
      </w:pPr>
      <w:r w:rsidRPr="00A54ECF">
        <w:t>4</w:t>
      </w:r>
      <w:r w:rsidRPr="00A54ECF">
        <w:rPr>
          <w:rFonts w:hint="eastAsia"/>
        </w:rPr>
        <w:t>.</w:t>
      </w:r>
      <w:r w:rsidR="00630392">
        <w:t xml:space="preserve">3 The effect of </w:t>
      </w:r>
      <w:r w:rsidR="00747923" w:rsidRPr="00747923">
        <w:rPr>
          <w:rFonts w:cs="Times New Roman"/>
          <w:i/>
          <w:color w:val="231F20"/>
          <w:szCs w:val="24"/>
        </w:rPr>
        <w:t>ΔS</w:t>
      </w:r>
      <w:r w:rsidR="00630392">
        <w:rPr>
          <w:rFonts w:cs="Times New Roman"/>
          <w:color w:val="231F20"/>
          <w:szCs w:val="24"/>
        </w:rPr>
        <w:t xml:space="preserve"> </w:t>
      </w:r>
      <w:r w:rsidR="000A117C">
        <w:rPr>
          <w:rFonts w:cs="Times New Roman"/>
          <w:color w:val="231F20"/>
          <w:szCs w:val="24"/>
        </w:rPr>
        <w:t>on</w:t>
      </w:r>
      <w:r w:rsidR="00630392">
        <w:rPr>
          <w:rFonts w:cs="Times New Roman"/>
          <w:color w:val="231F20"/>
          <w:szCs w:val="24"/>
        </w:rPr>
        <w:t xml:space="preserve"> </w:t>
      </w:r>
      <w:r w:rsidR="000A117C">
        <w:rPr>
          <w:rFonts w:cs="Times New Roman"/>
          <w:color w:val="231F20"/>
          <w:szCs w:val="24"/>
        </w:rPr>
        <w:t xml:space="preserve">annual </w:t>
      </w:r>
      <w:r w:rsidR="00747923" w:rsidRPr="00747923">
        <w:rPr>
          <w:rFonts w:cs="Times New Roman"/>
          <w:i/>
          <w:color w:val="231F20"/>
          <w:szCs w:val="24"/>
        </w:rPr>
        <w:t>ET</w:t>
      </w:r>
      <w:r w:rsidR="00630392">
        <w:rPr>
          <w:rFonts w:cs="Times New Roman"/>
          <w:color w:val="231F20"/>
          <w:szCs w:val="24"/>
        </w:rPr>
        <w:t xml:space="preserve"> estimation based on </w:t>
      </w:r>
      <w:r w:rsidR="00021D68">
        <w:rPr>
          <w:rFonts w:cs="Times New Roman"/>
          <w:color w:val="231F20"/>
          <w:szCs w:val="24"/>
        </w:rPr>
        <w:t xml:space="preserve">the </w:t>
      </w:r>
      <w:r w:rsidR="00630392">
        <w:rPr>
          <w:rFonts w:cs="Times New Roman"/>
          <w:color w:val="231F20"/>
          <w:szCs w:val="24"/>
        </w:rPr>
        <w:t>Budyko framework</w:t>
      </w:r>
    </w:p>
    <w:p w14:paraId="25DF75A8" w14:textId="5E5790E9" w:rsidR="000F31D2" w:rsidRPr="000F31D2" w:rsidRDefault="00064709" w:rsidP="005B7FDF">
      <w:pPr>
        <w:spacing w:line="480" w:lineRule="auto"/>
        <w:jc w:val="both"/>
        <w:rPr>
          <w:rFonts w:cs="Times New Roman"/>
          <w:color w:val="000000"/>
          <w:szCs w:val="24"/>
        </w:rPr>
      </w:pPr>
      <w:r>
        <w:rPr>
          <w:rFonts w:cs="Times New Roman"/>
          <w:color w:val="000000"/>
          <w:szCs w:val="24"/>
        </w:rPr>
        <w:tab/>
      </w:r>
      <w:r w:rsidR="001F0C68">
        <w:rPr>
          <w:rFonts w:cs="Times New Roman"/>
          <w:color w:val="000000"/>
          <w:szCs w:val="24"/>
        </w:rPr>
        <w:t xml:space="preserve">Some have addressed the role of </w:t>
      </w:r>
      <w:r w:rsidR="00747923" w:rsidRPr="00747923">
        <w:rPr>
          <w:rFonts w:cs="Times New Roman"/>
          <w:i/>
          <w:color w:val="231F20"/>
          <w:szCs w:val="24"/>
        </w:rPr>
        <w:t>ΔS</w:t>
      </w:r>
      <w:r>
        <w:rPr>
          <w:rFonts w:cs="Times New Roman"/>
          <w:color w:val="000000"/>
          <w:szCs w:val="24"/>
        </w:rPr>
        <w:t xml:space="preserve"> </w:t>
      </w:r>
      <w:r w:rsidR="00D92FC8">
        <w:rPr>
          <w:rFonts w:cs="Times New Roman"/>
          <w:color w:val="000000"/>
          <w:szCs w:val="24"/>
        </w:rPr>
        <w:t xml:space="preserve">in </w:t>
      </w:r>
      <w:r w:rsidR="00021D68">
        <w:rPr>
          <w:rFonts w:cs="Times New Roman"/>
          <w:color w:val="000000"/>
          <w:szCs w:val="24"/>
        </w:rPr>
        <w:t xml:space="preserve">the </w:t>
      </w:r>
      <w:r w:rsidR="00D92FC8">
        <w:rPr>
          <w:rFonts w:cs="Times New Roman"/>
          <w:color w:val="000000"/>
          <w:szCs w:val="24"/>
        </w:rPr>
        <w:t>Budyko</w:t>
      </w:r>
      <w:r w:rsidR="00D92FC8">
        <w:rPr>
          <w:rFonts w:cs="Times New Roman" w:hint="eastAsia"/>
          <w:color w:val="000000"/>
          <w:szCs w:val="24"/>
        </w:rPr>
        <w:t xml:space="preserve"> </w:t>
      </w:r>
      <w:r w:rsidR="00D92FC8">
        <w:rPr>
          <w:rFonts w:cs="Times New Roman"/>
          <w:color w:val="000000"/>
          <w:szCs w:val="24"/>
        </w:rPr>
        <w:t xml:space="preserve">equation, and used </w:t>
      </w:r>
      <w:r w:rsidR="00747923" w:rsidRPr="00747923">
        <w:rPr>
          <w:rFonts w:cs="Times New Roman"/>
          <w:i/>
          <w:color w:val="000000"/>
          <w:szCs w:val="24"/>
        </w:rPr>
        <w:t>P</w:t>
      </w:r>
      <w:r w:rsidR="00D92FC8" w:rsidRPr="00A54ECF">
        <w:rPr>
          <w:rFonts w:cs="Times New Roman"/>
          <w:color w:val="000000"/>
          <w:szCs w:val="24"/>
        </w:rPr>
        <w:t>-</w:t>
      </w:r>
      <w:r w:rsidR="00747923" w:rsidRPr="00747923">
        <w:rPr>
          <w:i/>
          <w:szCs w:val="21"/>
        </w:rPr>
        <w:t>ΔS</w:t>
      </w:r>
      <w:r w:rsidR="00D92FC8" w:rsidRPr="00A54ECF">
        <w:rPr>
          <w:szCs w:val="21"/>
        </w:rPr>
        <w:t xml:space="preserve"> </w:t>
      </w:r>
      <w:r w:rsidR="00D92FC8" w:rsidRPr="00A54ECF">
        <w:rPr>
          <w:rFonts w:cs="Times New Roman"/>
          <w:color w:val="000000"/>
          <w:szCs w:val="24"/>
        </w:rPr>
        <w:t xml:space="preserve">as equivalent </w:t>
      </w:r>
      <w:r w:rsidR="00E15ADF">
        <w:rPr>
          <w:rFonts w:cs="Times New Roman"/>
          <w:color w:val="000000"/>
          <w:szCs w:val="24"/>
        </w:rPr>
        <w:t>P</w:t>
      </w:r>
      <w:r w:rsidR="00583164">
        <w:rPr>
          <w:rFonts w:cs="Times New Roman"/>
          <w:color w:val="000000"/>
          <w:szCs w:val="24"/>
        </w:rPr>
        <w:t xml:space="preserve"> at intra-annual timescale</w:t>
      </w:r>
      <w:r w:rsidR="0044422D">
        <w:rPr>
          <w:rFonts w:cs="Times New Roman"/>
          <w:color w:val="0000FF"/>
          <w:szCs w:val="24"/>
        </w:rPr>
        <w:fldChar w:fldCharType="begin"/>
      </w:r>
      <w:r w:rsidR="0044422D">
        <w:rPr>
          <w:rFonts w:cs="Times New Roman"/>
          <w:color w:val="0000FF"/>
          <w:szCs w:val="24"/>
        </w:rPr>
        <w:instrText xml:space="preserve"> ADDIN EN.CITE &lt;EndNote&gt;&lt;Cite&gt;&lt;Author&gt;Chen&lt;/Author&gt;&lt;Year&gt;2013&lt;/Year&gt;&lt;RecNum&gt;417&lt;/RecNum&gt;&lt;DisplayText&gt;(Chen et al., 2013;Du et al., 2016)&lt;/DisplayText&gt;&lt;record&gt;&lt;rec-number&gt;417&lt;/rec-number&gt;&lt;foreign-keys&gt;&lt;key app="EN" db-id="vd2rw5x5itfrwle5v9sv0pv3f5fevteavfta" timestamp="1461238658"&gt;417&lt;/key&gt;&lt;/foreign-keys&gt;&lt;ref-type name="Journal Article"&gt;17&lt;/ref-type&gt;&lt;contributors&gt;&lt;authors&gt;&lt;author&gt;Chen, Xi&lt;/author&gt;&lt;author&gt;Alimohammadi, Negin&lt;/author&gt;&lt;author&gt;Wang, Dingbao&lt;/author&gt;&lt;/authors&gt;&lt;/contributors&gt;&lt;titles&gt;&lt;title&gt;Modeling interannual variability of seasonal evaporation and storage change based on the extended Budyko framework&lt;/title&gt;&lt;secondary-title&gt;Water Resources Research&lt;/secondary-title&gt;&lt;/titles&gt;&lt;periodical&gt;&lt;full-title&gt;Water Resources Research&lt;/full-title&gt;&lt;abbr-1&gt;Water. Resour. Res.&lt;/abbr-1&gt;&lt;/periodical&gt;&lt;pages&gt;6067-6078&lt;/pages&gt;&lt;volume&gt;49&lt;/volume&gt;&lt;number&gt;9&lt;/number&gt;&lt;dates&gt;&lt;year&gt;2013&lt;/year&gt;&lt;/dates&gt;&lt;isbn&gt;1944-7973&lt;/isbn&gt;&lt;urls&gt;&lt;/urls&gt;&lt;electronic-resource-num&gt;10.1002/wrcr.20493&lt;/electronic-resource-num&gt;&lt;/record&gt;&lt;/Cite&gt;&lt;Cite&gt;&lt;Author&gt;Du&lt;/Author&gt;&lt;Year&gt;2016&lt;/Year&gt;&lt;RecNum&gt;415&lt;/RecNum&gt;&lt;record&gt;&lt;rec-number&gt;415&lt;/rec-number&gt;&lt;foreign-keys&gt;&lt;key app="EN" db-id="vd2rw5x5itfrwle5v9sv0pv3f5fevteavfta" timestamp="1461220993"&gt;415&lt;/key&gt;&lt;/foreign-keys&gt;&lt;ref-type name="Journal Article"&gt;17&lt;/ref-type&gt;&lt;contributors&gt;&lt;authors&gt;&lt;author&gt;Du, C&lt;/author&gt;&lt;author&gt;Sun, F&lt;/author&gt;&lt;author&gt;Yu, J&lt;/author&gt;&lt;author&gt;Liu, X&lt;/author&gt;&lt;author&gt;Chen, Y&lt;/author&gt;&lt;/authors&gt;&lt;/contributors&gt;&lt;titles&gt;&lt;title&gt;New interpretation of the role of water balance in an extended Budyko hypothesis in arid regions&lt;/title&gt;&lt;secondary-title&gt;Hydrology and Earth System Sciences&lt;/secondary-title&gt;&lt;/titles&gt;&lt;periodical&gt;&lt;full-title&gt;Hydrology and Earth System Sciences&lt;/full-title&gt;&lt;/periodical&gt;&lt;pages&gt;393-409&lt;/pages&gt;&lt;volume&gt;20&lt;/volume&gt;&lt;number&gt;1&lt;/number&gt;&lt;dates&gt;&lt;year&gt;2016&lt;/year&gt;&lt;/dates&gt;&lt;isbn&gt;1027-5606&lt;/isbn&gt;&lt;urls&gt;&lt;/urls&gt;&lt;electronic-resource-num&gt;10.5194/hess-20-3673-2016&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(Chen et al., 2013;Du et al., 2016)</w:t>
      </w:r>
      <w:r w:rsidR="0044422D">
        <w:rPr>
          <w:rFonts w:cs="Times New Roman"/>
          <w:color w:val="0000FF"/>
          <w:szCs w:val="24"/>
        </w:rPr>
        <w:fldChar w:fldCharType="end"/>
      </w:r>
      <w:r w:rsidR="00583164">
        <w:rPr>
          <w:rFonts w:cs="Times New Roman"/>
          <w:color w:val="000000"/>
          <w:szCs w:val="24"/>
        </w:rPr>
        <w:t>.</w:t>
      </w:r>
      <w:r w:rsidR="0013513C">
        <w:rPr>
          <w:rFonts w:cs="Times New Roman"/>
          <w:color w:val="000000"/>
          <w:szCs w:val="24"/>
        </w:rPr>
        <w:t xml:space="preserve"> </w:t>
      </w:r>
      <w:r w:rsidR="0066142C">
        <w:rPr>
          <w:rFonts w:cs="Times New Roman"/>
          <w:color w:val="000000"/>
          <w:szCs w:val="24"/>
        </w:rPr>
        <w:t xml:space="preserve">So </w:t>
      </w:r>
      <w:r w:rsidR="0013513C">
        <w:rPr>
          <w:rFonts w:cs="Times New Roman"/>
          <w:color w:val="000000"/>
          <w:szCs w:val="24"/>
        </w:rPr>
        <w:t xml:space="preserve">we </w:t>
      </w:r>
      <w:r w:rsidR="0001515D">
        <w:rPr>
          <w:rFonts w:cs="Times New Roman"/>
          <w:color w:val="000000"/>
          <w:szCs w:val="24"/>
        </w:rPr>
        <w:t>assess</w:t>
      </w:r>
      <w:r w:rsidR="0013513C">
        <w:rPr>
          <w:rFonts w:cs="Times New Roman"/>
          <w:color w:val="000000"/>
          <w:szCs w:val="24"/>
        </w:rPr>
        <w:t xml:space="preserve"> the impact of </w:t>
      </w:r>
      <w:r w:rsidR="00747923" w:rsidRPr="00747923">
        <w:rPr>
          <w:rFonts w:cs="Times New Roman"/>
          <w:i/>
          <w:color w:val="231F20"/>
          <w:szCs w:val="24"/>
        </w:rPr>
        <w:t>ΔS</w:t>
      </w:r>
      <w:r w:rsidR="0013513C">
        <w:rPr>
          <w:rFonts w:cs="Times New Roman"/>
          <w:color w:val="231F20"/>
          <w:szCs w:val="24"/>
        </w:rPr>
        <w:t xml:space="preserve"> </w:t>
      </w:r>
      <w:r w:rsidR="0001515D">
        <w:rPr>
          <w:rFonts w:cs="Times New Roman"/>
          <w:color w:val="231F20"/>
          <w:szCs w:val="24"/>
        </w:rPr>
        <w:t xml:space="preserve">on Budyko equation </w:t>
      </w:r>
      <w:r w:rsidR="009B35BC">
        <w:rPr>
          <w:rFonts w:cs="Times New Roman"/>
          <w:color w:val="231F20"/>
          <w:szCs w:val="24"/>
        </w:rPr>
        <w:t>(</w:t>
      </w:r>
      <w:r w:rsidR="00E15ADF">
        <w:rPr>
          <w:rFonts w:cs="Times New Roman"/>
          <w:color w:val="231F20"/>
          <w:szCs w:val="24"/>
        </w:rPr>
        <w:t xml:space="preserve">using </w:t>
      </w:r>
      <w:r w:rsidR="009B35BC">
        <w:rPr>
          <w:rFonts w:cs="Times New Roman"/>
          <w:color w:val="231F20"/>
          <w:szCs w:val="24"/>
        </w:rPr>
        <w:t xml:space="preserve">equation 6.2) </w:t>
      </w:r>
      <w:r w:rsidR="0013513C">
        <w:rPr>
          <w:rFonts w:cs="Times New Roman"/>
          <w:color w:val="231F20"/>
          <w:szCs w:val="24"/>
        </w:rPr>
        <w:t>at monthly timescale</w:t>
      </w:r>
      <w:r w:rsidR="0001515D">
        <w:rPr>
          <w:rFonts w:cs="Times New Roman"/>
          <w:color w:val="231F20"/>
          <w:szCs w:val="24"/>
        </w:rPr>
        <w:t>,</w:t>
      </w:r>
      <w:r w:rsidR="0013513C">
        <w:rPr>
          <w:rFonts w:cs="Times New Roman"/>
          <w:color w:val="231F20"/>
          <w:szCs w:val="24"/>
        </w:rPr>
        <w:t xml:space="preserve"> and aggregate to annual timescale for 102 humid catchments. The </w:t>
      </w:r>
      <w:r w:rsidR="00747923" w:rsidRPr="00747923">
        <w:rPr>
          <w:rFonts w:cs="Times New Roman"/>
          <w:i/>
          <w:color w:val="231F20"/>
          <w:szCs w:val="24"/>
        </w:rPr>
        <w:t>ΔS</w:t>
      </w:r>
      <w:r w:rsidR="0013513C">
        <w:rPr>
          <w:rFonts w:cs="Times New Roman"/>
          <w:color w:val="231F20"/>
          <w:szCs w:val="24"/>
        </w:rPr>
        <w:t xml:space="preserve"> is adopted from the </w:t>
      </w:r>
      <w:r w:rsidR="0013513C" w:rsidRPr="005B7FDF">
        <w:rPr>
          <w:rFonts w:cs="Times New Roman"/>
          <w:i/>
          <w:color w:val="231F20"/>
          <w:szCs w:val="24"/>
        </w:rPr>
        <w:t>abcd</w:t>
      </w:r>
      <w:r w:rsidR="0013513C">
        <w:rPr>
          <w:rFonts w:cs="Times New Roman"/>
          <w:color w:val="231F20"/>
          <w:szCs w:val="24"/>
        </w:rPr>
        <w:t xml:space="preserve"> output.</w:t>
      </w:r>
      <w:r w:rsidR="00575461">
        <w:rPr>
          <w:rFonts w:cs="Times New Roman"/>
          <w:color w:val="231F20"/>
          <w:szCs w:val="24"/>
        </w:rPr>
        <w:t xml:space="preserve"> </w:t>
      </w:r>
      <w:r w:rsidR="00A647A0">
        <w:rPr>
          <w:rFonts w:cs="Times New Roman" w:hint="eastAsia"/>
          <w:color w:val="000000"/>
          <w:szCs w:val="24"/>
        </w:rPr>
        <w:t xml:space="preserve">The </w:t>
      </w:r>
      <w:r w:rsidR="00222381">
        <w:rPr>
          <w:rFonts w:cs="Times New Roman"/>
          <w:color w:val="000000"/>
          <w:szCs w:val="24"/>
        </w:rPr>
        <w:t xml:space="preserve">newly </w:t>
      </w:r>
      <w:r w:rsidR="00A647A0">
        <w:rPr>
          <w:rFonts w:cs="Times New Roman" w:hint="eastAsia"/>
          <w:color w:val="000000"/>
          <w:szCs w:val="24"/>
        </w:rPr>
        <w:t xml:space="preserve">calibrated </w:t>
      </w:r>
      <w:r w:rsidR="00222381">
        <w:rPr>
          <w:rFonts w:cs="Times New Roman"/>
          <w:color w:val="000000"/>
          <w:szCs w:val="24"/>
        </w:rPr>
        <w:t xml:space="preserve">parameter </w:t>
      </w:r>
      <w:r w:rsidR="00A647A0" w:rsidRPr="005B7FDF">
        <w:rPr>
          <w:rFonts w:cs="Times New Roman"/>
          <w:i/>
          <w:color w:val="000000"/>
          <w:szCs w:val="24"/>
        </w:rPr>
        <w:t>w</w:t>
      </w:r>
      <w:r w:rsidR="00A647A0">
        <w:rPr>
          <w:rFonts w:cs="Times New Roman" w:hint="eastAsia"/>
          <w:color w:val="000000"/>
          <w:szCs w:val="24"/>
        </w:rPr>
        <w:t xml:space="preserve"> </w:t>
      </w:r>
      <w:r w:rsidR="00222381">
        <w:rPr>
          <w:rFonts w:cs="Times New Roman"/>
          <w:color w:val="000000"/>
          <w:szCs w:val="24"/>
        </w:rPr>
        <w:t xml:space="preserve">varies with average of 2.63 and </w:t>
      </w:r>
      <w:r w:rsidR="00BF2C7F">
        <w:rPr>
          <w:rFonts w:cs="Times New Roman"/>
          <w:color w:val="000000"/>
          <w:szCs w:val="24"/>
        </w:rPr>
        <w:t>10</w:t>
      </w:r>
      <w:r w:rsidR="00BF2C7F" w:rsidRPr="005B7FDF">
        <w:rPr>
          <w:rFonts w:cs="Times New Roman"/>
          <w:color w:val="000000"/>
          <w:szCs w:val="24"/>
          <w:vertAlign w:val="superscript"/>
        </w:rPr>
        <w:t>th</w:t>
      </w:r>
      <w:r w:rsidR="00BF2C7F">
        <w:rPr>
          <w:rFonts w:cs="Times New Roman"/>
          <w:color w:val="000000"/>
          <w:szCs w:val="24"/>
        </w:rPr>
        <w:t>~90</w:t>
      </w:r>
      <w:r w:rsidR="00BF2C7F" w:rsidRPr="005B7FDF">
        <w:rPr>
          <w:rFonts w:cs="Times New Roman"/>
          <w:color w:val="000000"/>
          <w:szCs w:val="24"/>
          <w:vertAlign w:val="superscript"/>
        </w:rPr>
        <w:t>th</w:t>
      </w:r>
      <w:r w:rsidR="00BF2C7F">
        <w:rPr>
          <w:rFonts w:cs="Times New Roman"/>
          <w:color w:val="000000"/>
          <w:szCs w:val="24"/>
        </w:rPr>
        <w:t xml:space="preserve"> </w:t>
      </w:r>
      <w:r w:rsidR="00201E6C" w:rsidRPr="00A54ECF">
        <w:rPr>
          <w:rFonts w:cs="Times New Roman"/>
          <w:szCs w:val="24"/>
        </w:rPr>
        <w:t>percentile</w:t>
      </w:r>
      <w:r w:rsidR="00201E6C">
        <w:rPr>
          <w:rFonts w:cs="Times New Roman"/>
          <w:color w:val="000000"/>
          <w:szCs w:val="24"/>
        </w:rPr>
        <w:t xml:space="preserve"> </w:t>
      </w:r>
      <w:r w:rsidR="00BF2C7F">
        <w:rPr>
          <w:rFonts w:cs="Times New Roman"/>
          <w:color w:val="000000"/>
          <w:szCs w:val="24"/>
        </w:rPr>
        <w:t>of 1.52~2.50</w:t>
      </w:r>
      <w:r w:rsidR="003D5DAB">
        <w:rPr>
          <w:rFonts w:cs="Times New Roman"/>
          <w:color w:val="000000"/>
          <w:szCs w:val="24"/>
        </w:rPr>
        <w:t xml:space="preserve"> </w:t>
      </w:r>
      <w:r w:rsidR="001624B3">
        <w:rPr>
          <w:rFonts w:cs="Times New Roman"/>
          <w:color w:val="000000"/>
          <w:szCs w:val="24"/>
        </w:rPr>
        <w:t xml:space="preserve">when using monthly dataset </w:t>
      </w:r>
      <w:r w:rsidR="003D5DAB">
        <w:rPr>
          <w:rFonts w:cs="Times New Roman"/>
          <w:color w:val="000000"/>
          <w:szCs w:val="24"/>
        </w:rPr>
        <w:t>(Figure S1)</w:t>
      </w:r>
      <w:r w:rsidR="003A13A6">
        <w:rPr>
          <w:rFonts w:cs="Times New Roman"/>
          <w:color w:val="000000"/>
          <w:szCs w:val="24"/>
        </w:rPr>
        <w:t xml:space="preserve">, </w:t>
      </w:r>
      <w:r w:rsidR="001624B3">
        <w:rPr>
          <w:rFonts w:cs="Times New Roman"/>
          <w:color w:val="000000"/>
          <w:szCs w:val="24"/>
        </w:rPr>
        <w:t>and it</w:t>
      </w:r>
      <w:r w:rsidR="003A13A6">
        <w:rPr>
          <w:rFonts w:cs="Times New Roman"/>
          <w:color w:val="000000"/>
          <w:szCs w:val="24"/>
        </w:rPr>
        <w:t xml:space="preserve"> is similar to the </w:t>
      </w:r>
      <w:r w:rsidR="00487DB2">
        <w:rPr>
          <w:rFonts w:cs="Times New Roman"/>
          <w:color w:val="000000"/>
          <w:szCs w:val="24"/>
        </w:rPr>
        <w:t xml:space="preserve">results based on annual dataset. </w:t>
      </w:r>
    </w:p>
    <w:p w14:paraId="08B1767E" w14:textId="284489D1" w:rsidR="00475EBA" w:rsidRDefault="00837B55" w:rsidP="005B7FDF">
      <w:pPr>
        <w:spacing w:line="480" w:lineRule="auto"/>
        <w:jc w:val="both"/>
        <w:rPr>
          <w:rFonts w:cs="Times New Roman"/>
          <w:color w:val="000000"/>
          <w:szCs w:val="24"/>
        </w:rPr>
      </w:pPr>
      <w:r>
        <w:rPr>
          <w:rFonts w:cs="Times New Roman"/>
          <w:color w:val="000000"/>
          <w:szCs w:val="24"/>
        </w:rPr>
        <w:tab/>
        <w:t xml:space="preserve">We </w:t>
      </w:r>
      <w:r w:rsidR="00475EBA">
        <w:rPr>
          <w:rFonts w:cs="Times New Roman"/>
          <w:color w:val="000000"/>
          <w:szCs w:val="24"/>
        </w:rPr>
        <w:t>first</w:t>
      </w:r>
      <w:r>
        <w:rPr>
          <w:rFonts w:cs="Times New Roman"/>
          <w:color w:val="000000"/>
          <w:szCs w:val="24"/>
        </w:rPr>
        <w:t xml:space="preserve"> compare the results at monthly timescale, and the R</w:t>
      </w:r>
      <w:r w:rsidRPr="005B7FDF">
        <w:rPr>
          <w:rFonts w:cs="Times New Roman"/>
          <w:color w:val="000000"/>
          <w:szCs w:val="24"/>
          <w:vertAlign w:val="superscript"/>
        </w:rPr>
        <w:t>2</w:t>
      </w:r>
      <w:r>
        <w:rPr>
          <w:rFonts w:cs="Times New Roman"/>
          <w:color w:val="000000"/>
          <w:szCs w:val="24"/>
        </w:rPr>
        <w:t xml:space="preserve"> between </w:t>
      </w:r>
      <w:r w:rsidRPr="005B7FDF">
        <w:rPr>
          <w:rFonts w:cs="Times New Roman"/>
          <w:i/>
          <w:color w:val="000000"/>
          <w:szCs w:val="24"/>
        </w:rPr>
        <w:t>ET</w:t>
      </w:r>
      <w:r w:rsidRPr="005B7FDF">
        <w:rPr>
          <w:rFonts w:cs="Times New Roman"/>
          <w:i/>
          <w:color w:val="000000"/>
          <w:szCs w:val="24"/>
          <w:vertAlign w:val="subscript"/>
        </w:rPr>
        <w:t>budyko</w:t>
      </w:r>
      <w:r>
        <w:rPr>
          <w:rFonts w:cs="Times New Roman"/>
          <w:color w:val="000000"/>
          <w:szCs w:val="24"/>
        </w:rPr>
        <w:t xml:space="preserve"> and </w:t>
      </w:r>
      <w:r w:rsidRPr="005B7FDF">
        <w:rPr>
          <w:rFonts w:cs="Times New Roman"/>
          <w:i/>
          <w:color w:val="000000"/>
          <w:szCs w:val="24"/>
        </w:rPr>
        <w:t>ET</w:t>
      </w:r>
      <w:r w:rsidRPr="005B7FDF">
        <w:rPr>
          <w:rFonts w:cs="Times New Roman"/>
          <w:i/>
          <w:color w:val="000000"/>
          <w:szCs w:val="24"/>
          <w:vertAlign w:val="subscript"/>
        </w:rPr>
        <w:t>wb</w:t>
      </w:r>
      <w:r>
        <w:rPr>
          <w:rFonts w:cs="Times New Roman"/>
          <w:color w:val="000000"/>
          <w:szCs w:val="24"/>
        </w:rPr>
        <w:t xml:space="preserve"> </w:t>
      </w:r>
      <w:r w:rsidR="0062199D">
        <w:rPr>
          <w:rFonts w:cs="Times New Roman"/>
          <w:color w:val="000000"/>
          <w:szCs w:val="24"/>
        </w:rPr>
        <w:t>for</w:t>
      </w:r>
      <w:r>
        <w:rPr>
          <w:rFonts w:cs="Times New Roman"/>
          <w:color w:val="000000"/>
          <w:szCs w:val="24"/>
        </w:rPr>
        <w:t xml:space="preserve"> each month</w:t>
      </w:r>
      <w:r w:rsidR="0062199D">
        <w:rPr>
          <w:rFonts w:cs="Times New Roman"/>
          <w:color w:val="000000"/>
          <w:szCs w:val="24"/>
        </w:rPr>
        <w:t xml:space="preserve"> </w:t>
      </w:r>
      <w:r>
        <w:rPr>
          <w:rFonts w:cs="Times New Roman"/>
          <w:color w:val="000000"/>
          <w:szCs w:val="24"/>
        </w:rPr>
        <w:t>in 102 humid catchments are shown in Figure 5.</w:t>
      </w:r>
      <w:r w:rsidR="0062199D">
        <w:rPr>
          <w:rFonts w:cs="Times New Roman"/>
          <w:color w:val="000000"/>
          <w:szCs w:val="24"/>
        </w:rPr>
        <w:t xml:space="preserve"> </w:t>
      </w:r>
      <w:r w:rsidR="00475EBA">
        <w:rPr>
          <w:rFonts w:cs="Times New Roman"/>
          <w:color w:val="000000"/>
          <w:szCs w:val="24"/>
        </w:rPr>
        <w:t>Much</w:t>
      </w:r>
      <w:r w:rsidR="0062199D">
        <w:rPr>
          <w:rFonts w:cs="Times New Roman"/>
          <w:color w:val="000000"/>
          <w:szCs w:val="24"/>
        </w:rPr>
        <w:t xml:space="preserve"> improvement has been made in relatively dry months (Oct ~ Feb), and </w:t>
      </w:r>
      <w:r w:rsidR="00475EBA">
        <w:rPr>
          <w:rFonts w:cs="Times New Roman"/>
          <w:color w:val="000000"/>
          <w:szCs w:val="24"/>
        </w:rPr>
        <w:t>some</w:t>
      </w:r>
      <w:r w:rsidR="00CC56C5">
        <w:rPr>
          <w:rFonts w:cs="Times New Roman"/>
          <w:color w:val="000000"/>
          <w:szCs w:val="24"/>
        </w:rPr>
        <w:t xml:space="preserve"> </w:t>
      </w:r>
      <w:r w:rsidR="00475EBA">
        <w:rPr>
          <w:rFonts w:cs="Times New Roman"/>
          <w:color w:val="000000"/>
          <w:szCs w:val="24"/>
        </w:rPr>
        <w:t xml:space="preserve">in March, April, May, August and September. </w:t>
      </w:r>
      <w:r w:rsidR="0066142C">
        <w:rPr>
          <w:rFonts w:cs="Times New Roman"/>
          <w:color w:val="000000"/>
          <w:szCs w:val="24"/>
        </w:rPr>
        <w:t>L</w:t>
      </w:r>
      <w:r w:rsidR="007639C1">
        <w:rPr>
          <w:rFonts w:cs="Times New Roman"/>
          <w:color w:val="000000"/>
          <w:szCs w:val="24"/>
        </w:rPr>
        <w:t xml:space="preserve">ittle improvement </w:t>
      </w:r>
      <w:r w:rsidR="00475EBA">
        <w:rPr>
          <w:rFonts w:cs="Times New Roman"/>
          <w:color w:val="000000"/>
          <w:szCs w:val="24"/>
        </w:rPr>
        <w:t xml:space="preserve">has been made </w:t>
      </w:r>
      <w:r w:rsidR="007639C1">
        <w:rPr>
          <w:rFonts w:cs="Times New Roman"/>
          <w:color w:val="000000"/>
          <w:szCs w:val="24"/>
        </w:rPr>
        <w:t>in June and July</w:t>
      </w:r>
      <w:r w:rsidR="00CC56C5">
        <w:rPr>
          <w:rFonts w:cs="Times New Roman"/>
          <w:color w:val="000000"/>
          <w:szCs w:val="24"/>
        </w:rPr>
        <w:t>,</w:t>
      </w:r>
      <w:r w:rsidR="00475EBA">
        <w:rPr>
          <w:rFonts w:cs="Times New Roman"/>
          <w:color w:val="000000"/>
          <w:szCs w:val="24"/>
        </w:rPr>
        <w:t xml:space="preserve"> whe</w:t>
      </w:r>
      <w:r w:rsidR="001624B3">
        <w:rPr>
          <w:rFonts w:cs="Times New Roman"/>
          <w:color w:val="000000"/>
          <w:szCs w:val="24"/>
        </w:rPr>
        <w:t>n</w:t>
      </w:r>
      <w:r w:rsidR="00475EBA">
        <w:rPr>
          <w:rFonts w:cs="Times New Roman"/>
          <w:color w:val="000000"/>
          <w:szCs w:val="24"/>
        </w:rPr>
        <w:t xml:space="preserve"> </w:t>
      </w:r>
      <w:r w:rsidR="001624B3">
        <w:rPr>
          <w:rFonts w:cs="Times New Roman"/>
          <w:color w:val="000000"/>
          <w:szCs w:val="24"/>
        </w:rPr>
        <w:t xml:space="preserve">they </w:t>
      </w:r>
      <w:r w:rsidR="00475EBA">
        <w:rPr>
          <w:rFonts w:cs="Times New Roman"/>
          <w:color w:val="000000"/>
          <w:szCs w:val="24"/>
        </w:rPr>
        <w:t>are</w:t>
      </w:r>
      <w:r w:rsidR="00CC56C5">
        <w:rPr>
          <w:rFonts w:cs="Times New Roman"/>
          <w:color w:val="000000"/>
          <w:szCs w:val="24"/>
        </w:rPr>
        <w:t xml:space="preserve"> relatively</w:t>
      </w:r>
      <w:r w:rsidR="00475EBA">
        <w:rPr>
          <w:rFonts w:cs="Times New Roman"/>
          <w:color w:val="000000"/>
          <w:szCs w:val="24"/>
        </w:rPr>
        <w:t xml:space="preserve"> humid within a year in </w:t>
      </w:r>
      <w:r w:rsidR="001624B3">
        <w:rPr>
          <w:rFonts w:cs="Times New Roman"/>
          <w:color w:val="000000"/>
          <w:szCs w:val="24"/>
        </w:rPr>
        <w:t xml:space="preserve">South </w:t>
      </w:r>
      <w:r w:rsidR="00475EBA">
        <w:rPr>
          <w:rFonts w:cs="Times New Roman"/>
          <w:color w:val="000000"/>
          <w:szCs w:val="24"/>
        </w:rPr>
        <w:t>China.</w:t>
      </w:r>
      <w:r w:rsidR="001624B3">
        <w:rPr>
          <w:rFonts w:cs="Times New Roman"/>
          <w:color w:val="000000"/>
          <w:szCs w:val="24"/>
        </w:rPr>
        <w:t xml:space="preserve"> This shows that the </w:t>
      </w:r>
      <w:r w:rsidR="000E3AE5">
        <w:rPr>
          <w:rFonts w:cs="Times New Roman"/>
          <w:color w:val="000000"/>
          <w:szCs w:val="24"/>
        </w:rPr>
        <w:t xml:space="preserve">monthly </w:t>
      </w:r>
      <w:r w:rsidR="00747923" w:rsidRPr="00747923">
        <w:rPr>
          <w:rFonts w:cs="Times New Roman"/>
          <w:i/>
          <w:color w:val="000000"/>
          <w:szCs w:val="24"/>
        </w:rPr>
        <w:t>ET</w:t>
      </w:r>
      <w:r w:rsidR="000E3AE5">
        <w:rPr>
          <w:rFonts w:cs="Times New Roman"/>
          <w:color w:val="000000"/>
          <w:szCs w:val="24"/>
        </w:rPr>
        <w:t xml:space="preserve"> </w:t>
      </w:r>
      <w:r w:rsidR="00514DB9">
        <w:rPr>
          <w:rFonts w:cs="Times New Roman"/>
          <w:color w:val="000000"/>
          <w:szCs w:val="24"/>
        </w:rPr>
        <w:t xml:space="preserve">based on </w:t>
      </w:r>
      <w:r w:rsidR="00EE78D6">
        <w:rPr>
          <w:rFonts w:cs="Times New Roman"/>
          <w:color w:val="000000"/>
          <w:szCs w:val="24"/>
        </w:rPr>
        <w:t xml:space="preserve">the </w:t>
      </w:r>
      <w:r w:rsidR="00CC56C5">
        <w:rPr>
          <w:rFonts w:cs="Times New Roman"/>
          <w:color w:val="000000"/>
          <w:szCs w:val="24"/>
        </w:rPr>
        <w:t xml:space="preserve">extended </w:t>
      </w:r>
      <w:r w:rsidR="00514DB9">
        <w:rPr>
          <w:rFonts w:cs="Times New Roman"/>
          <w:color w:val="000000"/>
          <w:szCs w:val="24"/>
        </w:rPr>
        <w:t xml:space="preserve">Fu’ s equation </w:t>
      </w:r>
      <w:r w:rsidR="000E3AE5">
        <w:rPr>
          <w:rFonts w:cs="Times New Roman"/>
          <w:color w:val="000000"/>
          <w:szCs w:val="24"/>
        </w:rPr>
        <w:t xml:space="preserve">can </w:t>
      </w:r>
      <w:r w:rsidR="00514DB9">
        <w:rPr>
          <w:rFonts w:cs="Times New Roman"/>
          <w:color w:val="000000"/>
          <w:szCs w:val="24"/>
        </w:rPr>
        <w:t>better</w:t>
      </w:r>
      <w:r w:rsidR="000E3AE5">
        <w:rPr>
          <w:rFonts w:cs="Times New Roman"/>
          <w:color w:val="000000"/>
          <w:szCs w:val="24"/>
        </w:rPr>
        <w:t xml:space="preserve"> estimate </w:t>
      </w:r>
      <w:r w:rsidR="00747923" w:rsidRPr="00747923">
        <w:rPr>
          <w:rFonts w:cs="Times New Roman"/>
          <w:i/>
          <w:color w:val="000000"/>
          <w:szCs w:val="24"/>
        </w:rPr>
        <w:t>ET</w:t>
      </w:r>
      <w:r w:rsidR="00514DB9">
        <w:rPr>
          <w:rFonts w:cs="Times New Roman"/>
          <w:color w:val="000000"/>
          <w:szCs w:val="24"/>
        </w:rPr>
        <w:t xml:space="preserve"> </w:t>
      </w:r>
      <w:r w:rsidR="000E3AE5">
        <w:rPr>
          <w:rFonts w:cs="Times New Roman"/>
          <w:color w:val="000000"/>
          <w:szCs w:val="24"/>
        </w:rPr>
        <w:t xml:space="preserve">in dry </w:t>
      </w:r>
      <w:r w:rsidR="00514DB9">
        <w:rPr>
          <w:rFonts w:cs="Times New Roman"/>
          <w:color w:val="000000"/>
          <w:szCs w:val="24"/>
        </w:rPr>
        <w:t xml:space="preserve">season than that in wet season. </w:t>
      </w:r>
    </w:p>
    <w:p w14:paraId="1B1B65B1" w14:textId="77777777" w:rsidR="0037790E" w:rsidRDefault="0037790E" w:rsidP="005B7FDF">
      <w:pPr>
        <w:spacing w:line="480" w:lineRule="auto"/>
        <w:jc w:val="both"/>
        <w:rPr>
          <w:rFonts w:cs="Times New Roman"/>
          <w:color w:val="000000"/>
          <w:szCs w:val="24"/>
        </w:rPr>
      </w:pPr>
    </w:p>
    <w:p w14:paraId="0518E755" w14:textId="6867E659" w:rsidR="0037790E" w:rsidRDefault="001A7F13" w:rsidP="001A7F13">
      <w:pPr>
        <w:spacing w:line="480" w:lineRule="auto"/>
        <w:ind w:firstLine="420"/>
        <w:jc w:val="both"/>
        <w:rPr>
          <w:rFonts w:cs="Times New Roman"/>
          <w:color w:val="0000FF"/>
          <w:szCs w:val="24"/>
        </w:rPr>
      </w:pPr>
      <w:r w:rsidRPr="005B7FDF">
        <w:rPr>
          <w:rFonts w:cs="Times New Roman"/>
          <w:color w:val="0000FF"/>
          <w:szCs w:val="24"/>
        </w:rPr>
        <w:lastRenderedPageBreak/>
        <w:t>&lt;</w:t>
      </w:r>
      <w:r w:rsidR="0037790E" w:rsidRPr="005B7FDF">
        <w:rPr>
          <w:rFonts w:cs="Times New Roman"/>
          <w:color w:val="0000FF"/>
          <w:szCs w:val="24"/>
        </w:rPr>
        <w:t xml:space="preserve">Figure </w:t>
      </w:r>
      <w:r w:rsidR="002327E3" w:rsidRPr="005B7FDF">
        <w:rPr>
          <w:rFonts w:cs="Times New Roman"/>
          <w:color w:val="0000FF"/>
          <w:szCs w:val="24"/>
        </w:rPr>
        <w:t>5</w:t>
      </w:r>
      <w:r w:rsidRPr="005B7FDF">
        <w:rPr>
          <w:rFonts w:cs="Times New Roman"/>
          <w:color w:val="0000FF"/>
          <w:szCs w:val="24"/>
        </w:rPr>
        <w:t>&gt;</w:t>
      </w:r>
    </w:p>
    <w:p w14:paraId="276F6BEA" w14:textId="77777777" w:rsidR="00D85D91" w:rsidRPr="00A10F0F" w:rsidRDefault="00D85D91" w:rsidP="00D85D91">
      <w:pPr>
        <w:spacing w:line="480" w:lineRule="auto"/>
        <w:ind w:firstLine="420"/>
        <w:jc w:val="both"/>
        <w:rPr>
          <w:rFonts w:cs="Times New Roman"/>
          <w:color w:val="0000FF"/>
          <w:szCs w:val="24"/>
        </w:rPr>
      </w:pPr>
      <w:r w:rsidRPr="00A10F0F">
        <w:rPr>
          <w:rFonts w:cs="Times New Roman"/>
          <w:color w:val="0000FF"/>
          <w:szCs w:val="24"/>
        </w:rPr>
        <w:t>&lt;</w:t>
      </w:r>
      <w:r w:rsidRPr="00A10F0F">
        <w:rPr>
          <w:rFonts w:cs="Times New Roman" w:hint="eastAsia"/>
          <w:color w:val="0000FF"/>
          <w:szCs w:val="24"/>
        </w:rPr>
        <w:t xml:space="preserve">Figure </w:t>
      </w:r>
      <w:r>
        <w:rPr>
          <w:rFonts w:cs="Times New Roman"/>
          <w:color w:val="0000FF"/>
          <w:szCs w:val="24"/>
        </w:rPr>
        <w:t>6</w:t>
      </w:r>
      <w:r w:rsidRPr="00A10F0F">
        <w:rPr>
          <w:rFonts w:cs="Times New Roman"/>
          <w:color w:val="0000FF"/>
          <w:szCs w:val="24"/>
        </w:rPr>
        <w:t>&gt;</w:t>
      </w:r>
    </w:p>
    <w:p w14:paraId="2563E029" w14:textId="77777777" w:rsidR="00514DB9" w:rsidRDefault="00514DB9" w:rsidP="005B7FDF">
      <w:pPr>
        <w:spacing w:line="480" w:lineRule="auto"/>
        <w:jc w:val="both"/>
        <w:rPr>
          <w:rFonts w:cs="Times New Roman"/>
          <w:color w:val="000000"/>
          <w:szCs w:val="24"/>
        </w:rPr>
      </w:pPr>
    </w:p>
    <w:p w14:paraId="3638F25B" w14:textId="1A2B0D14" w:rsidR="007537FD" w:rsidRDefault="00D85D91" w:rsidP="00BE4109">
      <w:pPr>
        <w:spacing w:line="480" w:lineRule="auto"/>
        <w:ind w:firstLine="420"/>
        <w:jc w:val="both"/>
        <w:rPr>
          <w:rFonts w:cs="Times New Roman"/>
          <w:color w:val="000000"/>
          <w:szCs w:val="24"/>
        </w:rPr>
      </w:pPr>
      <w:r>
        <w:rPr>
          <w:rFonts w:cs="Times New Roman"/>
          <w:color w:val="000000"/>
          <w:szCs w:val="24"/>
        </w:rPr>
        <w:t>W</w:t>
      </w:r>
      <w:r w:rsidR="00514DB9">
        <w:rPr>
          <w:rFonts w:cs="Times New Roman"/>
          <w:color w:val="000000"/>
          <w:szCs w:val="24"/>
        </w:rPr>
        <w:t xml:space="preserve">e </w:t>
      </w:r>
      <w:r w:rsidR="00514DB9">
        <w:rPr>
          <w:rFonts w:cs="Times New Roman"/>
          <w:color w:val="231F20"/>
          <w:szCs w:val="24"/>
        </w:rPr>
        <w:t xml:space="preserve">aggregate the monthly </w:t>
      </w:r>
      <w:r w:rsidR="00514DB9" w:rsidRPr="005B7FDF">
        <w:rPr>
          <w:rFonts w:cs="Times New Roman"/>
          <w:i/>
          <w:color w:val="231F20"/>
          <w:szCs w:val="24"/>
        </w:rPr>
        <w:t>ET</w:t>
      </w:r>
      <w:r w:rsidR="00514DB9" w:rsidRPr="005B7FDF">
        <w:rPr>
          <w:rFonts w:cs="Times New Roman"/>
          <w:i/>
          <w:color w:val="231F20"/>
          <w:szCs w:val="24"/>
          <w:vertAlign w:val="subscript"/>
        </w:rPr>
        <w:t>budyko</w:t>
      </w:r>
      <w:r w:rsidR="00514DB9">
        <w:rPr>
          <w:rFonts w:cs="Times New Roman"/>
          <w:color w:val="231F20"/>
          <w:szCs w:val="24"/>
        </w:rPr>
        <w:t xml:space="preserve"> and </w:t>
      </w:r>
      <w:r w:rsidR="00514DB9" w:rsidRPr="005B7FDF">
        <w:rPr>
          <w:rFonts w:cs="Times New Roman"/>
          <w:i/>
          <w:color w:val="231F20"/>
          <w:szCs w:val="24"/>
        </w:rPr>
        <w:t>ET</w:t>
      </w:r>
      <w:r w:rsidR="00514DB9" w:rsidRPr="005B7FDF">
        <w:rPr>
          <w:rFonts w:cs="Times New Roman"/>
          <w:i/>
          <w:color w:val="231F20"/>
          <w:szCs w:val="24"/>
          <w:vertAlign w:val="subscript"/>
        </w:rPr>
        <w:t>wb</w:t>
      </w:r>
      <w:r w:rsidR="00514DB9">
        <w:rPr>
          <w:rFonts w:cs="Times New Roman"/>
          <w:color w:val="231F20"/>
          <w:szCs w:val="24"/>
        </w:rPr>
        <w:t xml:space="preserve"> to annual timescale for 102 humid catchments</w:t>
      </w:r>
      <w:r w:rsidR="00FD69D8">
        <w:rPr>
          <w:rFonts w:cs="Times New Roman"/>
          <w:color w:val="231F20"/>
          <w:szCs w:val="24"/>
        </w:rPr>
        <w:t>.</w:t>
      </w:r>
      <w:r w:rsidR="009329CA">
        <w:rPr>
          <w:rFonts w:cs="Times New Roman"/>
          <w:color w:val="231F20"/>
          <w:szCs w:val="24"/>
        </w:rPr>
        <w:t xml:space="preserve"> </w:t>
      </w:r>
      <w:r w:rsidR="00FD69D8">
        <w:rPr>
          <w:rFonts w:cs="Times New Roman"/>
          <w:color w:val="231F20"/>
          <w:szCs w:val="24"/>
        </w:rPr>
        <w:t>T</w:t>
      </w:r>
      <w:r w:rsidR="00105618">
        <w:rPr>
          <w:rFonts w:cs="Times New Roman"/>
          <w:color w:val="231F20"/>
          <w:szCs w:val="24"/>
        </w:rPr>
        <w:t xml:space="preserve">heir </w:t>
      </w:r>
      <w:r w:rsidR="009329CA">
        <w:rPr>
          <w:rFonts w:cs="Times New Roman"/>
          <w:color w:val="231F20"/>
          <w:szCs w:val="24"/>
        </w:rPr>
        <w:t>R</w:t>
      </w:r>
      <w:r w:rsidR="009329CA" w:rsidRPr="005B7FDF">
        <w:rPr>
          <w:rFonts w:cs="Times New Roman"/>
          <w:color w:val="231F20"/>
          <w:szCs w:val="24"/>
          <w:vertAlign w:val="superscript"/>
        </w:rPr>
        <w:t>2</w:t>
      </w:r>
      <w:r w:rsidR="009329CA">
        <w:rPr>
          <w:rFonts w:cs="Times New Roman"/>
          <w:color w:val="231F20"/>
          <w:szCs w:val="24"/>
        </w:rPr>
        <w:t xml:space="preserve"> are shown in Figure 6a</w:t>
      </w:r>
      <w:r w:rsidR="00FD69D8">
        <w:rPr>
          <w:rFonts w:cs="Times New Roman"/>
          <w:color w:val="231F20"/>
          <w:szCs w:val="24"/>
        </w:rPr>
        <w:t xml:space="preserve"> along with the R</w:t>
      </w:r>
      <w:r w:rsidR="00FD69D8" w:rsidRPr="005B7FDF">
        <w:rPr>
          <w:rFonts w:cs="Times New Roman"/>
          <w:color w:val="231F20"/>
          <w:szCs w:val="24"/>
          <w:vertAlign w:val="superscript"/>
        </w:rPr>
        <w:t>2</w:t>
      </w:r>
      <w:r w:rsidR="00FD69D8">
        <w:rPr>
          <w:rFonts w:cs="Times New Roman"/>
          <w:color w:val="231F20"/>
          <w:szCs w:val="24"/>
        </w:rPr>
        <w:t xml:space="preserve"> between </w:t>
      </w:r>
      <w:r w:rsidR="00FD69D8" w:rsidRPr="005B7FDF">
        <w:rPr>
          <w:rFonts w:cs="Times New Roman"/>
          <w:i/>
          <w:color w:val="231F20"/>
          <w:szCs w:val="24"/>
        </w:rPr>
        <w:t>ET</w:t>
      </w:r>
      <w:r w:rsidR="00FD69D8" w:rsidRPr="005B7FDF">
        <w:rPr>
          <w:rFonts w:cs="Times New Roman"/>
          <w:i/>
          <w:color w:val="231F20"/>
          <w:szCs w:val="24"/>
          <w:vertAlign w:val="subscript"/>
        </w:rPr>
        <w:t>budyko</w:t>
      </w:r>
      <w:r w:rsidR="00FD69D8">
        <w:rPr>
          <w:rFonts w:cs="Times New Roman"/>
          <w:color w:val="231F20"/>
          <w:szCs w:val="24"/>
        </w:rPr>
        <w:t xml:space="preserve"> and</w:t>
      </w:r>
      <w:r w:rsidR="00FD69D8" w:rsidRPr="005B7FDF">
        <w:rPr>
          <w:rFonts w:cs="Times New Roman"/>
          <w:i/>
          <w:color w:val="231F20"/>
          <w:szCs w:val="24"/>
        </w:rPr>
        <w:t xml:space="preserve"> ET</w:t>
      </w:r>
      <w:r w:rsidR="00FD69D8" w:rsidRPr="005B7FDF">
        <w:rPr>
          <w:rFonts w:cs="Times New Roman"/>
          <w:i/>
          <w:color w:val="231F20"/>
          <w:szCs w:val="24"/>
          <w:vertAlign w:val="subscript"/>
        </w:rPr>
        <w:t>wb</w:t>
      </w:r>
      <w:r w:rsidR="00FD69D8">
        <w:rPr>
          <w:rFonts w:cs="Times New Roman"/>
          <w:color w:val="231F20"/>
          <w:szCs w:val="24"/>
          <w:vertAlign w:val="subscript"/>
        </w:rPr>
        <w:t xml:space="preserve"> </w:t>
      </w:r>
      <w:r w:rsidR="00FD69D8">
        <w:rPr>
          <w:rFonts w:cs="Times New Roman"/>
          <w:color w:val="231F20"/>
          <w:szCs w:val="24"/>
        </w:rPr>
        <w:t>at monthly timescale</w:t>
      </w:r>
      <w:r w:rsidR="009329CA">
        <w:rPr>
          <w:rFonts w:cs="Times New Roman"/>
          <w:color w:val="231F20"/>
          <w:szCs w:val="24"/>
        </w:rPr>
        <w:t>.</w:t>
      </w:r>
      <w:r w:rsidR="00FD69D8">
        <w:rPr>
          <w:rFonts w:cs="Times New Roman"/>
          <w:color w:val="231F20"/>
          <w:szCs w:val="24"/>
        </w:rPr>
        <w:t xml:space="preserve"> </w:t>
      </w:r>
      <w:r w:rsidR="0066142C">
        <w:rPr>
          <w:rFonts w:hint="eastAsia"/>
        </w:rPr>
        <w:t>Although much improvement has been made at monthly timescale, the aggregated annual ET are poorly estimated.</w:t>
      </w:r>
      <w:r w:rsidR="000807CD">
        <w:t xml:space="preserve"> </w:t>
      </w:r>
      <w:r w:rsidR="00FD69D8">
        <w:rPr>
          <w:rFonts w:cs="Times New Roman"/>
          <w:color w:val="231F20"/>
          <w:szCs w:val="24"/>
        </w:rPr>
        <w:t>We then present the R</w:t>
      </w:r>
      <w:r w:rsidR="00FD69D8" w:rsidRPr="005B7FDF">
        <w:rPr>
          <w:rFonts w:cs="Times New Roman"/>
          <w:color w:val="231F20"/>
          <w:szCs w:val="24"/>
          <w:vertAlign w:val="superscript"/>
        </w:rPr>
        <w:t>2</w:t>
      </w:r>
      <w:r w:rsidR="00FD69D8">
        <w:rPr>
          <w:rFonts w:cs="Times New Roman"/>
          <w:color w:val="231F20"/>
          <w:szCs w:val="24"/>
        </w:rPr>
        <w:t xml:space="preserve"> </w:t>
      </w:r>
      <w:r w:rsidR="00BE4109">
        <w:rPr>
          <w:rFonts w:cs="Times New Roman"/>
          <w:color w:val="231F20"/>
          <w:szCs w:val="24"/>
        </w:rPr>
        <w:t xml:space="preserve">of this annual result </w:t>
      </w:r>
      <w:r w:rsidR="00FD69D8">
        <w:rPr>
          <w:rFonts w:cs="Times New Roman"/>
          <w:color w:val="231F20"/>
          <w:szCs w:val="24"/>
        </w:rPr>
        <w:t>in comparison with the</w:t>
      </w:r>
      <w:r w:rsidR="0091724E">
        <w:rPr>
          <w:rFonts w:cs="Times New Roman"/>
          <w:color w:val="231F20"/>
          <w:szCs w:val="24"/>
        </w:rPr>
        <w:t xml:space="preserve"> </w:t>
      </w:r>
      <w:r w:rsidR="00FD69D8">
        <w:rPr>
          <w:rFonts w:cs="Times New Roman"/>
          <w:color w:val="231F20"/>
          <w:szCs w:val="24"/>
        </w:rPr>
        <w:t xml:space="preserve">original </w:t>
      </w:r>
      <w:r w:rsidR="0091724E">
        <w:rPr>
          <w:rFonts w:cs="Times New Roman"/>
          <w:color w:val="231F20"/>
          <w:szCs w:val="24"/>
        </w:rPr>
        <w:t xml:space="preserve">one </w:t>
      </w:r>
      <w:r w:rsidR="00FD69D8">
        <w:rPr>
          <w:rFonts w:cs="Times New Roman"/>
          <w:color w:val="231F20"/>
          <w:szCs w:val="24"/>
        </w:rPr>
        <w:t xml:space="preserve">in section 4.2 (Figure 6b). There is </w:t>
      </w:r>
      <w:r w:rsidR="0091724E">
        <w:rPr>
          <w:rFonts w:cs="Times New Roman"/>
          <w:color w:val="231F20"/>
          <w:szCs w:val="24"/>
        </w:rPr>
        <w:t xml:space="preserve">nearly </w:t>
      </w:r>
      <w:r w:rsidR="00FD69D8">
        <w:rPr>
          <w:rFonts w:cs="Times New Roman"/>
          <w:color w:val="231F20"/>
          <w:szCs w:val="24"/>
        </w:rPr>
        <w:t xml:space="preserve">no improvement </w:t>
      </w:r>
      <w:r w:rsidR="0074253D">
        <w:rPr>
          <w:rFonts w:cs="Times New Roman"/>
          <w:color w:val="231F20"/>
          <w:szCs w:val="24"/>
        </w:rPr>
        <w:t xml:space="preserve">at all </w:t>
      </w:r>
      <w:r w:rsidR="00FD69D8">
        <w:rPr>
          <w:rFonts w:cs="Times New Roman"/>
          <w:color w:val="231F20"/>
          <w:szCs w:val="24"/>
        </w:rPr>
        <w:t xml:space="preserve">in aggregated annual </w:t>
      </w:r>
      <w:r w:rsidR="00747923" w:rsidRPr="00747923">
        <w:rPr>
          <w:rFonts w:cs="Times New Roman"/>
          <w:i/>
          <w:color w:val="231F20"/>
          <w:szCs w:val="24"/>
        </w:rPr>
        <w:t>ET</w:t>
      </w:r>
      <w:r w:rsidR="00D50091">
        <w:rPr>
          <w:rFonts w:cs="Times New Roman"/>
          <w:color w:val="231F20"/>
          <w:szCs w:val="24"/>
        </w:rPr>
        <w:t xml:space="preserve"> when </w:t>
      </w:r>
      <w:r w:rsidR="000807CD">
        <w:rPr>
          <w:rFonts w:cs="Times New Roman"/>
          <w:color w:val="231F20"/>
          <w:szCs w:val="24"/>
        </w:rPr>
        <w:t>we account for</w:t>
      </w:r>
      <w:r w:rsidR="00D50091">
        <w:rPr>
          <w:rFonts w:cs="Times New Roman"/>
          <w:color w:val="231F20"/>
          <w:szCs w:val="24"/>
        </w:rPr>
        <w:t xml:space="preserve"> </w:t>
      </w:r>
      <w:r w:rsidR="00747923" w:rsidRPr="00747923">
        <w:rPr>
          <w:rFonts w:cs="Times New Roman"/>
          <w:i/>
          <w:color w:val="231F20"/>
          <w:szCs w:val="24"/>
        </w:rPr>
        <w:t>ΔS</w:t>
      </w:r>
      <w:r w:rsidR="00D50091">
        <w:rPr>
          <w:rFonts w:cs="Times New Roman"/>
          <w:color w:val="231F20"/>
          <w:szCs w:val="24"/>
        </w:rPr>
        <w:t xml:space="preserve"> in</w:t>
      </w:r>
      <w:r w:rsidR="000807CD">
        <w:rPr>
          <w:rFonts w:cs="Times New Roman"/>
          <w:color w:val="231F20"/>
          <w:szCs w:val="24"/>
        </w:rPr>
        <w:t xml:space="preserve"> the</w:t>
      </w:r>
      <w:r w:rsidR="006A017A">
        <w:rPr>
          <w:rFonts w:cs="Times New Roman"/>
          <w:color w:val="231F20"/>
          <w:szCs w:val="24"/>
        </w:rPr>
        <w:t xml:space="preserve"> Budyko equation at monthly timescale.</w:t>
      </w:r>
      <w:r w:rsidR="00990C1A">
        <w:rPr>
          <w:rFonts w:cs="Times New Roman"/>
          <w:color w:val="231F20"/>
          <w:szCs w:val="24"/>
        </w:rPr>
        <w:t xml:space="preserve"> Similar result </w:t>
      </w:r>
      <w:r w:rsidR="0091724E">
        <w:rPr>
          <w:rFonts w:cs="Times New Roman"/>
          <w:color w:val="231F20"/>
          <w:szCs w:val="24"/>
        </w:rPr>
        <w:t>can</w:t>
      </w:r>
      <w:r w:rsidR="00990C1A">
        <w:rPr>
          <w:rFonts w:cs="Times New Roman"/>
          <w:color w:val="231F20"/>
          <w:szCs w:val="24"/>
        </w:rPr>
        <w:t xml:space="preserve"> be achieved when taking </w:t>
      </w:r>
      <w:r w:rsidR="00747923" w:rsidRPr="00747923">
        <w:rPr>
          <w:rFonts w:cs="Times New Roman"/>
          <w:i/>
          <w:color w:val="231F20"/>
          <w:szCs w:val="24"/>
        </w:rPr>
        <w:t>ΔS</w:t>
      </w:r>
      <w:r w:rsidR="00990C1A">
        <w:rPr>
          <w:rFonts w:cs="Times New Roman"/>
          <w:color w:val="231F20"/>
          <w:szCs w:val="24"/>
        </w:rPr>
        <w:t xml:space="preserve"> from VIC output </w:t>
      </w:r>
      <w:r w:rsidR="00E32297">
        <w:rPr>
          <w:rFonts w:cs="Times New Roman"/>
          <w:color w:val="231F20"/>
          <w:szCs w:val="24"/>
        </w:rPr>
        <w:t xml:space="preserve">(obtained from </w:t>
      </w:r>
      <w:hyperlink r:id="rId32" w:history="1">
        <w:r w:rsidR="00E32297" w:rsidRPr="000A28C5">
          <w:rPr>
            <w:rStyle w:val="a3"/>
            <w:rFonts w:cs="Times New Roman"/>
            <w:szCs w:val="24"/>
          </w:rPr>
          <w:t>http://hydro.igsnrr.ac.cn/</w:t>
        </w:r>
      </w:hyperlink>
      <w:r w:rsidR="00E32297">
        <w:rPr>
          <w:rFonts w:cs="Times New Roman"/>
          <w:color w:val="231F20"/>
          <w:szCs w:val="24"/>
        </w:rPr>
        <w:t>,</w:t>
      </w:r>
      <w:r w:rsidR="00E32297" w:rsidRPr="005B7FDF">
        <w:rPr>
          <w:rFonts w:cs="Times New Roman"/>
          <w:color w:val="0000FF"/>
          <w:szCs w:val="24"/>
        </w:rPr>
        <w:t xml:space="preserve"> </w:t>
      </w:r>
      <w:r w:rsidR="0044422D">
        <w:rPr>
          <w:rFonts w:cs="Times New Roman"/>
          <w:color w:val="0000FF"/>
          <w:szCs w:val="24"/>
        </w:rPr>
        <w:fldChar w:fldCharType="begin"/>
      </w:r>
      <w:r w:rsidR="0044422D">
        <w:rPr>
          <w:rFonts w:cs="Times New Roman"/>
          <w:color w:val="0000FF"/>
          <w:szCs w:val="24"/>
        </w:rPr>
        <w:instrText xml:space="preserve"> ADDIN EN.CITE &lt;EndNote&gt;&lt;Cite&gt;&lt;Author&gt;Zhang&lt;/Author&gt;&lt;Year&gt;2014&lt;/Year&gt;&lt;RecNum&gt;411&lt;/RecNum&gt;&lt;DisplayText&gt;(Zhang et al., 2014)&lt;/DisplayText&gt;&lt;record&gt;&lt;rec-number&gt;411&lt;/rec-number&gt;&lt;foreign-keys&gt;&lt;key app="EN" db-id="vd2rw5x5itfrwle5v9sv0pv3f5fevteavfta" timestamp="1460678271"&gt;411&lt;/key&gt;&lt;/foreign-keys&gt;&lt;ref-type name="Journal Article"&gt;17&lt;/ref-type&gt;&lt;contributors&gt;&lt;authors&gt;&lt;author&gt;Zhang, Xue-Jun&lt;/author&gt;&lt;author&gt;Tang, Qiuhong&lt;/author&gt;&lt;author&gt;Pan, Ming&lt;/author&gt;&lt;author&gt;Tang, Yin&lt;/author&gt;&lt;/authors&gt;&lt;/contributors&gt;&lt;titles&gt;&lt;title&gt;A long-term land surface hydrologic fluxes and states dataset for China&lt;/title&gt;&lt;secondary-title&gt;Journal of Hydrometeorology&lt;/secondary-title&gt;&lt;/titles&gt;&lt;periodical&gt;&lt;full-title&gt;Journal Of Hydrometeorology&lt;/full-title&gt;&lt;abbr-1&gt;J Hydrometeorol&lt;/abbr-1&gt;&lt;/periodical&gt;&lt;pages&gt;2067-2084&lt;/pages&gt;&lt;volume&gt;15&lt;/volume&gt;&lt;number&gt;5&lt;/number&gt;&lt;dates&gt;&lt;year&gt;2014&lt;/year&gt;&lt;/dates&gt;&lt;isbn&gt;1525-755X&lt;/isbn&gt;&lt;urls&gt;&lt;/urls&gt;&lt;/record&gt;&lt;/Cite&gt;&lt;/EndNote&gt;</w:instrText>
      </w:r>
      <w:r w:rsidR="0044422D">
        <w:rPr>
          <w:rFonts w:cs="Times New Roman"/>
          <w:color w:val="0000FF"/>
          <w:szCs w:val="24"/>
        </w:rPr>
        <w:fldChar w:fldCharType="separate"/>
      </w:r>
      <w:r w:rsidR="0044422D">
        <w:rPr>
          <w:rFonts w:cs="Times New Roman"/>
          <w:noProof/>
          <w:color w:val="0000FF"/>
          <w:szCs w:val="24"/>
        </w:rPr>
        <w:t>(Zhang et al., 2014)</w:t>
      </w:r>
      <w:r w:rsidR="0044422D">
        <w:rPr>
          <w:rFonts w:cs="Times New Roman"/>
          <w:color w:val="0000FF"/>
          <w:szCs w:val="24"/>
        </w:rPr>
        <w:fldChar w:fldCharType="end"/>
      </w:r>
      <w:r w:rsidR="00E32297">
        <w:rPr>
          <w:rFonts w:cs="Times New Roman"/>
          <w:color w:val="231F20"/>
          <w:szCs w:val="24"/>
        </w:rPr>
        <w:t xml:space="preserve">) </w:t>
      </w:r>
      <w:r w:rsidR="00990C1A">
        <w:rPr>
          <w:rFonts w:cs="Times New Roman"/>
          <w:color w:val="231F20"/>
          <w:szCs w:val="24"/>
        </w:rPr>
        <w:t>(Figure S5.1) or from GLDAS product (Figure S5.2)</w:t>
      </w:r>
      <w:r w:rsidR="00E32297">
        <w:rPr>
          <w:rFonts w:cs="Times New Roman"/>
          <w:color w:val="231F20"/>
          <w:szCs w:val="24"/>
        </w:rPr>
        <w:t xml:space="preserve"> </w:t>
      </w:r>
      <w:r w:rsidR="0091724E">
        <w:rPr>
          <w:rFonts w:cs="Times New Roman"/>
          <w:color w:val="231F20"/>
          <w:szCs w:val="24"/>
        </w:rPr>
        <w:t xml:space="preserve">when using </w:t>
      </w:r>
      <w:r w:rsidR="00021D68">
        <w:rPr>
          <w:rFonts w:cs="Times New Roman"/>
          <w:color w:val="231F20"/>
          <w:szCs w:val="24"/>
        </w:rPr>
        <w:t xml:space="preserve">the </w:t>
      </w:r>
      <w:r w:rsidR="0091724E">
        <w:rPr>
          <w:rFonts w:cs="Times New Roman"/>
          <w:color w:val="231F20"/>
          <w:szCs w:val="24"/>
        </w:rPr>
        <w:t>extended</w:t>
      </w:r>
      <w:r w:rsidR="00E32297">
        <w:rPr>
          <w:rFonts w:cs="Times New Roman"/>
          <w:color w:val="231F20"/>
          <w:szCs w:val="24"/>
        </w:rPr>
        <w:t xml:space="preserve"> </w:t>
      </w:r>
      <w:r w:rsidR="000B56D3">
        <w:rPr>
          <w:rFonts w:cs="Times New Roman"/>
          <w:color w:val="231F20"/>
          <w:szCs w:val="24"/>
        </w:rPr>
        <w:t>Budyko</w:t>
      </w:r>
      <w:r w:rsidR="00E32297">
        <w:rPr>
          <w:rFonts w:cs="Times New Roman"/>
          <w:color w:val="231F20"/>
          <w:szCs w:val="24"/>
        </w:rPr>
        <w:t xml:space="preserve"> equation</w:t>
      </w:r>
      <w:r w:rsidR="00990C1A">
        <w:rPr>
          <w:rFonts w:cs="Times New Roman"/>
          <w:color w:val="231F20"/>
          <w:szCs w:val="24"/>
        </w:rPr>
        <w:t>.</w:t>
      </w:r>
    </w:p>
    <w:p w14:paraId="7F1051AD" w14:textId="01041970" w:rsidR="007D1226" w:rsidRPr="00605246" w:rsidRDefault="004D25C1" w:rsidP="005B7FDF">
      <w:pPr>
        <w:spacing w:line="480" w:lineRule="auto"/>
        <w:jc w:val="both"/>
        <w:rPr>
          <w:rFonts w:cs="Times New Roman"/>
          <w:color w:val="000000"/>
          <w:szCs w:val="24"/>
        </w:rPr>
      </w:pPr>
      <w:r>
        <w:rPr>
          <w:rFonts w:cs="Times New Roman" w:hint="eastAsia"/>
          <w:color w:val="000000"/>
          <w:szCs w:val="24"/>
        </w:rPr>
        <w:tab/>
      </w:r>
      <w:r w:rsidR="00CD54F7">
        <w:rPr>
          <w:rFonts w:cs="Times New Roman"/>
          <w:color w:val="000000"/>
          <w:szCs w:val="24"/>
        </w:rPr>
        <w:t>In addition</w:t>
      </w:r>
      <w:r>
        <w:rPr>
          <w:rFonts w:cs="Times New Roman" w:hint="eastAsia"/>
          <w:color w:val="000000"/>
          <w:szCs w:val="24"/>
        </w:rPr>
        <w:t xml:space="preserve">, </w:t>
      </w:r>
      <w:r w:rsidR="00CD54F7">
        <w:rPr>
          <w:rFonts w:cs="Times New Roman"/>
          <w:color w:val="000000"/>
          <w:szCs w:val="24"/>
        </w:rPr>
        <w:t xml:space="preserve">the annual </w:t>
      </w:r>
      <w:r w:rsidR="00747923" w:rsidRPr="00747923">
        <w:rPr>
          <w:rFonts w:cs="Times New Roman"/>
          <w:i/>
          <w:color w:val="231F20"/>
          <w:szCs w:val="24"/>
        </w:rPr>
        <w:t>ΔS</w:t>
      </w:r>
      <w:r w:rsidR="00CD54F7">
        <w:rPr>
          <w:rFonts w:cs="Times New Roman"/>
          <w:color w:val="231F20"/>
          <w:szCs w:val="24"/>
        </w:rPr>
        <w:t xml:space="preserve"> is quite small </w:t>
      </w:r>
      <w:r w:rsidR="00CD54F7">
        <w:rPr>
          <w:rFonts w:cs="Times New Roman" w:hint="eastAsia"/>
          <w:color w:val="231F20"/>
          <w:szCs w:val="24"/>
        </w:rPr>
        <w:t xml:space="preserve">when comparing with </w:t>
      </w:r>
      <w:r w:rsidR="00ED1C7E">
        <w:rPr>
          <w:rFonts w:cs="Times New Roman"/>
          <w:color w:val="231F20"/>
          <w:szCs w:val="24"/>
        </w:rPr>
        <w:t xml:space="preserve">annual </w:t>
      </w:r>
      <w:r w:rsidR="00747923" w:rsidRPr="00747923">
        <w:rPr>
          <w:rFonts w:cs="Times New Roman" w:hint="eastAsia"/>
          <w:i/>
          <w:color w:val="231F20"/>
          <w:szCs w:val="24"/>
        </w:rPr>
        <w:t>P</w:t>
      </w:r>
      <w:r w:rsidR="00CD54F7">
        <w:rPr>
          <w:rFonts w:cs="Times New Roman" w:hint="eastAsia"/>
          <w:color w:val="231F20"/>
          <w:szCs w:val="24"/>
        </w:rPr>
        <w:t xml:space="preserve"> </w:t>
      </w:r>
      <w:r w:rsidR="00CD54F7">
        <w:rPr>
          <w:rFonts w:cs="Times New Roman"/>
          <w:color w:val="231F20"/>
          <w:szCs w:val="24"/>
        </w:rPr>
        <w:t xml:space="preserve">in humid catchments, and </w:t>
      </w:r>
      <w:r w:rsidR="00CD54F7">
        <w:rPr>
          <w:rFonts w:cs="Times New Roman" w:hint="eastAsia"/>
          <w:color w:val="000000"/>
          <w:szCs w:val="24"/>
        </w:rPr>
        <w:t>using</w:t>
      </w:r>
      <w:r w:rsidR="00CD54F7">
        <w:rPr>
          <w:rFonts w:cs="Times New Roman"/>
          <w:color w:val="000000"/>
          <w:szCs w:val="24"/>
        </w:rPr>
        <w:t xml:space="preserve"> annual </w:t>
      </w:r>
      <w:r w:rsidR="00747923" w:rsidRPr="00747923">
        <w:rPr>
          <w:rFonts w:cs="Times New Roman" w:hint="eastAsia"/>
          <w:i/>
          <w:color w:val="000000"/>
          <w:szCs w:val="24"/>
        </w:rPr>
        <w:t>P</w:t>
      </w:r>
      <w:r w:rsidR="00CD54F7">
        <w:rPr>
          <w:rFonts w:cs="Times New Roman" w:hint="eastAsia"/>
          <w:color w:val="000000"/>
          <w:szCs w:val="24"/>
        </w:rPr>
        <w:t>-</w:t>
      </w:r>
      <w:r w:rsidR="00747923" w:rsidRPr="00747923">
        <w:rPr>
          <w:rFonts w:cs="Times New Roman"/>
          <w:i/>
          <w:color w:val="231F20"/>
          <w:szCs w:val="24"/>
        </w:rPr>
        <w:t>ΔS</w:t>
      </w:r>
      <w:r w:rsidR="00CD54F7">
        <w:rPr>
          <w:rFonts w:cs="Times New Roman"/>
          <w:color w:val="231F20"/>
          <w:szCs w:val="24"/>
        </w:rPr>
        <w:t xml:space="preserve"> as equivalent </w:t>
      </w:r>
      <w:r w:rsidR="00ED1C7E">
        <w:rPr>
          <w:rFonts w:cs="Times New Roman"/>
          <w:color w:val="231F20"/>
          <w:szCs w:val="24"/>
        </w:rPr>
        <w:t>P</w:t>
      </w:r>
      <w:r w:rsidR="00CD54F7">
        <w:rPr>
          <w:rFonts w:cs="Times New Roman"/>
          <w:color w:val="000000"/>
          <w:szCs w:val="24"/>
        </w:rPr>
        <w:t xml:space="preserve"> in Fu’s equation would</w:t>
      </w:r>
      <w:r w:rsidR="000807CD">
        <w:rPr>
          <w:rFonts w:cs="Times New Roman"/>
          <w:color w:val="000000"/>
          <w:szCs w:val="24"/>
        </w:rPr>
        <w:t xml:space="preserve"> not</w:t>
      </w:r>
      <w:r w:rsidR="00CD54F7">
        <w:rPr>
          <w:rFonts w:cs="Times New Roman"/>
          <w:color w:val="000000"/>
          <w:szCs w:val="24"/>
        </w:rPr>
        <w:t xml:space="preserve"> change </w:t>
      </w:r>
      <w:r w:rsidR="00ED1C7E">
        <w:rPr>
          <w:rFonts w:cs="Times New Roman"/>
          <w:color w:val="000000"/>
          <w:szCs w:val="24"/>
        </w:rPr>
        <w:t xml:space="preserve">the </w:t>
      </w:r>
      <w:r w:rsidR="00CD54F7">
        <w:rPr>
          <w:rFonts w:cs="Times New Roman"/>
          <w:color w:val="000000"/>
          <w:szCs w:val="24"/>
        </w:rPr>
        <w:t xml:space="preserve">annual </w:t>
      </w:r>
      <w:r w:rsidR="00747923" w:rsidRPr="00747923">
        <w:rPr>
          <w:rFonts w:cs="Times New Roman"/>
          <w:i/>
          <w:color w:val="000000"/>
          <w:szCs w:val="24"/>
        </w:rPr>
        <w:t>ET</w:t>
      </w:r>
      <w:r w:rsidR="00CD54F7">
        <w:rPr>
          <w:rFonts w:cs="Times New Roman"/>
          <w:color w:val="000000"/>
          <w:szCs w:val="24"/>
        </w:rPr>
        <w:t xml:space="preserve"> estimation much. We test this and </w:t>
      </w:r>
      <w:r>
        <w:rPr>
          <w:rFonts w:cs="Times New Roman"/>
          <w:color w:val="000000"/>
          <w:szCs w:val="24"/>
        </w:rPr>
        <w:t>there is</w:t>
      </w:r>
      <w:r w:rsidR="007D1226">
        <w:rPr>
          <w:rFonts w:cs="Times New Roman"/>
          <w:color w:val="000000"/>
          <w:szCs w:val="24"/>
        </w:rPr>
        <w:t xml:space="preserve"> al</w:t>
      </w:r>
      <w:r>
        <w:rPr>
          <w:rFonts w:cs="Times New Roman"/>
          <w:color w:val="000000"/>
          <w:szCs w:val="24"/>
        </w:rPr>
        <w:t xml:space="preserve">most no improvement </w:t>
      </w:r>
      <w:r w:rsidR="00CD54F7">
        <w:rPr>
          <w:rFonts w:cs="Times New Roman"/>
          <w:color w:val="000000"/>
          <w:szCs w:val="24"/>
        </w:rPr>
        <w:t xml:space="preserve">this way </w:t>
      </w:r>
      <w:r w:rsidR="007D1226">
        <w:rPr>
          <w:rFonts w:cs="Times New Roman"/>
          <w:color w:val="231F20"/>
          <w:szCs w:val="24"/>
        </w:rPr>
        <w:t>(Figure S</w:t>
      </w:r>
      <w:r w:rsidR="00990C1A">
        <w:rPr>
          <w:rFonts w:cs="Times New Roman"/>
          <w:color w:val="231F20"/>
          <w:szCs w:val="24"/>
        </w:rPr>
        <w:t>5</w:t>
      </w:r>
      <w:r w:rsidR="007D1226">
        <w:rPr>
          <w:rFonts w:cs="Times New Roman"/>
          <w:color w:val="231F20"/>
          <w:szCs w:val="24"/>
        </w:rPr>
        <w:t>)</w:t>
      </w:r>
      <w:r w:rsidR="005C699E">
        <w:rPr>
          <w:rFonts w:cs="Times New Roman"/>
          <w:color w:val="231F20"/>
          <w:szCs w:val="24"/>
        </w:rPr>
        <w:t xml:space="preserve">, which is </w:t>
      </w:r>
      <w:r w:rsidR="00987B0C" w:rsidRPr="00987B0C">
        <w:rPr>
          <w:rFonts w:cs="Times New Roman"/>
          <w:color w:val="231F20"/>
          <w:szCs w:val="24"/>
        </w:rPr>
        <w:t>concur with</w:t>
      </w:r>
      <w:r w:rsidR="00A96B00">
        <w:rPr>
          <w:rFonts w:cs="Times New Roman"/>
          <w:color w:val="231F20"/>
          <w:szCs w:val="24"/>
        </w:rPr>
        <w:t xml:space="preserve"> some previous work</w:t>
      </w:r>
      <w:r w:rsidR="005C699E">
        <w:rPr>
          <w:rFonts w:cs="Times New Roman"/>
          <w:color w:val="231F20"/>
          <w:szCs w:val="24"/>
        </w:rPr>
        <w:t xml:space="preserve"> </w:t>
      </w:r>
      <w:r w:rsidR="0044422D">
        <w:rPr>
          <w:rFonts w:cs="Times New Roman"/>
          <w:color w:val="0000FF"/>
          <w:szCs w:val="24"/>
        </w:rPr>
        <w:fldChar w:fldCharType="begin"/>
      </w:r>
      <w:r w:rsidR="0044422D">
        <w:rPr>
          <w:rFonts w:cs="Times New Roman"/>
          <w:color w:val="0000FF"/>
          <w:szCs w:val="24"/>
        </w:rPr>
        <w:instrText xml:space="preserve"> ADDIN EN.CITE &lt;EndNote&gt;&lt;Cite&gt;&lt;Author&gt;Gudmundsson&lt;/Author&gt;&lt;Year&gt;2016&lt;/Year&gt;&lt;RecNum&gt;894&lt;/RecNum&gt;&lt;DisplayText&gt;(Gudmundsson et al., 2016;Greve et al., 2015)&lt;/DisplayText&gt;&lt;record&gt;&lt;rec-number&gt;894&lt;/rec-number&gt;&lt;foreign-keys&gt;&lt;key app="EN" db-id="vd2rw5x5itfrwle5v9sv0pv3f5fevteavfta" timestamp="1496888607"&gt;894&lt;/key&gt;&lt;/foreign-keys&gt;&lt;ref-type name="Journal Article"&gt;17&lt;/ref-type&gt;&lt;contributors&gt;&lt;authors&gt;&lt;author&gt;Gudmundsson, L.&lt;/author&gt;&lt;author&gt;Greve, P.&lt;/author&gt;&lt;author&gt;Seneviratne, S. I.&lt;/author&gt;&lt;/authors&gt;&lt;/contributors&gt;&lt;titles&gt;&lt;title&gt;The sensitivity of water availability to changes in the aridity index and other factors—A probabilistic analysis in the Budyko space&lt;/title&gt;&lt;secondary-title&gt;Geophysical Research Letters&lt;/secondary-title&gt;&lt;/titles&gt;&lt;periodical&gt;&lt;full-title&gt;Geophysical Research Letters&lt;/full-title&gt;&lt;abbr-1&gt;Geophys Res Lett&lt;/abbr-1&gt;&lt;/periodical&gt;&lt;volume&gt;43&lt;/volume&gt;&lt;number&gt;13&lt;/number&gt;&lt;dates&gt;&lt;year&gt;2016&lt;/year&gt;&lt;/dates&gt;&lt;urls&gt;&lt;/urls&gt;&lt;/record&gt;&lt;/Cite&gt;&lt;Cite&gt;&lt;Author&gt;Greve&lt;/Author&gt;&lt;Year&gt;2015&lt;/Year&gt;&lt;RecNum&gt;455&lt;/RecNum&gt;&lt;record&gt;&lt;rec-number&gt;455&lt;/rec-number&gt;&lt;foreign-keys&gt;&lt;key app="EN" db-id="vd2rw5x5itfrwle5v9sv0pv3f5fevteavfta" timestamp="1466606950"&gt;455&lt;/key&gt;&lt;/foreign-keys&gt;&lt;ref-type name="Journal Article"&gt;17&lt;/ref-type&gt;&lt;contributors&gt;&lt;authors&gt;&lt;author&gt;Greve, P.&lt;/author&gt;&lt;author&gt;Gudmundsson, L.&lt;/author&gt;&lt;author&gt;Orlowsky, B.&lt;/author&gt;&lt;author&gt;Seneviratne, S. I.&lt;/author&gt;&lt;/authors&gt;&lt;/contributors&gt;&lt;titles&gt;&lt;title&gt;Introducing a probabilistic Budyko framework&lt;/title&gt;&lt;secondary-title&gt;Geophysical Research Letters&lt;/secondary-title&gt;&lt;/titles&gt;&lt;periodical&gt;&lt;full-title&gt;Geophysical Research Letters&lt;/full-title&gt;&lt;abbr-1&gt;Geophys Res Lett&lt;/abbr-1&gt;&lt;/periodical&gt;&lt;pages&gt;2261-2269&lt;/pages&gt;&lt;volume&gt;42&lt;/volume&gt;&lt;number&gt;7&lt;/number&gt;&lt;dates&gt;&lt;year&gt;2015&lt;/year&gt;&lt;/dates&gt;&lt;urls&gt;&lt;/urls&gt;&lt;electronic-resource-num&gt;L19404&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(Gudmundsson et al., 2016;Greve et al., 2015)</w:t>
      </w:r>
      <w:r w:rsidR="0044422D">
        <w:rPr>
          <w:rFonts w:cs="Times New Roman"/>
          <w:color w:val="0000FF"/>
          <w:szCs w:val="24"/>
        </w:rPr>
        <w:fldChar w:fldCharType="end"/>
      </w:r>
      <w:r w:rsidR="007D1226">
        <w:rPr>
          <w:rFonts w:cs="Times New Roman"/>
          <w:color w:val="231F20"/>
          <w:szCs w:val="24"/>
        </w:rPr>
        <w:t xml:space="preserve">. </w:t>
      </w:r>
    </w:p>
    <w:p w14:paraId="7C232BE1" w14:textId="1DA2418D" w:rsidR="000644EA" w:rsidRPr="000644EA" w:rsidRDefault="000644EA">
      <w:pPr>
        <w:spacing w:line="480" w:lineRule="auto"/>
        <w:ind w:firstLine="420"/>
        <w:jc w:val="both"/>
        <w:rPr>
          <w:rFonts w:cs="Times New Roman"/>
          <w:color w:val="000000"/>
          <w:szCs w:val="24"/>
        </w:rPr>
      </w:pPr>
      <w:r>
        <w:rPr>
          <w:rFonts w:cs="Times New Roman"/>
          <w:color w:val="231F20"/>
          <w:szCs w:val="24"/>
        </w:rPr>
        <w:t>One explanation for the relative higher R</w:t>
      </w:r>
      <w:r w:rsidRPr="00C4783C">
        <w:rPr>
          <w:rFonts w:cs="Times New Roman"/>
          <w:color w:val="231F20"/>
          <w:szCs w:val="24"/>
          <w:vertAlign w:val="superscript"/>
        </w:rPr>
        <w:t>2</w:t>
      </w:r>
      <w:r>
        <w:rPr>
          <w:rFonts w:cs="Times New Roman"/>
          <w:color w:val="231F20"/>
          <w:szCs w:val="24"/>
        </w:rPr>
        <w:t xml:space="preserve"> at monthly timescale is the seasonal pattern within the year. And w</w:t>
      </w:r>
      <w:r>
        <w:rPr>
          <w:rFonts w:cs="Times New Roman" w:hint="eastAsia"/>
          <w:color w:val="231F20"/>
          <w:szCs w:val="24"/>
        </w:rPr>
        <w:t xml:space="preserve">hen </w:t>
      </w:r>
      <w:r>
        <w:rPr>
          <w:rFonts w:cs="Times New Roman"/>
          <w:color w:val="231F20"/>
          <w:szCs w:val="24"/>
        </w:rPr>
        <w:t>aggregate</w:t>
      </w:r>
      <w:r w:rsidR="009B372F">
        <w:rPr>
          <w:rFonts w:cs="Times New Roman"/>
          <w:color w:val="231F20"/>
          <w:szCs w:val="24"/>
        </w:rPr>
        <w:t>d</w:t>
      </w:r>
      <w:r>
        <w:rPr>
          <w:rFonts w:cs="Times New Roman"/>
          <w:color w:val="231F20"/>
          <w:szCs w:val="24"/>
        </w:rPr>
        <w:t xml:space="preserve"> to annual timescale, this seasonal pattern has been </w:t>
      </w:r>
      <w:r w:rsidRPr="00CA5423">
        <w:rPr>
          <w:rFonts w:cs="Times New Roman"/>
          <w:color w:val="231F20"/>
          <w:szCs w:val="24"/>
        </w:rPr>
        <w:t>eliminate</w:t>
      </w:r>
      <w:r>
        <w:rPr>
          <w:rFonts w:cs="Times New Roman"/>
          <w:color w:val="231F20"/>
          <w:szCs w:val="24"/>
        </w:rPr>
        <w:t>d</w:t>
      </w:r>
      <w:r w:rsidR="009B372F">
        <w:rPr>
          <w:rFonts w:cs="Times New Roman"/>
          <w:color w:val="231F20"/>
          <w:szCs w:val="24"/>
        </w:rPr>
        <w:t xml:space="preserve"> and strong correlation has been removed from the comparison</w:t>
      </w:r>
      <w:r>
        <w:rPr>
          <w:rFonts w:cs="Times New Roman"/>
          <w:color w:val="231F20"/>
          <w:szCs w:val="24"/>
        </w:rPr>
        <w:t xml:space="preserve">. Hence, the </w:t>
      </w:r>
      <w:r w:rsidR="00747923" w:rsidRPr="00747923">
        <w:rPr>
          <w:rFonts w:cs="Times New Roman"/>
          <w:i/>
          <w:color w:val="231F20"/>
          <w:szCs w:val="24"/>
        </w:rPr>
        <w:t>ΔS</w:t>
      </w:r>
      <w:r>
        <w:rPr>
          <w:rFonts w:cs="Times New Roman"/>
          <w:color w:val="231F20"/>
          <w:szCs w:val="24"/>
        </w:rPr>
        <w:t xml:space="preserve"> </w:t>
      </w:r>
      <w:r w:rsidRPr="00B31324">
        <w:rPr>
          <w:rFonts w:cs="Times New Roman"/>
          <w:color w:val="231F20"/>
          <w:szCs w:val="24"/>
        </w:rPr>
        <w:t xml:space="preserve">hardly </w:t>
      </w:r>
      <w:r>
        <w:rPr>
          <w:rFonts w:cs="Times New Roman"/>
          <w:color w:val="231F20"/>
          <w:szCs w:val="24"/>
        </w:rPr>
        <w:t xml:space="preserve">affects the annual </w:t>
      </w:r>
      <w:r w:rsidR="00747923" w:rsidRPr="00747923">
        <w:rPr>
          <w:rFonts w:cs="Times New Roman"/>
          <w:i/>
          <w:color w:val="231F20"/>
          <w:szCs w:val="24"/>
        </w:rPr>
        <w:t>ET</w:t>
      </w:r>
      <w:r>
        <w:rPr>
          <w:rFonts w:cs="Times New Roman"/>
          <w:color w:val="231F20"/>
          <w:szCs w:val="24"/>
        </w:rPr>
        <w:t xml:space="preserve"> estimation based on </w:t>
      </w:r>
      <w:r w:rsidR="00021D68">
        <w:rPr>
          <w:rFonts w:cs="Times New Roman"/>
          <w:color w:val="231F20"/>
          <w:szCs w:val="24"/>
        </w:rPr>
        <w:t xml:space="preserve">the </w:t>
      </w:r>
      <w:r>
        <w:rPr>
          <w:rFonts w:cs="Times New Roman"/>
          <w:color w:val="231F20"/>
          <w:szCs w:val="24"/>
        </w:rPr>
        <w:t>Budyko equation</w:t>
      </w:r>
      <w:r>
        <w:rPr>
          <w:rFonts w:cs="Times New Roman" w:hint="eastAsia"/>
          <w:color w:val="231F20"/>
          <w:szCs w:val="24"/>
        </w:rPr>
        <w:t>.</w:t>
      </w:r>
      <w:r>
        <w:rPr>
          <w:rFonts w:cs="Times New Roman"/>
          <w:color w:val="231F20"/>
          <w:szCs w:val="24"/>
        </w:rPr>
        <w:t xml:space="preserve"> </w:t>
      </w:r>
    </w:p>
    <w:p w14:paraId="41269EA6" w14:textId="77777777" w:rsidR="0037790E" w:rsidRPr="007537FD" w:rsidRDefault="0037790E" w:rsidP="005B7FDF">
      <w:pPr>
        <w:spacing w:line="480" w:lineRule="auto"/>
        <w:jc w:val="both"/>
        <w:rPr>
          <w:rFonts w:cs="Times New Roman"/>
          <w:color w:val="000000"/>
          <w:szCs w:val="24"/>
        </w:rPr>
      </w:pPr>
    </w:p>
    <w:p w14:paraId="01A121F2" w14:textId="0E33D930" w:rsidR="00AD4E57" w:rsidRPr="00A54ECF" w:rsidRDefault="00AD4E57" w:rsidP="00C33D3C">
      <w:pPr>
        <w:pStyle w:val="2"/>
      </w:pPr>
      <w:r w:rsidRPr="00A54ECF">
        <w:t>4</w:t>
      </w:r>
      <w:r w:rsidRPr="00A54ECF">
        <w:rPr>
          <w:rFonts w:hint="eastAsia"/>
        </w:rPr>
        <w:t>.</w:t>
      </w:r>
      <w:r w:rsidR="007537FD">
        <w:t>4</w:t>
      </w:r>
      <w:r w:rsidR="007537FD" w:rsidRPr="00A54ECF">
        <w:rPr>
          <w:rFonts w:hint="eastAsia"/>
        </w:rPr>
        <w:t xml:space="preserve"> </w:t>
      </w:r>
      <w:r w:rsidR="00630392">
        <w:t xml:space="preserve">The effect of </w:t>
      </w:r>
      <w:r w:rsidR="00747923" w:rsidRPr="00747923">
        <w:rPr>
          <w:rFonts w:cs="Times New Roman"/>
          <w:i/>
          <w:color w:val="231F20"/>
          <w:szCs w:val="24"/>
        </w:rPr>
        <w:t>ΔS</w:t>
      </w:r>
      <w:r w:rsidR="00630392">
        <w:rPr>
          <w:rFonts w:cs="Times New Roman"/>
          <w:color w:val="231F20"/>
          <w:szCs w:val="24"/>
        </w:rPr>
        <w:t xml:space="preserve"> </w:t>
      </w:r>
      <w:r w:rsidR="000A117C">
        <w:rPr>
          <w:rFonts w:cs="Times New Roman"/>
          <w:color w:val="231F20"/>
          <w:szCs w:val="24"/>
        </w:rPr>
        <w:t>on</w:t>
      </w:r>
      <w:r w:rsidR="00630392">
        <w:rPr>
          <w:rFonts w:cs="Times New Roman"/>
          <w:color w:val="231F20"/>
          <w:szCs w:val="24"/>
        </w:rPr>
        <w:t xml:space="preserve"> </w:t>
      </w:r>
      <w:r w:rsidR="000A117C">
        <w:rPr>
          <w:rFonts w:cs="Times New Roman"/>
          <w:color w:val="231F20"/>
          <w:szCs w:val="24"/>
        </w:rPr>
        <w:t xml:space="preserve">annual </w:t>
      </w:r>
      <w:r w:rsidR="00747923" w:rsidRPr="00747923">
        <w:rPr>
          <w:rFonts w:cs="Times New Roman"/>
          <w:i/>
          <w:color w:val="231F20"/>
          <w:szCs w:val="24"/>
        </w:rPr>
        <w:t>ET</w:t>
      </w:r>
      <w:r w:rsidR="00630392">
        <w:rPr>
          <w:rFonts w:cs="Times New Roman"/>
          <w:color w:val="231F20"/>
          <w:szCs w:val="24"/>
        </w:rPr>
        <w:t xml:space="preserve"> </w:t>
      </w:r>
      <w:r w:rsidR="000A117C">
        <w:rPr>
          <w:rFonts w:cs="Times New Roman"/>
          <w:color w:val="231F20"/>
          <w:szCs w:val="24"/>
        </w:rPr>
        <w:t>validation</w:t>
      </w:r>
      <w:r w:rsidR="00630392">
        <w:rPr>
          <w:rFonts w:cs="Times New Roman"/>
          <w:color w:val="231F20"/>
          <w:szCs w:val="24"/>
        </w:rPr>
        <w:t xml:space="preserve"> based on </w:t>
      </w:r>
      <w:r w:rsidR="00777BCA">
        <w:rPr>
          <w:rFonts w:cs="Times New Roman"/>
          <w:color w:val="231F20"/>
          <w:szCs w:val="24"/>
        </w:rPr>
        <w:t>water balance equation</w:t>
      </w:r>
      <w:r w:rsidR="00630392" w:rsidRPr="00A54ECF" w:rsidDel="00630392">
        <w:t xml:space="preserve"> </w:t>
      </w:r>
    </w:p>
    <w:p w14:paraId="1D9FFA03" w14:textId="3A29A65C" w:rsidR="0069472F" w:rsidRDefault="00985EF3">
      <w:pPr>
        <w:spacing w:line="480" w:lineRule="auto"/>
        <w:ind w:firstLine="420"/>
        <w:jc w:val="both"/>
        <w:rPr>
          <w:rFonts w:cs="Times New Roman"/>
          <w:color w:val="000000"/>
          <w:szCs w:val="24"/>
        </w:rPr>
      </w:pPr>
      <w:r>
        <w:rPr>
          <w:rFonts w:cs="Times New Roman"/>
          <w:color w:val="000000" w:themeColor="text1"/>
          <w:szCs w:val="24"/>
        </w:rPr>
        <w:t xml:space="preserve">From another perspective, </w:t>
      </w:r>
      <w:r w:rsidRPr="00A54ECF">
        <w:rPr>
          <w:rFonts w:cs="Times New Roman"/>
          <w:color w:val="000000"/>
          <w:szCs w:val="24"/>
        </w:rPr>
        <w:t xml:space="preserve">the </w:t>
      </w:r>
      <w:r>
        <w:rPr>
          <w:rFonts w:cs="Times New Roman"/>
          <w:color w:val="000000"/>
          <w:szCs w:val="24"/>
        </w:rPr>
        <w:t xml:space="preserve">neglecting annual </w:t>
      </w:r>
      <w:r w:rsidRPr="00747923">
        <w:rPr>
          <w:i/>
          <w:szCs w:val="21"/>
        </w:rPr>
        <w:t>ΔS</w:t>
      </w:r>
      <w:r w:rsidRPr="00A54ECF">
        <w:rPr>
          <w:rFonts w:cs="Times New Roman"/>
          <w:color w:val="000000"/>
          <w:szCs w:val="24"/>
        </w:rPr>
        <w:t xml:space="preserve"> </w:t>
      </w:r>
      <w:r>
        <w:rPr>
          <w:rFonts w:cs="Times New Roman"/>
          <w:szCs w:val="24"/>
        </w:rPr>
        <w:t xml:space="preserve">in water balance has </w:t>
      </w:r>
      <w:r w:rsidRPr="00A54ECF">
        <w:rPr>
          <w:rFonts w:cs="Times New Roman"/>
          <w:color w:val="000000"/>
          <w:szCs w:val="24"/>
        </w:rPr>
        <w:t xml:space="preserve">prone to errors associated with ungauged subsurface runoff transfer </w:t>
      </w:r>
      <w:r>
        <w:rPr>
          <w:rFonts w:cs="Times New Roman"/>
          <w:szCs w:val="24"/>
        </w:rPr>
        <w:t>in humid catchments</w:t>
      </w:r>
      <w:r w:rsidR="00AE522F">
        <w:rPr>
          <w:rFonts w:cs="Times New Roman"/>
          <w:color w:val="000000"/>
          <w:szCs w:val="24"/>
        </w:rPr>
        <w:t>.</w:t>
      </w:r>
      <w:r w:rsidRPr="00A54ECF">
        <w:rPr>
          <w:rFonts w:cs="Times New Roman"/>
          <w:color w:val="000000"/>
          <w:szCs w:val="24"/>
        </w:rPr>
        <w:t xml:space="preserve"> </w:t>
      </w:r>
      <w:r w:rsidR="00AE522F">
        <w:rPr>
          <w:rFonts w:cs="Times New Roman"/>
          <w:color w:val="000000"/>
          <w:szCs w:val="24"/>
        </w:rPr>
        <w:t>T</w:t>
      </w:r>
      <w:r w:rsidRPr="00A54ECF">
        <w:rPr>
          <w:rFonts w:cs="Times New Roman"/>
          <w:color w:val="000000"/>
          <w:szCs w:val="24"/>
        </w:rPr>
        <w:t xml:space="preserve">herefore </w:t>
      </w:r>
      <w:r w:rsidR="00AE522F">
        <w:rPr>
          <w:rFonts w:cs="Times New Roman"/>
          <w:color w:val="000000"/>
          <w:szCs w:val="24"/>
        </w:rPr>
        <w:t xml:space="preserve">it </w:t>
      </w:r>
      <w:r w:rsidRPr="00A54ECF">
        <w:rPr>
          <w:rFonts w:cs="Times New Roman"/>
          <w:color w:val="000000"/>
          <w:szCs w:val="24"/>
        </w:rPr>
        <w:t>produce</w:t>
      </w:r>
      <w:r w:rsidR="00AE522F">
        <w:rPr>
          <w:rFonts w:cs="Times New Roman"/>
          <w:color w:val="000000"/>
          <w:szCs w:val="24"/>
        </w:rPr>
        <w:t>s</w:t>
      </w:r>
      <w:r w:rsidRPr="00A54ECF">
        <w:rPr>
          <w:rFonts w:cs="Times New Roman"/>
          <w:color w:val="000000"/>
          <w:szCs w:val="24"/>
        </w:rPr>
        <w:t xml:space="preserve"> relatively unreliable</w:t>
      </w:r>
      <w:r w:rsidRPr="00EC45AD">
        <w:rPr>
          <w:rFonts w:cs="Times New Roman"/>
          <w:i/>
          <w:color w:val="000000"/>
          <w:szCs w:val="24"/>
        </w:rPr>
        <w:t xml:space="preserve"> ET</w:t>
      </w:r>
      <w:r w:rsidRPr="00EC45AD">
        <w:rPr>
          <w:i/>
          <w:szCs w:val="21"/>
          <w:vertAlign w:val="subscript"/>
        </w:rPr>
        <w:t>wb</w:t>
      </w:r>
      <w:r w:rsidRPr="00A54ECF">
        <w:rPr>
          <w:rFonts w:cs="Times New Roman"/>
          <w:color w:val="000000"/>
          <w:szCs w:val="24"/>
        </w:rPr>
        <w:t xml:space="preserve"> as real </w:t>
      </w:r>
      <w:r w:rsidRPr="00EC45AD">
        <w:rPr>
          <w:i/>
          <w:szCs w:val="21"/>
        </w:rPr>
        <w:t>ET</w:t>
      </w:r>
      <w:r>
        <w:rPr>
          <w:szCs w:val="21"/>
        </w:rPr>
        <w:t xml:space="preserve"> </w:t>
      </w:r>
      <w:r w:rsidRPr="00A54ECF">
        <w:rPr>
          <w:rFonts w:cs="Times New Roman"/>
          <w:color w:val="000000"/>
          <w:szCs w:val="24"/>
        </w:rPr>
        <w:t xml:space="preserve">in </w:t>
      </w:r>
      <w:r w:rsidRPr="00A54ECF">
        <w:rPr>
          <w:rFonts w:cs="Times New Roman"/>
          <w:color w:val="231F20"/>
          <w:szCs w:val="24"/>
        </w:rPr>
        <w:t>hydrology</w:t>
      </w:r>
      <w:r w:rsidRPr="00A54ECF">
        <w:rPr>
          <w:rFonts w:cs="Times New Roman"/>
          <w:color w:val="000000"/>
          <w:szCs w:val="24"/>
        </w:rPr>
        <w:t xml:space="preserve"> and </w:t>
      </w:r>
      <w:r>
        <w:rPr>
          <w:rFonts w:cs="Times New Roman"/>
          <w:color w:val="000000"/>
          <w:szCs w:val="24"/>
        </w:rPr>
        <w:t>the</w:t>
      </w:r>
      <w:r w:rsidRPr="00A54ECF">
        <w:rPr>
          <w:rFonts w:cs="Times New Roman"/>
          <w:color w:val="000000"/>
          <w:szCs w:val="24"/>
        </w:rPr>
        <w:t xml:space="preserve"> </w:t>
      </w:r>
      <w:r>
        <w:rPr>
          <w:rFonts w:cs="Times New Roman"/>
          <w:color w:val="000000"/>
          <w:szCs w:val="24"/>
        </w:rPr>
        <w:t xml:space="preserve">assessment of modelled </w:t>
      </w:r>
      <w:r w:rsidRPr="00747923">
        <w:rPr>
          <w:i/>
          <w:szCs w:val="21"/>
        </w:rPr>
        <w:t>ET</w:t>
      </w:r>
      <w:r>
        <w:rPr>
          <w:rFonts w:cs="Times New Roman"/>
          <w:color w:val="000000"/>
          <w:szCs w:val="24"/>
        </w:rPr>
        <w:t>.</w:t>
      </w:r>
      <w:r w:rsidR="00AE522F">
        <w:rPr>
          <w:rFonts w:cs="Times New Roman"/>
          <w:color w:val="000000"/>
          <w:szCs w:val="24"/>
        </w:rPr>
        <w:t xml:space="preserve"> </w:t>
      </w:r>
      <w:r w:rsidR="0069472F" w:rsidRPr="00A54ECF">
        <w:rPr>
          <w:rFonts w:cs="Times New Roman"/>
          <w:color w:val="000000"/>
          <w:szCs w:val="24"/>
        </w:rPr>
        <w:t xml:space="preserve">Hence, </w:t>
      </w:r>
      <w:r w:rsidR="0069472F" w:rsidRPr="00A54ECF">
        <w:rPr>
          <w:rFonts w:cs="Times New Roman"/>
          <w:color w:val="000000" w:themeColor="text1"/>
          <w:szCs w:val="24"/>
        </w:rPr>
        <w:t>unrelia</w:t>
      </w:r>
      <w:r w:rsidR="0069472F" w:rsidRPr="00A54ECF">
        <w:rPr>
          <w:rFonts w:cs="Times New Roman"/>
          <w:color w:val="000000"/>
          <w:szCs w:val="24"/>
        </w:rPr>
        <w:t xml:space="preserve">ble input of </w:t>
      </w:r>
      <w:r w:rsidR="00071E51">
        <w:rPr>
          <w:rFonts w:cs="Times New Roman"/>
          <w:color w:val="000000"/>
          <w:szCs w:val="24"/>
        </w:rPr>
        <w:t xml:space="preserve">annual </w:t>
      </w:r>
      <w:r w:rsidR="00747923" w:rsidRPr="00747923">
        <w:rPr>
          <w:i/>
          <w:szCs w:val="21"/>
        </w:rPr>
        <w:t>ΔS</w:t>
      </w:r>
      <w:r w:rsidR="0069472F" w:rsidRPr="00A54ECF">
        <w:rPr>
          <w:rFonts w:cs="Times New Roman"/>
          <w:color w:val="000000"/>
          <w:szCs w:val="24"/>
        </w:rPr>
        <w:t xml:space="preserve"> </w:t>
      </w:r>
      <w:r w:rsidR="00EA1997">
        <w:rPr>
          <w:rFonts w:cs="Times New Roman"/>
          <w:color w:val="000000"/>
          <w:szCs w:val="24"/>
        </w:rPr>
        <w:t xml:space="preserve">in </w:t>
      </w:r>
      <w:r w:rsidR="00EA1997" w:rsidRPr="005B7FDF">
        <w:rPr>
          <w:rFonts w:cs="Times New Roman"/>
          <w:i/>
          <w:color w:val="000000"/>
          <w:szCs w:val="24"/>
        </w:rPr>
        <w:t>ET</w:t>
      </w:r>
      <w:r w:rsidR="00EA1997" w:rsidRPr="005B7FDF">
        <w:rPr>
          <w:i/>
          <w:szCs w:val="21"/>
          <w:vertAlign w:val="subscript"/>
        </w:rPr>
        <w:t>wb</w:t>
      </w:r>
      <w:r w:rsidR="00EA1997" w:rsidRPr="00A54ECF">
        <w:rPr>
          <w:rFonts w:cs="Times New Roman"/>
          <w:color w:val="000000"/>
          <w:szCs w:val="24"/>
        </w:rPr>
        <w:t xml:space="preserve"> </w:t>
      </w:r>
      <w:r w:rsidR="00071E51">
        <w:rPr>
          <w:rFonts w:cs="Times New Roman"/>
          <w:color w:val="000000"/>
          <w:szCs w:val="24"/>
        </w:rPr>
        <w:t>c</w:t>
      </w:r>
      <w:r w:rsidR="0069472F" w:rsidRPr="00A54ECF">
        <w:rPr>
          <w:rFonts w:cs="Times New Roman"/>
          <w:color w:val="000000"/>
          <w:szCs w:val="24"/>
        </w:rPr>
        <w:t xml:space="preserve">ould probability </w:t>
      </w:r>
      <w:r w:rsidR="003E1205">
        <w:rPr>
          <w:rFonts w:cs="Times New Roman"/>
          <w:color w:val="000000"/>
          <w:szCs w:val="24"/>
        </w:rPr>
        <w:t xml:space="preserve">be one </w:t>
      </w:r>
      <w:r w:rsidR="00071E51">
        <w:rPr>
          <w:rFonts w:cs="Times New Roman"/>
          <w:color w:val="000000"/>
          <w:szCs w:val="24"/>
        </w:rPr>
        <w:t xml:space="preserve">possible </w:t>
      </w:r>
      <w:r w:rsidR="003E1205">
        <w:rPr>
          <w:rFonts w:cs="Times New Roman"/>
          <w:color w:val="000000"/>
          <w:szCs w:val="24"/>
        </w:rPr>
        <w:t xml:space="preserve">reason that </w:t>
      </w:r>
      <w:r w:rsidR="0069472F" w:rsidRPr="00A54ECF">
        <w:rPr>
          <w:rFonts w:cs="Times New Roman"/>
          <w:color w:val="000000"/>
          <w:szCs w:val="24"/>
        </w:rPr>
        <w:t>lead</w:t>
      </w:r>
      <w:r w:rsidR="00071E51">
        <w:rPr>
          <w:rFonts w:cs="Times New Roman"/>
          <w:color w:val="000000"/>
          <w:szCs w:val="24"/>
        </w:rPr>
        <w:t>s</w:t>
      </w:r>
      <w:r w:rsidR="0069472F" w:rsidRPr="00A54ECF">
        <w:rPr>
          <w:rFonts w:cs="Times New Roman"/>
          <w:color w:val="000000"/>
          <w:szCs w:val="24"/>
        </w:rPr>
        <w:t xml:space="preserve"> to </w:t>
      </w:r>
      <w:r w:rsidR="003E1205">
        <w:rPr>
          <w:rFonts w:cs="Times New Roman"/>
          <w:color w:val="000000"/>
          <w:szCs w:val="24"/>
        </w:rPr>
        <w:t>the estimated results above</w:t>
      </w:r>
      <w:r w:rsidR="0069472F" w:rsidRPr="00A54ECF">
        <w:rPr>
          <w:rFonts w:cs="Times New Roman"/>
          <w:color w:val="000000"/>
          <w:szCs w:val="24"/>
        </w:rPr>
        <w:t>.</w:t>
      </w:r>
      <w:r w:rsidR="003E1205">
        <w:rPr>
          <w:rFonts w:cs="Times New Roman"/>
          <w:color w:val="000000"/>
          <w:szCs w:val="24"/>
        </w:rPr>
        <w:t xml:space="preserve"> </w:t>
      </w:r>
    </w:p>
    <w:p w14:paraId="1D47084E" w14:textId="647C875B" w:rsidR="00813130" w:rsidRDefault="00071E51">
      <w:pPr>
        <w:spacing w:line="480" w:lineRule="auto"/>
        <w:ind w:firstLine="420"/>
        <w:jc w:val="both"/>
        <w:rPr>
          <w:rFonts w:cs="Times New Roman"/>
          <w:szCs w:val="24"/>
        </w:rPr>
      </w:pPr>
      <w:r>
        <w:rPr>
          <w:rFonts w:cs="Times New Roman"/>
          <w:szCs w:val="24"/>
        </w:rPr>
        <w:t>A</w:t>
      </w:r>
      <w:r w:rsidRPr="00071E51">
        <w:rPr>
          <w:rFonts w:cs="Times New Roman"/>
          <w:szCs w:val="24"/>
        </w:rPr>
        <w:t>s a matter of fact</w:t>
      </w:r>
      <w:r>
        <w:rPr>
          <w:rFonts w:cs="Times New Roman"/>
          <w:szCs w:val="24"/>
        </w:rPr>
        <w:t>,</w:t>
      </w:r>
      <w:r w:rsidR="00612A34">
        <w:rPr>
          <w:rFonts w:cs="Times New Roman"/>
          <w:szCs w:val="24"/>
        </w:rPr>
        <w:t xml:space="preserve"> </w:t>
      </w:r>
      <w:r w:rsidR="007E1D5C">
        <w:rPr>
          <w:rFonts w:cs="Times New Roman"/>
          <w:color w:val="000000"/>
          <w:szCs w:val="24"/>
        </w:rPr>
        <w:t>t</w:t>
      </w:r>
      <w:r w:rsidR="00AD4E57" w:rsidRPr="00A54ECF">
        <w:rPr>
          <w:rFonts w:cs="Times New Roman"/>
          <w:color w:val="000000"/>
          <w:szCs w:val="24"/>
        </w:rPr>
        <w:t xml:space="preserve">he </w:t>
      </w:r>
      <w:r w:rsidR="00AD4E57" w:rsidRPr="00A54ECF">
        <w:rPr>
          <w:rFonts w:cs="Times New Roman"/>
          <w:color w:val="231F20"/>
          <w:szCs w:val="24"/>
        </w:rPr>
        <w:t xml:space="preserve">majority of </w:t>
      </w:r>
      <w:r w:rsidR="003E1205">
        <w:rPr>
          <w:rFonts w:cs="Times New Roman"/>
          <w:color w:val="231F20"/>
          <w:szCs w:val="24"/>
        </w:rPr>
        <w:t xml:space="preserve">selected </w:t>
      </w:r>
      <w:r w:rsidR="00AD4E57" w:rsidRPr="00A54ECF">
        <w:rPr>
          <w:rFonts w:cs="Times New Roman" w:hint="eastAsia"/>
          <w:color w:val="231F20"/>
          <w:szCs w:val="24"/>
        </w:rPr>
        <w:t>catchments in</w:t>
      </w:r>
      <w:r w:rsidR="00AD4E57" w:rsidRPr="00A54ECF">
        <w:rPr>
          <w:rFonts w:cs="Times New Roman"/>
          <w:color w:val="231F20"/>
          <w:szCs w:val="24"/>
        </w:rPr>
        <w:t xml:space="preserve"> </w:t>
      </w:r>
      <w:r w:rsidR="00D26248">
        <w:rPr>
          <w:rFonts w:cs="Times New Roman"/>
          <w:color w:val="231F20"/>
          <w:szCs w:val="24"/>
        </w:rPr>
        <w:t xml:space="preserve">the </w:t>
      </w:r>
      <w:r w:rsidR="00612A34">
        <w:rPr>
          <w:rFonts w:cs="Times New Roman"/>
          <w:color w:val="231F20"/>
          <w:szCs w:val="24"/>
        </w:rPr>
        <w:t>s</w:t>
      </w:r>
      <w:r w:rsidR="00612A34">
        <w:rPr>
          <w:rFonts w:cs="Times New Roman"/>
          <w:szCs w:val="24"/>
        </w:rPr>
        <w:t xml:space="preserve">outhwest China </w:t>
      </w:r>
      <w:r w:rsidR="00AD4E57" w:rsidRPr="00A54ECF">
        <w:rPr>
          <w:rFonts w:cs="Times New Roman" w:hint="eastAsia"/>
          <w:color w:val="231F20"/>
          <w:szCs w:val="24"/>
        </w:rPr>
        <w:t xml:space="preserve">are </w:t>
      </w:r>
      <w:r w:rsidR="00AD4E57" w:rsidRPr="00A54ECF">
        <w:rPr>
          <w:rFonts w:cs="Times New Roman"/>
          <w:color w:val="231F20"/>
          <w:szCs w:val="24"/>
        </w:rPr>
        <w:t xml:space="preserve">distributed in </w:t>
      </w:r>
      <w:r w:rsidR="00B94CDA">
        <w:rPr>
          <w:rFonts w:cs="Times New Roman"/>
          <w:color w:val="231F20"/>
          <w:szCs w:val="24"/>
        </w:rPr>
        <w:t>k</w:t>
      </w:r>
      <w:r w:rsidR="00B94CDA" w:rsidRPr="00A54ECF">
        <w:rPr>
          <w:rFonts w:cs="Times New Roman"/>
          <w:color w:val="231F20"/>
          <w:szCs w:val="24"/>
        </w:rPr>
        <w:t xml:space="preserve">arst </w:t>
      </w:r>
      <w:r w:rsidR="00B94CDA">
        <w:rPr>
          <w:rFonts w:cs="Times New Roman"/>
          <w:color w:val="231F20"/>
          <w:szCs w:val="24"/>
        </w:rPr>
        <w:t>region</w:t>
      </w:r>
      <w:r w:rsidR="00612A34">
        <w:rPr>
          <w:rFonts w:cs="Times New Roman"/>
          <w:color w:val="231F20"/>
          <w:szCs w:val="24"/>
        </w:rPr>
        <w:t xml:space="preserve">, and are </w:t>
      </w:r>
      <w:r w:rsidR="00814C70">
        <w:rPr>
          <w:rFonts w:cs="Times New Roman"/>
          <w:color w:val="231F20"/>
          <w:szCs w:val="24"/>
        </w:rPr>
        <w:t xml:space="preserve">more or less </w:t>
      </w:r>
      <w:r w:rsidR="00AD4E57" w:rsidRPr="00A54ECF">
        <w:rPr>
          <w:rFonts w:cs="Times New Roman"/>
          <w:color w:val="231F20"/>
          <w:szCs w:val="24"/>
        </w:rPr>
        <w:t xml:space="preserve">with </w:t>
      </w:r>
      <w:r w:rsidR="00AD4E57" w:rsidRPr="00A54ECF">
        <w:rPr>
          <w:rFonts w:cs="Times New Roman"/>
          <w:color w:val="000000"/>
          <w:szCs w:val="24"/>
        </w:rPr>
        <w:t xml:space="preserve">ungauged subsurface </w:t>
      </w:r>
      <w:r w:rsidR="00C07175" w:rsidRPr="005B7FDF">
        <w:rPr>
          <w:rFonts w:cs="Times New Roman"/>
          <w:i/>
          <w:color w:val="000000"/>
          <w:szCs w:val="24"/>
        </w:rPr>
        <w:t>Q</w:t>
      </w:r>
      <w:r w:rsidR="00AD4E57" w:rsidRPr="00A54ECF">
        <w:rPr>
          <w:rFonts w:cs="Times New Roman"/>
          <w:color w:val="000000"/>
          <w:szCs w:val="24"/>
        </w:rPr>
        <w:t xml:space="preserve"> transfers</w:t>
      </w:r>
      <w:r w:rsidR="00AD4E57" w:rsidRPr="00A54ECF">
        <w:rPr>
          <w:rFonts w:cs="Times New Roman"/>
          <w:color w:val="231F20"/>
          <w:szCs w:val="24"/>
        </w:rPr>
        <w:t xml:space="preserve"> (Figure 1</w:t>
      </w:r>
      <w:r w:rsidR="009946F7" w:rsidRPr="00A54ECF">
        <w:rPr>
          <w:rFonts w:cs="Times New Roman"/>
          <w:color w:val="231F20"/>
          <w:szCs w:val="24"/>
        </w:rPr>
        <w:t>)</w:t>
      </w:r>
      <w:r w:rsidR="009946F7">
        <w:rPr>
          <w:rFonts w:cs="Times New Roman" w:hint="eastAsia"/>
          <w:color w:val="000000"/>
          <w:szCs w:val="24"/>
        </w:rPr>
        <w:t>.</w:t>
      </w:r>
      <w:r w:rsidR="009946F7" w:rsidRPr="00A54ECF">
        <w:rPr>
          <w:rFonts w:cs="Times New Roman"/>
          <w:color w:val="000000"/>
          <w:szCs w:val="24"/>
        </w:rPr>
        <w:t xml:space="preserve"> </w:t>
      </w:r>
      <w:r w:rsidR="00D26248">
        <w:rPr>
          <w:rFonts w:cs="Times New Roman"/>
          <w:color w:val="000000"/>
          <w:szCs w:val="24"/>
        </w:rPr>
        <w:t>And the</w:t>
      </w:r>
      <w:r w:rsidR="00F926CE">
        <w:rPr>
          <w:rFonts w:cs="Times New Roman"/>
          <w:color w:val="000000"/>
          <w:szCs w:val="24"/>
        </w:rPr>
        <w:t xml:space="preserve"> </w:t>
      </w:r>
      <w:r w:rsidR="000644EA">
        <w:rPr>
          <w:rFonts w:cs="Times New Roman"/>
          <w:color w:val="000000"/>
          <w:szCs w:val="24"/>
        </w:rPr>
        <w:t>catchments in the east and southeast</w:t>
      </w:r>
      <w:r w:rsidR="00522D06">
        <w:rPr>
          <w:rFonts w:cs="Times New Roman"/>
          <w:color w:val="000000"/>
          <w:szCs w:val="24"/>
        </w:rPr>
        <w:t xml:space="preserve"> are experiencing</w:t>
      </w:r>
      <w:r w:rsidR="00D26248">
        <w:rPr>
          <w:rFonts w:cs="Times New Roman"/>
          <w:color w:val="000000"/>
          <w:szCs w:val="24"/>
        </w:rPr>
        <w:t xml:space="preserve"> </w:t>
      </w:r>
      <w:r w:rsidR="00F926CE" w:rsidRPr="00A54ECF">
        <w:rPr>
          <w:rFonts w:cs="Times New Roman"/>
          <w:color w:val="231F20"/>
          <w:szCs w:val="24"/>
        </w:rPr>
        <w:t>urbanization expansion</w:t>
      </w:r>
      <w:r w:rsidR="00522D06">
        <w:rPr>
          <w:rFonts w:cs="Times New Roman"/>
          <w:color w:val="231F20"/>
          <w:szCs w:val="24"/>
        </w:rPr>
        <w:t xml:space="preserve">, which </w:t>
      </w:r>
      <w:r w:rsidR="000644EA">
        <w:rPr>
          <w:rFonts w:cs="Times New Roman"/>
          <w:color w:val="231F20"/>
          <w:szCs w:val="24"/>
        </w:rPr>
        <w:t xml:space="preserve">is </w:t>
      </w:r>
      <w:r w:rsidR="00F926CE" w:rsidRPr="00A54ECF">
        <w:rPr>
          <w:rFonts w:cs="Times New Roman"/>
          <w:color w:val="231F20"/>
          <w:szCs w:val="24"/>
        </w:rPr>
        <w:t xml:space="preserve">accompanied </w:t>
      </w:r>
      <w:r w:rsidR="00EA2021">
        <w:rPr>
          <w:rFonts w:cs="Times New Roman"/>
          <w:color w:val="231F20"/>
          <w:szCs w:val="24"/>
        </w:rPr>
        <w:t>by</w:t>
      </w:r>
      <w:r w:rsidR="00F926CE" w:rsidRPr="00A54ECF">
        <w:rPr>
          <w:rFonts w:cs="Times New Roman"/>
          <w:color w:val="231F20"/>
          <w:szCs w:val="24"/>
        </w:rPr>
        <w:t xml:space="preserve"> groundwater extraction, inter-basin water transfer</w:t>
      </w:r>
      <w:r w:rsidR="00F926CE">
        <w:rPr>
          <w:rFonts w:cs="Times New Roman"/>
          <w:color w:val="231F20"/>
          <w:szCs w:val="24"/>
        </w:rPr>
        <w:t xml:space="preserve"> like </w:t>
      </w:r>
      <w:r w:rsidR="00F926CE" w:rsidRPr="000E0786">
        <w:rPr>
          <w:rFonts w:cs="Times New Roman"/>
          <w:color w:val="231F20"/>
          <w:szCs w:val="24"/>
        </w:rPr>
        <w:t>South-to-North Water Transfer Project</w:t>
      </w:r>
      <w:r w:rsidR="00F926CE">
        <w:rPr>
          <w:rFonts w:cs="Times New Roman"/>
          <w:color w:val="231F20"/>
          <w:szCs w:val="24"/>
        </w:rPr>
        <w:t xml:space="preserve"> in China</w:t>
      </w:r>
      <w:r w:rsidR="00F926CE" w:rsidRPr="00A54ECF">
        <w:rPr>
          <w:rFonts w:cs="Times New Roman"/>
          <w:color w:val="231F20"/>
          <w:szCs w:val="24"/>
        </w:rPr>
        <w:t>, etc,</w:t>
      </w:r>
      <w:r w:rsidR="00F926CE">
        <w:rPr>
          <w:rFonts w:cs="Times New Roman"/>
          <w:color w:val="231F20"/>
          <w:szCs w:val="24"/>
        </w:rPr>
        <w:t xml:space="preserve"> </w:t>
      </w:r>
      <w:r w:rsidR="00522D06">
        <w:rPr>
          <w:rFonts w:cs="Times New Roman"/>
          <w:color w:val="231F20"/>
          <w:szCs w:val="24"/>
        </w:rPr>
        <w:t xml:space="preserve">which </w:t>
      </w:r>
      <w:r w:rsidR="00EA2021">
        <w:rPr>
          <w:rFonts w:cs="Times New Roman"/>
          <w:color w:val="231F20"/>
          <w:szCs w:val="24"/>
        </w:rPr>
        <w:t>might have</w:t>
      </w:r>
      <w:r w:rsidR="000644EA" w:rsidRPr="00A54ECF">
        <w:rPr>
          <w:rFonts w:cs="Times New Roman"/>
          <w:color w:val="231F20"/>
          <w:szCs w:val="24"/>
        </w:rPr>
        <w:t xml:space="preserve"> introduce</w:t>
      </w:r>
      <w:r w:rsidR="00EA2021">
        <w:rPr>
          <w:rFonts w:cs="Times New Roman"/>
          <w:color w:val="231F20"/>
          <w:szCs w:val="24"/>
        </w:rPr>
        <w:t>d</w:t>
      </w:r>
      <w:r w:rsidR="000644EA" w:rsidRPr="00A54ECF">
        <w:rPr>
          <w:rFonts w:cs="Times New Roman"/>
          <w:color w:val="231F20"/>
          <w:szCs w:val="24"/>
        </w:rPr>
        <w:t xml:space="preserve"> large bias </w:t>
      </w:r>
      <w:r w:rsidR="00EA2021">
        <w:rPr>
          <w:rFonts w:cs="Times New Roman"/>
          <w:color w:val="231F20"/>
          <w:szCs w:val="24"/>
        </w:rPr>
        <w:t>in</w:t>
      </w:r>
      <w:r w:rsidR="000644EA" w:rsidRPr="00A54ECF">
        <w:rPr>
          <w:rFonts w:cs="Times New Roman"/>
          <w:color w:val="231F20"/>
          <w:szCs w:val="24"/>
        </w:rPr>
        <w:t xml:space="preserve"> annual </w:t>
      </w:r>
      <w:r w:rsidR="00747923" w:rsidRPr="00747923">
        <w:rPr>
          <w:rFonts w:cs="Times New Roman"/>
          <w:i/>
          <w:color w:val="231F20"/>
          <w:szCs w:val="24"/>
        </w:rPr>
        <w:t>ΔS</w:t>
      </w:r>
      <w:r w:rsidR="000644EA">
        <w:rPr>
          <w:rFonts w:cs="Times New Roman"/>
          <w:color w:val="231F20"/>
          <w:szCs w:val="24"/>
        </w:rPr>
        <w:t>.</w:t>
      </w:r>
      <w:r w:rsidR="00D26248">
        <w:rPr>
          <w:rFonts w:cs="Times New Roman"/>
          <w:color w:val="231F20"/>
          <w:szCs w:val="24"/>
        </w:rPr>
        <w:t xml:space="preserve"> </w:t>
      </w:r>
      <w:r w:rsidR="00D317D7">
        <w:rPr>
          <w:rFonts w:cs="Times New Roman"/>
          <w:color w:val="231F20"/>
          <w:szCs w:val="24"/>
        </w:rPr>
        <w:t xml:space="preserve">Hence, the </w:t>
      </w:r>
      <w:r w:rsidR="00B94CDA">
        <w:rPr>
          <w:rFonts w:cs="Times New Roman"/>
          <w:color w:val="231F20"/>
          <w:szCs w:val="24"/>
        </w:rPr>
        <w:t xml:space="preserve">unreliable </w:t>
      </w:r>
      <w:r w:rsidR="00AD4E57" w:rsidRPr="005B7FDF">
        <w:rPr>
          <w:rFonts w:cs="Times New Roman"/>
          <w:i/>
          <w:color w:val="231F20"/>
          <w:szCs w:val="24"/>
        </w:rPr>
        <w:t>ET</w:t>
      </w:r>
      <w:r w:rsidR="00AD4E57" w:rsidRPr="005B7FDF">
        <w:rPr>
          <w:rFonts w:cs="Times New Roman"/>
          <w:i/>
          <w:color w:val="231F20"/>
          <w:szCs w:val="24"/>
          <w:vertAlign w:val="subscript"/>
        </w:rPr>
        <w:t>wb</w:t>
      </w:r>
      <w:r w:rsidR="00C278EC" w:rsidRPr="005B7FDF">
        <w:rPr>
          <w:rFonts w:cs="Times New Roman"/>
          <w:i/>
          <w:color w:val="231F20"/>
          <w:szCs w:val="24"/>
        </w:rPr>
        <w:t xml:space="preserve"> </w:t>
      </w:r>
      <w:r w:rsidR="00C278EC">
        <w:rPr>
          <w:rFonts w:cs="Times New Roman"/>
          <w:color w:val="231F20"/>
          <w:szCs w:val="24"/>
        </w:rPr>
        <w:t xml:space="preserve">may </w:t>
      </w:r>
      <w:r w:rsidR="00C278EC" w:rsidRPr="00A54ECF">
        <w:rPr>
          <w:rFonts w:cs="Times New Roman"/>
          <w:color w:val="231F20"/>
          <w:szCs w:val="24"/>
        </w:rPr>
        <w:t>thus</w:t>
      </w:r>
      <w:r w:rsidR="00C278EC" w:rsidRPr="00A54ECF">
        <w:rPr>
          <w:rFonts w:cs="Times New Roman" w:hint="eastAsia"/>
          <w:color w:val="231F20"/>
          <w:szCs w:val="24"/>
        </w:rPr>
        <w:t xml:space="preserve"> </w:t>
      </w:r>
      <w:r w:rsidR="00C278EC">
        <w:rPr>
          <w:rFonts w:cs="Times New Roman"/>
          <w:color w:val="231F20"/>
          <w:szCs w:val="24"/>
        </w:rPr>
        <w:t xml:space="preserve">lead to </w:t>
      </w:r>
      <w:r w:rsidR="00C278EC" w:rsidRPr="00C278EC">
        <w:rPr>
          <w:rFonts w:cs="Times New Roman"/>
          <w:color w:val="231F20"/>
          <w:szCs w:val="24"/>
        </w:rPr>
        <w:t>irresponsible</w:t>
      </w:r>
      <w:r w:rsidR="00C278EC" w:rsidRPr="00C278EC">
        <w:rPr>
          <w:rFonts w:cs="Times New Roman" w:hint="eastAsia"/>
          <w:color w:val="231F20"/>
          <w:szCs w:val="24"/>
        </w:rPr>
        <w:t xml:space="preserve"> </w:t>
      </w:r>
      <w:r w:rsidR="00C278EC">
        <w:rPr>
          <w:rFonts w:cs="Times New Roman"/>
          <w:color w:val="231F20"/>
          <w:szCs w:val="24"/>
        </w:rPr>
        <w:t xml:space="preserve">real </w:t>
      </w:r>
      <w:r w:rsidR="00612A34" w:rsidRPr="005B7FDF">
        <w:rPr>
          <w:rFonts w:cs="Times New Roman"/>
          <w:i/>
          <w:szCs w:val="24"/>
        </w:rPr>
        <w:t>ET</w:t>
      </w:r>
      <w:r w:rsidR="00C278EC">
        <w:rPr>
          <w:rFonts w:cs="Times New Roman"/>
          <w:szCs w:val="24"/>
        </w:rPr>
        <w:t xml:space="preserve">, and further poorly modelled </w:t>
      </w:r>
      <w:r w:rsidR="00747923" w:rsidRPr="00747923">
        <w:rPr>
          <w:rFonts w:cs="Times New Roman"/>
          <w:i/>
          <w:szCs w:val="24"/>
        </w:rPr>
        <w:t>ET</w:t>
      </w:r>
      <w:r w:rsidR="00C278EC">
        <w:rPr>
          <w:rFonts w:cs="Times New Roman"/>
          <w:szCs w:val="24"/>
        </w:rPr>
        <w:t xml:space="preserve"> </w:t>
      </w:r>
      <w:r w:rsidR="00612A34">
        <w:rPr>
          <w:rFonts w:cs="Times New Roman"/>
          <w:szCs w:val="24"/>
        </w:rPr>
        <w:t>assessment</w:t>
      </w:r>
      <w:r w:rsidR="00C278EC">
        <w:rPr>
          <w:rFonts w:cs="Times New Roman"/>
          <w:szCs w:val="24"/>
        </w:rPr>
        <w:t xml:space="preserve"> </w:t>
      </w:r>
      <w:r w:rsidR="00AD4E57" w:rsidRPr="00A54ECF">
        <w:rPr>
          <w:rFonts w:cs="Times New Roman"/>
          <w:szCs w:val="24"/>
        </w:rPr>
        <w:t xml:space="preserve">in humid catchments. </w:t>
      </w:r>
      <w:r w:rsidR="00DD5172">
        <w:rPr>
          <w:rFonts w:cs="Times New Roman"/>
          <w:color w:val="000000"/>
          <w:szCs w:val="24"/>
        </w:rPr>
        <w:t>Therefore</w:t>
      </w:r>
      <w:r w:rsidR="00AD4E57" w:rsidRPr="00A54ECF">
        <w:rPr>
          <w:rFonts w:cs="Times New Roman"/>
          <w:color w:val="000000"/>
          <w:szCs w:val="24"/>
        </w:rPr>
        <w:t>, a</w:t>
      </w:r>
      <w:r w:rsidR="00AD4E57" w:rsidRPr="00A54ECF">
        <w:rPr>
          <w:szCs w:val="24"/>
        </w:rPr>
        <w:t xml:space="preserve"> probable explanation based on the role of the </w:t>
      </w:r>
      <w:r w:rsidR="00747923" w:rsidRPr="00747923">
        <w:rPr>
          <w:rFonts w:cs="Times New Roman"/>
          <w:i/>
          <w:szCs w:val="24"/>
        </w:rPr>
        <w:t>ΔS</w:t>
      </w:r>
      <w:r w:rsidR="00AD4E57" w:rsidRPr="00A54ECF">
        <w:rPr>
          <w:rFonts w:cs="Times New Roman"/>
          <w:szCs w:val="24"/>
        </w:rPr>
        <w:t xml:space="preserve"> in annual ET</w:t>
      </w:r>
      <w:r w:rsidR="00AD4E57" w:rsidRPr="00A54ECF">
        <w:rPr>
          <w:rFonts w:cs="Times New Roman"/>
          <w:szCs w:val="24"/>
          <w:vertAlign w:val="subscript"/>
        </w:rPr>
        <w:t>wb</w:t>
      </w:r>
      <w:r w:rsidR="00AD4E57" w:rsidRPr="00A54ECF">
        <w:rPr>
          <w:rFonts w:cs="Times New Roman"/>
          <w:szCs w:val="24"/>
        </w:rPr>
        <w:t xml:space="preserve"> is launched. </w:t>
      </w:r>
    </w:p>
    <w:p w14:paraId="78BBDCE8" w14:textId="77777777" w:rsidR="009B35BC" w:rsidRPr="009B35BC" w:rsidRDefault="009B35BC">
      <w:pPr>
        <w:spacing w:line="480" w:lineRule="auto"/>
        <w:ind w:firstLine="420"/>
        <w:jc w:val="both"/>
        <w:rPr>
          <w:szCs w:val="21"/>
        </w:rPr>
      </w:pPr>
    </w:p>
    <w:p w14:paraId="5A16A744" w14:textId="1E23B6C7" w:rsidR="00AD4E57" w:rsidRPr="00A54ECF" w:rsidRDefault="00AD4E57" w:rsidP="00C33D3C">
      <w:pPr>
        <w:pStyle w:val="3"/>
      </w:pPr>
      <w:r w:rsidRPr="00A54ECF">
        <w:t>4.</w:t>
      </w:r>
      <w:r w:rsidR="00445CA3">
        <w:t>4</w:t>
      </w:r>
      <w:r w:rsidRPr="00A54ECF">
        <w:t xml:space="preserve">.1 Analytical explanation of the effect of neglecting </w:t>
      </w:r>
      <w:r w:rsidR="00747923" w:rsidRPr="00747923">
        <w:rPr>
          <w:i/>
          <w:color w:val="231F20"/>
        </w:rPr>
        <w:t>ΔS</w:t>
      </w:r>
      <w:r w:rsidRPr="00A54ECF">
        <w:t xml:space="preserve"> </w:t>
      </w:r>
      <w:r w:rsidR="003B66CA">
        <w:t>on</w:t>
      </w:r>
      <w:r w:rsidR="003B66CA" w:rsidRPr="00A54ECF">
        <w:t xml:space="preserve"> </w:t>
      </w:r>
      <w:r w:rsidRPr="00A54ECF">
        <w:t>annual ET</w:t>
      </w:r>
      <w:r w:rsidRPr="00A54ECF">
        <w:rPr>
          <w:vertAlign w:val="subscript"/>
        </w:rPr>
        <w:t>wb</w:t>
      </w:r>
    </w:p>
    <w:p w14:paraId="321BC6A1" w14:textId="603CF8F0" w:rsidR="00AD4E57" w:rsidRPr="005B7FDF" w:rsidRDefault="003F78C6" w:rsidP="00A43C93">
      <w:pPr>
        <w:spacing w:line="480" w:lineRule="auto"/>
        <w:ind w:firstLine="420"/>
        <w:jc w:val="both"/>
        <w:rPr>
          <w:color w:val="231F20"/>
        </w:rPr>
      </w:pPr>
      <w:r w:rsidRPr="00A54ECF">
        <w:rPr>
          <w:color w:val="231F20"/>
        </w:rPr>
        <w:t xml:space="preserve">The annual </w:t>
      </w:r>
      <w:r w:rsidR="00747923" w:rsidRPr="00747923">
        <w:rPr>
          <w:i/>
          <w:color w:val="231F20"/>
        </w:rPr>
        <w:t>ΔS</w:t>
      </w:r>
      <w:r w:rsidRPr="00A54ECF">
        <w:rPr>
          <w:color w:val="231F20"/>
        </w:rPr>
        <w:t xml:space="preserve"> is often seen as zero in </w:t>
      </w:r>
      <w:r w:rsidR="00E3120D">
        <w:rPr>
          <w:color w:val="231F20"/>
        </w:rPr>
        <w:t xml:space="preserve">arid and </w:t>
      </w:r>
      <w:r w:rsidR="00A43C93">
        <w:rPr>
          <w:rFonts w:hint="eastAsia"/>
          <w:color w:val="231F20"/>
        </w:rPr>
        <w:t>semi</w:t>
      </w:r>
      <w:r w:rsidR="00E3120D">
        <w:rPr>
          <w:color w:val="231F20"/>
        </w:rPr>
        <w:t>arid</w:t>
      </w:r>
      <w:r w:rsidRPr="00A54ECF">
        <w:rPr>
          <w:color w:val="231F20"/>
        </w:rPr>
        <w:t xml:space="preserve"> catchments since most of </w:t>
      </w:r>
      <w:r w:rsidR="00B81B9B">
        <w:rPr>
          <w:color w:val="231F20"/>
        </w:rPr>
        <w:t xml:space="preserve">annual </w:t>
      </w:r>
      <w:r w:rsidR="00747923" w:rsidRPr="00747923">
        <w:rPr>
          <w:i/>
          <w:color w:val="231F20"/>
        </w:rPr>
        <w:t>P</w:t>
      </w:r>
      <w:r w:rsidRPr="00A54ECF">
        <w:rPr>
          <w:color w:val="231F20"/>
        </w:rPr>
        <w:t xml:space="preserve"> turns into </w:t>
      </w:r>
      <w:r w:rsidR="00747923" w:rsidRPr="00747923">
        <w:rPr>
          <w:i/>
          <w:color w:val="231F20"/>
        </w:rPr>
        <w:t>ET</w:t>
      </w:r>
      <w:r w:rsidRPr="00A54ECF">
        <w:rPr>
          <w:color w:val="231F20"/>
        </w:rPr>
        <w:t xml:space="preserve">, leaving the majority of the rest </w:t>
      </w:r>
      <w:r w:rsidR="00747923" w:rsidRPr="00747923">
        <w:rPr>
          <w:i/>
          <w:color w:val="231F20"/>
        </w:rPr>
        <w:t>P</w:t>
      </w:r>
      <w:r w:rsidRPr="00A54ECF">
        <w:rPr>
          <w:color w:val="231F20"/>
        </w:rPr>
        <w:t xml:space="preserve"> </w:t>
      </w:r>
      <w:r w:rsidR="00DB30F7">
        <w:rPr>
          <w:color w:val="231F20"/>
        </w:rPr>
        <w:t xml:space="preserve">turn </w:t>
      </w:r>
      <w:r w:rsidRPr="00A54ECF">
        <w:rPr>
          <w:color w:val="231F20"/>
        </w:rPr>
        <w:t xml:space="preserve">to </w:t>
      </w:r>
      <w:r w:rsidR="00B81B9B">
        <w:rPr>
          <w:color w:val="231F20"/>
        </w:rPr>
        <w:t xml:space="preserve">annual </w:t>
      </w:r>
      <w:r w:rsidR="00747923" w:rsidRPr="00747923">
        <w:rPr>
          <w:i/>
          <w:color w:val="231F20"/>
        </w:rPr>
        <w:t>Q</w:t>
      </w:r>
      <w:r w:rsidRPr="00A54ECF">
        <w:rPr>
          <w:color w:val="231F20"/>
        </w:rPr>
        <w:t xml:space="preserve"> and very </w:t>
      </w:r>
      <w:r w:rsidRPr="00A54ECF">
        <w:rPr>
          <w:color w:val="231F20"/>
        </w:rPr>
        <w:lastRenderedPageBreak/>
        <w:t xml:space="preserve">small proportion to </w:t>
      </w:r>
      <w:r w:rsidR="00747923" w:rsidRPr="00747923">
        <w:rPr>
          <w:i/>
          <w:color w:val="231F20"/>
        </w:rPr>
        <w:t>ΔS</w:t>
      </w:r>
      <w:r w:rsidR="0044422D">
        <w:rPr>
          <w:rFonts w:cs="Times New Roman"/>
          <w:noProof/>
          <w:color w:val="0000FF"/>
          <w:szCs w:val="24"/>
        </w:rPr>
        <w:fldChar w:fldCharType="begin">
          <w:fldData xml:space="preserve">PEVuZE5vdGU+PENpdGU+PEF1dGhvcj5ZYW5nPC9BdXRob3I+PFllYXI+MjAwNzwvWWVhcj48UmVj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</w:fldData>
        </w:fldChar>
      </w:r>
      <w:r w:rsidR="0044422D">
        <w:rPr>
          <w:rFonts w:cs="Times New Roman"/>
          <w:noProof/>
          <w:color w:val="0000FF"/>
          <w:szCs w:val="24"/>
        </w:rPr>
        <w:instrText xml:space="preserve"> ADDIN EN.CITE </w:instrText>
      </w:r>
      <w:r w:rsidR="0044422D">
        <w:rPr>
          <w:rFonts w:cs="Times New Roman"/>
          <w:noProof/>
          <w:color w:val="0000FF"/>
          <w:szCs w:val="24"/>
        </w:rPr>
        <w:fldChar w:fldCharType="begin">
          <w:fldData xml:space="preserve">PEVuZE5vdGU+PENpdGU+PEF1dGhvcj5ZYW5nPC9BdXRob3I+PFllYXI+MjAwNzwvWWVhcj48UmVj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</w:fldData>
        </w:fldChar>
      </w:r>
      <w:r w:rsidR="0044422D">
        <w:rPr>
          <w:rFonts w:cs="Times New Roman"/>
          <w:noProof/>
          <w:color w:val="0000FF"/>
          <w:szCs w:val="24"/>
        </w:rPr>
        <w:instrText xml:space="preserve"> ADDIN EN.CITE.DATA </w:instrText>
      </w:r>
      <w:r w:rsidR="0044422D">
        <w:rPr>
          <w:rFonts w:cs="Times New Roman"/>
          <w:noProof/>
          <w:color w:val="0000FF"/>
          <w:szCs w:val="24"/>
        </w:rPr>
      </w:r>
      <w:r w:rsidR="0044422D">
        <w:rPr>
          <w:rFonts w:cs="Times New Roman"/>
          <w:noProof/>
          <w:color w:val="0000FF"/>
          <w:szCs w:val="24"/>
        </w:rPr>
        <w:fldChar w:fldCharType="end"/>
      </w:r>
      <w:r w:rsidR="0044422D">
        <w:rPr>
          <w:rFonts w:cs="Times New Roman"/>
          <w:noProof/>
          <w:color w:val="0000FF"/>
          <w:szCs w:val="24"/>
        </w:rPr>
      </w:r>
      <w:r w:rsidR="0044422D">
        <w:rPr>
          <w:rFonts w:cs="Times New Roman"/>
          <w:noProof/>
          <w:color w:val="0000FF"/>
          <w:szCs w:val="24"/>
        </w:rPr>
        <w:fldChar w:fldCharType="separate"/>
      </w:r>
      <w:r w:rsidR="0044422D">
        <w:rPr>
          <w:rFonts w:cs="Times New Roman"/>
          <w:noProof/>
          <w:color w:val="0000FF"/>
          <w:szCs w:val="24"/>
        </w:rPr>
        <w:t>(Yang et al., 2007;Wang et al., 2009)</w:t>
      </w:r>
      <w:r w:rsidR="0044422D">
        <w:rPr>
          <w:rFonts w:cs="Times New Roman"/>
          <w:noProof/>
          <w:color w:val="0000FF"/>
          <w:szCs w:val="24"/>
        </w:rPr>
        <w:fldChar w:fldCharType="end"/>
      </w:r>
      <w:r w:rsidRPr="00A54ECF">
        <w:rPr>
          <w:color w:val="231F20"/>
        </w:rPr>
        <w:t xml:space="preserve">. Therefore it </w:t>
      </w:r>
      <w:r>
        <w:rPr>
          <w:color w:val="231F20"/>
        </w:rPr>
        <w:t>would be</w:t>
      </w:r>
      <w:r w:rsidRPr="00A54ECF">
        <w:rPr>
          <w:color w:val="231F20"/>
        </w:rPr>
        <w:t xml:space="preserve"> acceptable to </w:t>
      </w:r>
      <w:r w:rsidR="00E3120D">
        <w:rPr>
          <w:color w:val="231F20"/>
        </w:rPr>
        <w:t xml:space="preserve">neglect annual </w:t>
      </w:r>
      <w:r w:rsidR="00747923" w:rsidRPr="00747923">
        <w:rPr>
          <w:i/>
          <w:color w:val="231F20"/>
        </w:rPr>
        <w:t>ΔS</w:t>
      </w:r>
      <w:r w:rsidRPr="00A54ECF">
        <w:rPr>
          <w:color w:val="231F20"/>
        </w:rPr>
        <w:t xml:space="preserve"> in </w:t>
      </w:r>
      <w:r w:rsidRPr="005B7FDF">
        <w:rPr>
          <w:i/>
          <w:color w:val="231F20"/>
        </w:rPr>
        <w:t>ET</w:t>
      </w:r>
      <w:r w:rsidRPr="005B7FDF">
        <w:rPr>
          <w:i/>
          <w:color w:val="231F20"/>
          <w:vertAlign w:val="subscript"/>
        </w:rPr>
        <w:t>wb</w:t>
      </w:r>
      <w:r w:rsidRPr="005B7FDF">
        <w:rPr>
          <w:i/>
          <w:color w:val="231F20"/>
        </w:rPr>
        <w:t xml:space="preserve"> </w:t>
      </w:r>
      <w:r>
        <w:rPr>
          <w:color w:val="231F20"/>
        </w:rPr>
        <w:t>calculation</w:t>
      </w:r>
      <w:r w:rsidRPr="00A54ECF">
        <w:rPr>
          <w:color w:val="231F20"/>
        </w:rPr>
        <w:t xml:space="preserve"> and </w:t>
      </w:r>
      <w:r>
        <w:rPr>
          <w:color w:val="231F20"/>
        </w:rPr>
        <w:t>calibration/</w:t>
      </w:r>
      <w:r w:rsidRPr="00A54ECF">
        <w:rPr>
          <w:color w:val="231F20"/>
        </w:rPr>
        <w:t>validation</w:t>
      </w:r>
      <w:r w:rsidR="00B81B9B">
        <w:rPr>
          <w:color w:val="231F20"/>
        </w:rPr>
        <w:t xml:space="preserve"> in arid and semiarid catchments</w:t>
      </w:r>
      <w:r>
        <w:rPr>
          <w:color w:val="231F20"/>
        </w:rPr>
        <w:t>.</w:t>
      </w:r>
      <w:r w:rsidR="00890C96">
        <w:rPr>
          <w:color w:val="231F20"/>
        </w:rPr>
        <w:t xml:space="preserve"> </w:t>
      </w:r>
      <w:r w:rsidR="00C278EC">
        <w:rPr>
          <w:color w:val="231F20"/>
        </w:rPr>
        <w:t>W</w:t>
      </w:r>
      <w:r w:rsidR="00C278EC" w:rsidRPr="00A54ECF">
        <w:rPr>
          <w:color w:val="231F20"/>
        </w:rPr>
        <w:t xml:space="preserve">hile </w:t>
      </w:r>
      <w:r w:rsidR="00AD4E57" w:rsidRPr="00A54ECF">
        <w:rPr>
          <w:color w:val="231F20"/>
        </w:rPr>
        <w:t>it is uncertain whether</w:t>
      </w:r>
      <w:r w:rsidR="00C278EC">
        <w:rPr>
          <w:color w:val="231F20"/>
        </w:rPr>
        <w:t xml:space="preserve"> </w:t>
      </w:r>
      <w:r w:rsidR="00E3120D">
        <w:rPr>
          <w:color w:val="231F20"/>
        </w:rPr>
        <w:t>it</w:t>
      </w:r>
      <w:r w:rsidR="00AD4E57" w:rsidRPr="00A54ECF">
        <w:rPr>
          <w:color w:val="231F20"/>
        </w:rPr>
        <w:t xml:space="preserve"> is applicable in humid catchments</w:t>
      </w:r>
      <w:r w:rsidR="00AD4E57" w:rsidRPr="00A54ECF">
        <w:rPr>
          <w:rFonts w:hint="eastAsia"/>
          <w:color w:val="231F20"/>
          <w:vertAlign w:val="subscript"/>
        </w:rPr>
        <w:t>.</w:t>
      </w:r>
      <w:r w:rsidR="00AD4E57" w:rsidRPr="00A54ECF">
        <w:rPr>
          <w:color w:val="231F20"/>
          <w:vertAlign w:val="subscript"/>
        </w:rPr>
        <w:t xml:space="preserve"> </w:t>
      </w:r>
      <w:r w:rsidR="00E3120D">
        <w:rPr>
          <w:rFonts w:hint="eastAsia"/>
        </w:rPr>
        <w:t xml:space="preserve">The above comparison between </w:t>
      </w:r>
      <w:r w:rsidR="00E3120D" w:rsidRPr="005B7FDF">
        <w:rPr>
          <w:i/>
        </w:rPr>
        <w:t>ET</w:t>
      </w:r>
      <w:r w:rsidR="00E3120D" w:rsidRPr="005B7FDF">
        <w:rPr>
          <w:i/>
          <w:vertAlign w:val="subscript"/>
        </w:rPr>
        <w:t>budyko</w:t>
      </w:r>
      <w:r w:rsidR="00E3120D">
        <w:rPr>
          <w:rFonts w:hint="eastAsia"/>
        </w:rPr>
        <w:t xml:space="preserve"> and </w:t>
      </w:r>
      <w:r w:rsidR="00E3120D" w:rsidRPr="005B7FDF">
        <w:rPr>
          <w:i/>
        </w:rPr>
        <w:t>ET</w:t>
      </w:r>
      <w:r w:rsidR="00E3120D" w:rsidRPr="005B7FDF">
        <w:rPr>
          <w:i/>
          <w:vertAlign w:val="subscript"/>
        </w:rPr>
        <w:t>wb</w:t>
      </w:r>
      <w:r w:rsidR="00E3120D">
        <w:t>, i.e.,</w:t>
      </w:r>
      <w:r w:rsidR="009E1D08" w:rsidRPr="009E1D08">
        <w:t xml:space="preserve"> roughly</w:t>
      </w:r>
      <w:r w:rsidR="009E1D08">
        <w:t xml:space="preserve"> seen as</w:t>
      </w:r>
      <w:r w:rsidR="00E3120D">
        <w:t xml:space="preserve"> </w:t>
      </w:r>
      <w:r w:rsidR="00E3120D" w:rsidRPr="005B7FDF">
        <w:rPr>
          <w:i/>
        </w:rPr>
        <w:t>ET</w:t>
      </w:r>
      <w:r w:rsidR="00E3120D" w:rsidRPr="005B7FDF">
        <w:rPr>
          <w:i/>
          <w:vertAlign w:val="subscript"/>
        </w:rPr>
        <w:t>budyko</w:t>
      </w:r>
      <w:r w:rsidR="00E3120D">
        <w:t>+</w:t>
      </w:r>
      <w:r w:rsidR="00747923" w:rsidRPr="00747923">
        <w:rPr>
          <w:i/>
          <w:color w:val="231F20"/>
        </w:rPr>
        <w:t>ΔS</w:t>
      </w:r>
      <w:r w:rsidR="00E3120D">
        <w:rPr>
          <w:rFonts w:hint="eastAsia"/>
        </w:rPr>
        <w:t xml:space="preserve">, </w:t>
      </w:r>
      <w:r w:rsidR="00E3120D">
        <w:t xml:space="preserve">is shown in Figure 7. </w:t>
      </w:r>
      <w:r w:rsidR="00E3120D" w:rsidRPr="00A54ECF">
        <w:t xml:space="preserve">Extra deviation would emerge when annual </w:t>
      </w:r>
      <w:r w:rsidR="00747923" w:rsidRPr="00747923">
        <w:rPr>
          <w:i/>
          <w:color w:val="231F20"/>
        </w:rPr>
        <w:t>ΔS</w:t>
      </w:r>
      <w:r w:rsidR="00E3120D" w:rsidRPr="00A54ECF">
        <w:t xml:space="preserve"> is </w:t>
      </w:r>
      <w:r w:rsidR="009E1D08">
        <w:t xml:space="preserve">not </w:t>
      </w:r>
      <w:r w:rsidR="00E3120D">
        <w:t>zero.</w:t>
      </w:r>
      <w:r w:rsidR="00E3120D" w:rsidRPr="003F78C6">
        <w:rPr>
          <w:color w:val="231F20"/>
        </w:rPr>
        <w:t xml:space="preserve"> </w:t>
      </w:r>
      <w:r w:rsidR="00E3120D">
        <w:rPr>
          <w:color w:val="231F20"/>
        </w:rPr>
        <w:t>And</w:t>
      </w:r>
      <w:r w:rsidR="00E3120D" w:rsidRPr="00A54ECF">
        <w:rPr>
          <w:color w:val="231F20"/>
        </w:rPr>
        <w:t xml:space="preserve"> the larger the </w:t>
      </w:r>
      <w:r w:rsidR="00393D61">
        <w:rPr>
          <w:color w:val="231F20"/>
        </w:rPr>
        <w:t xml:space="preserve">annual </w:t>
      </w:r>
      <w:r w:rsidR="00747923" w:rsidRPr="00747923">
        <w:rPr>
          <w:i/>
          <w:color w:val="231F20"/>
        </w:rPr>
        <w:t>ΔS</w:t>
      </w:r>
      <w:r w:rsidR="00E3120D" w:rsidRPr="00A54ECF">
        <w:rPr>
          <w:color w:val="231F20"/>
        </w:rPr>
        <w:t xml:space="preserve"> is, the larger this</w:t>
      </w:r>
      <w:r w:rsidR="00393D61">
        <w:rPr>
          <w:color w:val="231F20"/>
        </w:rPr>
        <w:t xml:space="preserve"> </w:t>
      </w:r>
      <w:r w:rsidR="00E3120D" w:rsidRPr="00A54ECF">
        <w:rPr>
          <w:color w:val="231F20"/>
        </w:rPr>
        <w:t>deviation could be.</w:t>
      </w:r>
      <w:r w:rsidR="00E3120D" w:rsidRPr="003F78C6">
        <w:rPr>
          <w:color w:val="231F20"/>
        </w:rPr>
        <w:t xml:space="preserve"> </w:t>
      </w:r>
      <w:r w:rsidR="00AD4E57" w:rsidRPr="00A54ECF">
        <w:rPr>
          <w:color w:val="231F20"/>
        </w:rPr>
        <w:t>Besides</w:t>
      </w:r>
      <w:r w:rsidR="00AD4E57" w:rsidRPr="00A54ECF">
        <w:rPr>
          <w:rFonts w:cs="Times New Roman"/>
          <w:szCs w:val="24"/>
        </w:rPr>
        <w:t>, the low R</w:t>
      </w:r>
      <w:r w:rsidR="00AD4E57" w:rsidRPr="00A54ECF">
        <w:rPr>
          <w:rFonts w:cs="Times New Roman"/>
          <w:szCs w:val="24"/>
          <w:vertAlign w:val="superscript"/>
        </w:rPr>
        <w:t>2</w:t>
      </w:r>
      <w:r w:rsidR="00AD4E57" w:rsidRPr="00A54ECF">
        <w:rPr>
          <w:rFonts w:cs="Times New Roman"/>
          <w:szCs w:val="24"/>
        </w:rPr>
        <w:t xml:space="preserve"> between </w:t>
      </w:r>
      <w:r w:rsidR="00AD4E57" w:rsidRPr="005B7FDF">
        <w:rPr>
          <w:rFonts w:cs="Times New Roman"/>
          <w:i/>
          <w:szCs w:val="24"/>
        </w:rPr>
        <w:t>ET</w:t>
      </w:r>
      <w:r w:rsidR="00AD4E57" w:rsidRPr="005B7FDF">
        <w:rPr>
          <w:rFonts w:cs="Times New Roman"/>
          <w:i/>
          <w:szCs w:val="24"/>
          <w:vertAlign w:val="subscript"/>
        </w:rPr>
        <w:t>budyko</w:t>
      </w:r>
      <w:r w:rsidR="00AD4E57" w:rsidRPr="00A54ECF">
        <w:rPr>
          <w:rFonts w:cs="Times New Roman"/>
          <w:szCs w:val="24"/>
        </w:rPr>
        <w:t xml:space="preserve"> and </w:t>
      </w:r>
      <w:r w:rsidR="00AD4E57" w:rsidRPr="005B7FDF">
        <w:rPr>
          <w:rFonts w:cs="Times New Roman"/>
          <w:i/>
          <w:szCs w:val="24"/>
        </w:rPr>
        <w:t>ET</w:t>
      </w:r>
      <w:r w:rsidR="00AD4E57" w:rsidRPr="005B7FDF">
        <w:rPr>
          <w:rFonts w:cs="Times New Roman"/>
          <w:i/>
          <w:szCs w:val="24"/>
          <w:vertAlign w:val="subscript"/>
        </w:rPr>
        <w:t>wb</w:t>
      </w:r>
      <w:r w:rsidR="00AD4E57" w:rsidRPr="00A54ECF">
        <w:rPr>
          <w:rFonts w:cs="Times New Roman"/>
          <w:szCs w:val="24"/>
        </w:rPr>
        <w:t xml:space="preserve"> in humid catchments </w:t>
      </w:r>
      <w:r w:rsidR="00C278EC">
        <w:rPr>
          <w:rFonts w:cs="Times New Roman"/>
          <w:szCs w:val="24"/>
        </w:rPr>
        <w:t>above</w:t>
      </w:r>
      <w:r w:rsidR="00AD4E57" w:rsidRPr="00A54ECF">
        <w:rPr>
          <w:rFonts w:cs="Times New Roman"/>
          <w:szCs w:val="24"/>
        </w:rPr>
        <w:t xml:space="preserve"> </w:t>
      </w:r>
      <w:r w:rsidR="00C278EC">
        <w:rPr>
          <w:rFonts w:cs="Times New Roman"/>
          <w:szCs w:val="24"/>
        </w:rPr>
        <w:t>can</w:t>
      </w:r>
      <w:r w:rsidR="00C278EC" w:rsidRPr="00C278EC">
        <w:rPr>
          <w:rFonts w:cs="Times New Roman"/>
          <w:szCs w:val="24"/>
        </w:rPr>
        <w:t xml:space="preserve"> </w:t>
      </w:r>
      <w:r w:rsidR="00C278EC" w:rsidRPr="00A54ECF">
        <w:rPr>
          <w:rFonts w:cs="Times New Roman"/>
          <w:szCs w:val="24"/>
        </w:rPr>
        <w:t>to some extent</w:t>
      </w:r>
      <w:r w:rsidR="00C278EC">
        <w:rPr>
          <w:rFonts w:cs="Times New Roman"/>
          <w:szCs w:val="24"/>
        </w:rPr>
        <w:t xml:space="preserve">, </w:t>
      </w:r>
      <w:r w:rsidR="00AD4E57" w:rsidRPr="00A54ECF">
        <w:rPr>
          <w:rFonts w:cs="Times New Roman"/>
          <w:szCs w:val="24"/>
        </w:rPr>
        <w:t xml:space="preserve">reflect the effect of </w:t>
      </w:r>
      <w:r w:rsidR="00C278EC">
        <w:rPr>
          <w:rFonts w:cs="Times New Roman"/>
          <w:szCs w:val="24"/>
        </w:rPr>
        <w:t xml:space="preserve">annual </w:t>
      </w:r>
      <w:r w:rsidR="00747923" w:rsidRPr="00747923">
        <w:rPr>
          <w:i/>
          <w:color w:val="231F20"/>
        </w:rPr>
        <w:t>ΔS</w:t>
      </w:r>
      <w:r w:rsidR="00AD4E57" w:rsidRPr="00A54ECF">
        <w:rPr>
          <w:rFonts w:cs="Times New Roman"/>
          <w:szCs w:val="24"/>
        </w:rPr>
        <w:t xml:space="preserve"> </w:t>
      </w:r>
      <w:r w:rsidR="00393D61">
        <w:rPr>
          <w:rFonts w:cs="Times New Roman"/>
          <w:szCs w:val="24"/>
        </w:rPr>
        <w:t xml:space="preserve">on </w:t>
      </w:r>
      <w:r w:rsidR="00AD4E57" w:rsidRPr="005B7FDF">
        <w:rPr>
          <w:rFonts w:cs="Times New Roman"/>
          <w:i/>
          <w:szCs w:val="24"/>
        </w:rPr>
        <w:t>ET</w:t>
      </w:r>
      <w:r w:rsidR="00C278EC" w:rsidRPr="005B7FDF">
        <w:rPr>
          <w:rFonts w:cs="Times New Roman"/>
          <w:i/>
          <w:szCs w:val="24"/>
          <w:vertAlign w:val="subscript"/>
        </w:rPr>
        <w:t>wb</w:t>
      </w:r>
      <w:r w:rsidR="00AD4E57" w:rsidRPr="00A54ECF">
        <w:rPr>
          <w:rFonts w:cs="Times New Roman"/>
          <w:szCs w:val="24"/>
        </w:rPr>
        <w:t>.</w:t>
      </w:r>
    </w:p>
    <w:p w14:paraId="6E9FC9AE" w14:textId="7EE76E83" w:rsidR="00A13EAD" w:rsidRPr="001E2D04" w:rsidRDefault="00A13EAD" w:rsidP="005B7FDF">
      <w:pPr>
        <w:spacing w:line="480" w:lineRule="auto"/>
        <w:jc w:val="both"/>
        <w:rPr>
          <w:color w:val="231F20"/>
        </w:rPr>
      </w:pPr>
    </w:p>
    <w:p w14:paraId="03090516" w14:textId="0F878896" w:rsidR="00AD4E57" w:rsidRPr="00A54ECF" w:rsidRDefault="00AD4E57" w:rsidP="00C33D3C">
      <w:pPr>
        <w:spacing w:line="480" w:lineRule="auto"/>
        <w:ind w:firstLine="420"/>
        <w:jc w:val="both"/>
        <w:rPr>
          <w:rFonts w:cs="Times New Roman"/>
          <w:color w:val="0000FF"/>
          <w:szCs w:val="24"/>
        </w:rPr>
      </w:pPr>
      <w:r w:rsidRPr="00A54ECF">
        <w:rPr>
          <w:rFonts w:cs="Times New Roman"/>
          <w:color w:val="0000FF"/>
          <w:szCs w:val="24"/>
        </w:rPr>
        <w:t xml:space="preserve">&lt;Figure </w:t>
      </w:r>
      <w:r w:rsidR="00FB088C">
        <w:rPr>
          <w:rFonts w:cs="Times New Roman"/>
          <w:color w:val="0000FF"/>
          <w:szCs w:val="24"/>
        </w:rPr>
        <w:t>7</w:t>
      </w:r>
      <w:r w:rsidRPr="00A54ECF">
        <w:rPr>
          <w:rFonts w:cs="Times New Roman"/>
          <w:color w:val="0000FF"/>
          <w:szCs w:val="24"/>
        </w:rPr>
        <w:t>&gt;</w:t>
      </w:r>
    </w:p>
    <w:p w14:paraId="0C14CDA0" w14:textId="5D8F92AB" w:rsidR="00AD4E57" w:rsidRPr="00A54ECF" w:rsidRDefault="00AD4E57" w:rsidP="00C33D3C">
      <w:pPr>
        <w:spacing w:line="480" w:lineRule="auto"/>
        <w:ind w:firstLine="420"/>
        <w:jc w:val="both"/>
        <w:rPr>
          <w:rFonts w:cs="Times New Roman"/>
          <w:szCs w:val="24"/>
        </w:rPr>
      </w:pPr>
      <w:r w:rsidRPr="00A54ECF">
        <w:rPr>
          <w:rFonts w:cs="Times New Roman"/>
          <w:color w:val="0000FF"/>
          <w:szCs w:val="24"/>
        </w:rPr>
        <w:t xml:space="preserve">&lt;Figure </w:t>
      </w:r>
      <w:r w:rsidR="00FB088C">
        <w:rPr>
          <w:rFonts w:cs="Times New Roman"/>
          <w:color w:val="0000FF"/>
          <w:szCs w:val="24"/>
        </w:rPr>
        <w:t>8</w:t>
      </w:r>
      <w:r w:rsidRPr="00A54ECF">
        <w:rPr>
          <w:rFonts w:cs="Times New Roman"/>
          <w:color w:val="0000FF"/>
          <w:szCs w:val="24"/>
        </w:rPr>
        <w:t>&gt;</w:t>
      </w:r>
    </w:p>
    <w:p w14:paraId="1521222F" w14:textId="77777777" w:rsidR="00AD4E57" w:rsidRPr="00A54ECF" w:rsidRDefault="00AD4E57" w:rsidP="005B7FDF">
      <w:pPr>
        <w:spacing w:line="480" w:lineRule="auto"/>
        <w:jc w:val="both"/>
        <w:rPr>
          <w:color w:val="0000FF"/>
          <w:vertAlign w:val="subscript"/>
        </w:rPr>
      </w:pPr>
    </w:p>
    <w:p w14:paraId="3329323E" w14:textId="670A697C" w:rsidR="00AD4E57" w:rsidRPr="00A54ECF" w:rsidRDefault="00EC5B46" w:rsidP="00C33D3C">
      <w:pPr>
        <w:spacing w:line="480" w:lineRule="auto"/>
        <w:ind w:firstLine="420"/>
        <w:jc w:val="both"/>
        <w:rPr>
          <w:color w:val="231F20"/>
        </w:rPr>
      </w:pPr>
      <w:r>
        <w:rPr>
          <w:rFonts w:cs="Times New Roman"/>
          <w:szCs w:val="24"/>
        </w:rPr>
        <w:t>W</w:t>
      </w:r>
      <w:r w:rsidR="00AD4E57" w:rsidRPr="00A54ECF">
        <w:rPr>
          <w:rFonts w:cs="Times New Roman"/>
          <w:szCs w:val="24"/>
        </w:rPr>
        <w:t xml:space="preserve">e </w:t>
      </w:r>
      <w:r>
        <w:rPr>
          <w:rFonts w:cs="Times New Roman"/>
          <w:szCs w:val="24"/>
        </w:rPr>
        <w:t>first adopt the</w:t>
      </w:r>
      <w:r w:rsidRPr="00A54ECF">
        <w:rPr>
          <w:rFonts w:cs="Times New Roman"/>
          <w:szCs w:val="24"/>
        </w:rPr>
        <w:t xml:space="preserve"> </w:t>
      </w:r>
      <w:r w:rsidR="00AD4E57" w:rsidRPr="00A54ECF">
        <w:rPr>
          <w:rFonts w:cs="Times New Roman"/>
          <w:szCs w:val="24"/>
        </w:rPr>
        <w:t xml:space="preserve">analytical explanation </w:t>
      </w:r>
      <w:r>
        <w:rPr>
          <w:rFonts w:cs="Times New Roman"/>
          <w:szCs w:val="24"/>
        </w:rPr>
        <w:t>t</w:t>
      </w:r>
      <w:r w:rsidRPr="00A54ECF">
        <w:rPr>
          <w:rFonts w:cs="Times New Roman"/>
          <w:szCs w:val="24"/>
        </w:rPr>
        <w:t>o</w:t>
      </w:r>
      <w:r>
        <w:rPr>
          <w:rFonts w:cs="Times New Roman"/>
          <w:szCs w:val="24"/>
        </w:rPr>
        <w:t xml:space="preserve"> </w:t>
      </w:r>
      <w:r w:rsidRPr="00A54ECF">
        <w:rPr>
          <w:rFonts w:cs="Times New Roman"/>
          <w:szCs w:val="24"/>
        </w:rPr>
        <w:t xml:space="preserve">explain the effect of </w:t>
      </w:r>
      <w:r w:rsidR="00747923" w:rsidRPr="00747923">
        <w:rPr>
          <w:i/>
          <w:color w:val="231F20"/>
        </w:rPr>
        <w:t>ΔS</w:t>
      </w:r>
      <w:r w:rsidRPr="00A54ECF">
        <w:rPr>
          <w:rFonts w:cs="Times New Roman"/>
          <w:szCs w:val="24"/>
        </w:rPr>
        <w:t xml:space="preserve"> </w:t>
      </w:r>
      <w:r>
        <w:rPr>
          <w:rFonts w:cs="Times New Roman"/>
          <w:szCs w:val="24"/>
        </w:rPr>
        <w:t>on</w:t>
      </w:r>
      <w:r w:rsidRPr="00A54ECF">
        <w:rPr>
          <w:rFonts w:cs="Times New Roman"/>
          <w:szCs w:val="24"/>
        </w:rPr>
        <w:t xml:space="preserve"> annual ET</w:t>
      </w:r>
      <w:r w:rsidRPr="00A54ECF">
        <w:rPr>
          <w:rFonts w:cs="Times New Roman"/>
          <w:szCs w:val="24"/>
          <w:vertAlign w:val="subscript"/>
        </w:rPr>
        <w:t>wb</w:t>
      </w:r>
      <w:r w:rsidR="00AD4E57" w:rsidRPr="00A54ECF">
        <w:rPr>
          <w:rFonts w:cs="Times New Roman"/>
          <w:szCs w:val="24"/>
        </w:rPr>
        <w:t xml:space="preserve">. There is no available observed annual </w:t>
      </w:r>
      <w:r w:rsidR="00747923" w:rsidRPr="00747923">
        <w:rPr>
          <w:i/>
          <w:color w:val="231F20"/>
        </w:rPr>
        <w:t>ΔS</w:t>
      </w:r>
      <w:r w:rsidR="00AD4E57" w:rsidRPr="00A54ECF">
        <w:rPr>
          <w:rFonts w:cs="Times New Roman"/>
          <w:szCs w:val="24"/>
        </w:rPr>
        <w:t xml:space="preserve"> at catchment scale</w:t>
      </w:r>
      <w:r w:rsidR="00C278EC">
        <w:rPr>
          <w:rFonts w:cs="Times New Roman"/>
          <w:szCs w:val="24"/>
        </w:rPr>
        <w:t>,</w:t>
      </w:r>
      <w:r w:rsidR="00AD4E57" w:rsidRPr="00A54ECF">
        <w:rPr>
          <w:rFonts w:cs="Times New Roman"/>
          <w:szCs w:val="24"/>
        </w:rPr>
        <w:t xml:space="preserve"> and inaccuracy and uncertainty exist</w:t>
      </w:r>
      <w:r>
        <w:rPr>
          <w:rFonts w:cs="Times New Roman"/>
          <w:szCs w:val="24"/>
        </w:rPr>
        <w:t>s</w:t>
      </w:r>
      <w:r w:rsidR="00AD4E57" w:rsidRPr="00A54ECF">
        <w:rPr>
          <w:rFonts w:cs="Times New Roman"/>
          <w:szCs w:val="24"/>
        </w:rPr>
        <w:t xml:space="preserve"> in almost all model</w:t>
      </w:r>
      <w:r>
        <w:rPr>
          <w:rFonts w:cs="Times New Roman"/>
          <w:szCs w:val="24"/>
        </w:rPr>
        <w:t>s output</w:t>
      </w:r>
      <w:r w:rsidR="00AD4E57" w:rsidRPr="00A54ECF">
        <w:rPr>
          <w:color w:val="231F20"/>
        </w:rPr>
        <w:t xml:space="preserve"> so far. </w:t>
      </w:r>
      <w:r w:rsidR="00605246">
        <w:rPr>
          <w:color w:val="231F20"/>
        </w:rPr>
        <w:t xml:space="preserve">So </w:t>
      </w:r>
      <w:r w:rsidR="00605246">
        <w:rPr>
          <w:rFonts w:cs="Times New Roman"/>
          <w:color w:val="000000"/>
          <w:szCs w:val="24"/>
        </w:rPr>
        <w:t>i</w:t>
      </w:r>
      <w:r w:rsidR="00AD4E57" w:rsidRPr="00A54ECF">
        <w:rPr>
          <w:rFonts w:cs="Times New Roman" w:hint="eastAsia"/>
          <w:color w:val="000000"/>
          <w:szCs w:val="24"/>
        </w:rPr>
        <w:t xml:space="preserve">t </w:t>
      </w:r>
      <w:r w:rsidR="00AD4E57" w:rsidRPr="00A54ECF">
        <w:rPr>
          <w:rFonts w:cs="Times New Roman"/>
          <w:color w:val="000000"/>
          <w:szCs w:val="24"/>
        </w:rPr>
        <w:t>would be</w:t>
      </w:r>
      <w:r w:rsidR="00AD4E57" w:rsidRPr="00A54ECF">
        <w:rPr>
          <w:rFonts w:cs="Times New Roman" w:hint="eastAsia"/>
          <w:color w:val="000000"/>
          <w:szCs w:val="24"/>
        </w:rPr>
        <w:t xml:space="preserve"> acceptable to make </w:t>
      </w:r>
      <w:r w:rsidR="00AD4E57" w:rsidRPr="00A54ECF">
        <w:rPr>
          <w:rFonts w:cs="Times New Roman"/>
          <w:color w:val="000000"/>
          <w:szCs w:val="24"/>
        </w:rPr>
        <w:t xml:space="preserve">simple </w:t>
      </w:r>
      <w:r w:rsidR="00AD4E57" w:rsidRPr="00A54ECF">
        <w:rPr>
          <w:rFonts w:cs="Times New Roman" w:hint="eastAsia"/>
          <w:color w:val="000000"/>
          <w:szCs w:val="24"/>
        </w:rPr>
        <w:t>assumption</w:t>
      </w:r>
      <w:r w:rsidR="00AD4E57" w:rsidRPr="00A54ECF">
        <w:rPr>
          <w:rFonts w:cs="Times New Roman"/>
          <w:color w:val="000000"/>
          <w:szCs w:val="24"/>
        </w:rPr>
        <w:t xml:space="preserve"> that annual </w:t>
      </w:r>
      <w:r w:rsidR="00747923" w:rsidRPr="00747923">
        <w:rPr>
          <w:i/>
          <w:color w:val="231F20"/>
        </w:rPr>
        <w:t>ΔS</w:t>
      </w:r>
      <w:r w:rsidR="00AD4E57" w:rsidRPr="00A54ECF">
        <w:rPr>
          <w:color w:val="231F20"/>
        </w:rPr>
        <w:t xml:space="preserve"> is linearly related to</w:t>
      </w:r>
      <w:r w:rsidR="00605246">
        <w:rPr>
          <w:color w:val="231F20"/>
        </w:rPr>
        <w:t xml:space="preserve"> </w:t>
      </w:r>
      <w:r w:rsidR="00747923" w:rsidRPr="00747923">
        <w:rPr>
          <w:i/>
          <w:color w:val="231F20"/>
        </w:rPr>
        <w:t>P</w:t>
      </w:r>
      <w:r w:rsidR="00AD4E57" w:rsidRPr="00A54ECF">
        <w:rPr>
          <w:color w:val="231F20"/>
        </w:rPr>
        <w:t xml:space="preserve"> as well</w:t>
      </w:r>
      <w:r w:rsidR="00605246">
        <w:rPr>
          <w:color w:val="231F20"/>
        </w:rPr>
        <w:t>,</w:t>
      </w:r>
      <w:r w:rsidR="00605246" w:rsidRPr="00A54ECF">
        <w:rPr>
          <w:color w:val="231F20"/>
        </w:rPr>
        <w:t xml:space="preserve"> </w:t>
      </w:r>
      <w:r w:rsidR="00AD4E57" w:rsidRPr="00A54ECF">
        <w:rPr>
          <w:color w:val="231F20"/>
        </w:rPr>
        <w:t xml:space="preserve">since clear linear relation </w:t>
      </w:r>
      <w:r w:rsidR="00605246">
        <w:rPr>
          <w:color w:val="231F20"/>
        </w:rPr>
        <w:t xml:space="preserve">exists </w:t>
      </w:r>
      <w:r w:rsidR="00AD4E57" w:rsidRPr="00A54ECF">
        <w:rPr>
          <w:color w:val="231F20"/>
        </w:rPr>
        <w:t>between</w:t>
      </w:r>
      <w:r w:rsidR="00605246">
        <w:rPr>
          <w:color w:val="231F20"/>
        </w:rPr>
        <w:t xml:space="preserve"> </w:t>
      </w:r>
      <w:r w:rsidR="00747923" w:rsidRPr="00747923">
        <w:rPr>
          <w:i/>
          <w:color w:val="231F20"/>
        </w:rPr>
        <w:t>P</w:t>
      </w:r>
      <w:r w:rsidR="00AD4E57" w:rsidRPr="00A54ECF">
        <w:rPr>
          <w:color w:val="231F20"/>
        </w:rPr>
        <w:t xml:space="preserve"> and </w:t>
      </w:r>
      <w:r w:rsidR="00AD4E57" w:rsidRPr="005B7FDF">
        <w:rPr>
          <w:i/>
          <w:color w:val="231F20"/>
        </w:rPr>
        <w:t>Q</w:t>
      </w:r>
      <w:r w:rsidR="00605246" w:rsidRPr="005B7FDF">
        <w:rPr>
          <w:i/>
          <w:color w:val="231F20"/>
          <w:vertAlign w:val="subscript"/>
        </w:rPr>
        <w:t>obs</w:t>
      </w:r>
      <w:r w:rsidR="00AD4E57" w:rsidRPr="005B7FDF">
        <w:rPr>
          <w:i/>
          <w:color w:val="231F20"/>
        </w:rPr>
        <w:t xml:space="preserve"> </w:t>
      </w:r>
      <w:r w:rsidR="00605246">
        <w:rPr>
          <w:color w:val="231F20"/>
        </w:rPr>
        <w:t xml:space="preserve">in humid catchments </w:t>
      </w:r>
      <w:r w:rsidR="00AD4E57" w:rsidRPr="00A54ECF">
        <w:rPr>
          <w:color w:val="231F20"/>
        </w:rPr>
        <w:t xml:space="preserve">(Figure </w:t>
      </w:r>
      <w:r w:rsidR="00605246" w:rsidRPr="00A54ECF">
        <w:rPr>
          <w:color w:val="231F20"/>
        </w:rPr>
        <w:t>S</w:t>
      </w:r>
      <w:r w:rsidR="00605246">
        <w:rPr>
          <w:color w:val="231F20"/>
        </w:rPr>
        <w:t>6</w:t>
      </w:r>
      <w:r w:rsidR="00AD4E57" w:rsidRPr="00A54ECF">
        <w:rPr>
          <w:color w:val="231F20"/>
        </w:rPr>
        <w:t xml:space="preserve">). </w:t>
      </w:r>
      <w:r w:rsidR="00605246">
        <w:rPr>
          <w:color w:val="231F20"/>
        </w:rPr>
        <w:t>Hence, t</w:t>
      </w:r>
      <w:r w:rsidR="00AD4E57" w:rsidRPr="00A54ECF">
        <w:rPr>
          <w:color w:val="231F20"/>
        </w:rPr>
        <w:t xml:space="preserve">he relation between </w:t>
      </w:r>
      <w:r w:rsidR="00C278EC">
        <w:rPr>
          <w:color w:val="231F20"/>
        </w:rPr>
        <w:t xml:space="preserve">annual </w:t>
      </w:r>
      <w:r w:rsidR="00747923" w:rsidRPr="00747923">
        <w:rPr>
          <w:i/>
          <w:color w:val="231F20"/>
        </w:rPr>
        <w:t>P</w:t>
      </w:r>
      <w:r w:rsidR="00AD4E57" w:rsidRPr="00A54ECF">
        <w:rPr>
          <w:color w:val="231F20"/>
        </w:rPr>
        <w:t xml:space="preserve"> and </w:t>
      </w:r>
      <w:r w:rsidR="00747923" w:rsidRPr="00747923">
        <w:rPr>
          <w:i/>
          <w:color w:val="231F20"/>
        </w:rPr>
        <w:t>ΔS</w:t>
      </w:r>
      <w:r w:rsidR="00AD4E57" w:rsidRPr="00A54ECF">
        <w:rPr>
          <w:color w:val="231F20"/>
        </w:rPr>
        <w:t xml:space="preserve">, </w:t>
      </w:r>
      <w:r w:rsidR="00747923" w:rsidRPr="00747923">
        <w:rPr>
          <w:i/>
          <w:color w:val="231F20"/>
        </w:rPr>
        <w:t>Q</w:t>
      </w:r>
      <w:r w:rsidR="00AD4E57" w:rsidRPr="00A54ECF">
        <w:rPr>
          <w:color w:val="231F20"/>
        </w:rPr>
        <w:t xml:space="preserve"> are </w:t>
      </w:r>
      <w:r w:rsidR="00C278EC">
        <w:rPr>
          <w:color w:val="231F20"/>
        </w:rPr>
        <w:t xml:space="preserve">assumed </w:t>
      </w:r>
      <w:r w:rsidR="00AD4E57" w:rsidRPr="00A54ECF">
        <w:rPr>
          <w:color w:val="231F20"/>
        </w:rPr>
        <w:t>as,</w:t>
      </w:r>
    </w:p>
    <w:p w14:paraId="4E794290" w14:textId="43F1E3AE" w:rsidR="00AD4E57" w:rsidRPr="00A54ECF" w:rsidRDefault="00001F28" w:rsidP="00C33D3C">
      <w:pPr>
        <w:spacing w:line="480" w:lineRule="auto"/>
        <w:ind w:firstLine="420"/>
        <w:jc w:val="right"/>
        <w:rPr>
          <w:rFonts w:cs="Times New Roman"/>
          <w:bCs/>
          <w:color w:val="000000"/>
          <w:szCs w:val="24"/>
        </w:rPr>
      </w:pPr>
      <w:r>
        <w:object w:dxaOrig="800" w:dyaOrig="320" w14:anchorId="0AB19333">
          <v:shape id="_x0000_i1036" type="#_x0000_t75" style="width:40.05pt;height:15.65pt" o:ole="">
            <v:imagedata r:id="rId33" o:title=""/>
          </v:shape>
          <o:OLEObject Type="Embed" ProgID="Equation.DSMT4" ShapeID="_x0000_i1036" DrawAspect="Content" ObjectID="_1558513668" r:id="rId34"/>
        </w:object>
      </w:r>
      <w:r w:rsidR="00AD4E57" w:rsidRPr="00A54ECF">
        <w:rPr>
          <w:rFonts w:cs="Times New Roman"/>
          <w:bCs/>
          <w:color w:val="000000"/>
          <w:szCs w:val="24"/>
        </w:rPr>
        <w:tab/>
      </w:r>
      <w:r w:rsidR="00AD4E57" w:rsidRPr="00A54ECF">
        <w:rPr>
          <w:rFonts w:cs="Times New Roman"/>
          <w:bCs/>
          <w:color w:val="000000"/>
          <w:szCs w:val="24"/>
        </w:rPr>
        <w:tab/>
      </w:r>
      <w:r w:rsidR="00E50B5C">
        <w:rPr>
          <w:rFonts w:cs="Times New Roman"/>
          <w:bCs/>
          <w:color w:val="000000"/>
          <w:szCs w:val="24"/>
        </w:rPr>
        <w:tab/>
      </w:r>
      <w:r>
        <w:rPr>
          <w:rFonts w:cs="Times New Roman"/>
          <w:bCs/>
          <w:color w:val="000000"/>
          <w:szCs w:val="24"/>
        </w:rPr>
        <w:tab/>
      </w:r>
      <w:r w:rsidR="00E50B5C">
        <w:rPr>
          <w:rFonts w:cs="Times New Roman"/>
          <w:bCs/>
          <w:color w:val="000000"/>
          <w:szCs w:val="24"/>
        </w:rPr>
        <w:tab/>
      </w:r>
      <w:r w:rsidR="00AD4E57" w:rsidRPr="00A54ECF">
        <w:rPr>
          <w:rFonts w:cs="Times New Roman"/>
          <w:bCs/>
          <w:color w:val="000000"/>
          <w:szCs w:val="24"/>
        </w:rPr>
        <w:tab/>
      </w:r>
      <w:r w:rsidR="00AD4E57" w:rsidRPr="00A54ECF">
        <w:rPr>
          <w:rFonts w:cs="Times New Roman"/>
          <w:bCs/>
          <w:color w:val="000000"/>
          <w:szCs w:val="24"/>
        </w:rPr>
        <w:tab/>
      </w:r>
      <w:r w:rsidR="00AD4E57" w:rsidRPr="00A54ECF">
        <w:rPr>
          <w:rFonts w:cs="Times New Roman"/>
          <w:bCs/>
          <w:color w:val="000000"/>
          <w:szCs w:val="24"/>
        </w:rPr>
        <w:tab/>
        <w:t xml:space="preserve"> (</w:t>
      </w:r>
      <w:r w:rsidR="00605246">
        <w:rPr>
          <w:rFonts w:cs="Times New Roman"/>
          <w:bCs/>
          <w:color w:val="000000"/>
          <w:szCs w:val="24"/>
        </w:rPr>
        <w:t>8.1</w:t>
      </w:r>
      <w:r w:rsidR="00AD4E57" w:rsidRPr="00A54ECF">
        <w:rPr>
          <w:rFonts w:cs="Times New Roman"/>
          <w:bCs/>
          <w:color w:val="000000"/>
          <w:szCs w:val="24"/>
        </w:rPr>
        <w:t>)</w:t>
      </w:r>
    </w:p>
    <w:p w14:paraId="1CFB5BD4" w14:textId="7F85B0F5" w:rsidR="00AD4E57" w:rsidRPr="005B1712" w:rsidRDefault="00001F28" w:rsidP="00C33D3C">
      <w:pPr>
        <w:spacing w:line="480" w:lineRule="auto"/>
        <w:ind w:firstLine="420"/>
        <w:jc w:val="right"/>
        <w:rPr>
          <w:rFonts w:cs="Times New Roman"/>
          <w:bCs/>
          <w:color w:val="000000"/>
          <w:szCs w:val="24"/>
        </w:rPr>
      </w:pPr>
      <w:r>
        <w:object w:dxaOrig="920" w:dyaOrig="320" w14:anchorId="5968BFE7">
          <v:shape id="_x0000_i1037" type="#_x0000_t75" style="width:45.7pt;height:15.65pt" o:ole="">
            <v:imagedata r:id="rId35" o:title=""/>
          </v:shape>
          <o:OLEObject Type="Embed" ProgID="Equation.DSMT4" ShapeID="_x0000_i1037" DrawAspect="Content" ObjectID="_1558513669" r:id="rId36"/>
        </w:object>
      </w:r>
      <w:r w:rsidR="00E50B5C">
        <w:rPr>
          <w:rFonts w:cs="Times New Roman"/>
          <w:bCs/>
          <w:color w:val="000000"/>
          <w:szCs w:val="24"/>
        </w:rPr>
        <w:tab/>
      </w:r>
      <w:r w:rsidR="00AD4E57" w:rsidRPr="005B1712">
        <w:rPr>
          <w:rFonts w:cs="Times New Roman"/>
          <w:bCs/>
          <w:color w:val="000000"/>
          <w:szCs w:val="24"/>
        </w:rPr>
        <w:tab/>
      </w:r>
      <w:r>
        <w:rPr>
          <w:rFonts w:cs="Times New Roman"/>
          <w:bCs/>
          <w:color w:val="000000"/>
          <w:szCs w:val="24"/>
        </w:rPr>
        <w:tab/>
      </w:r>
      <w:r w:rsidR="00AD4E57" w:rsidRPr="005B1712">
        <w:rPr>
          <w:rFonts w:cs="Times New Roman"/>
          <w:bCs/>
          <w:color w:val="000000"/>
          <w:szCs w:val="24"/>
        </w:rPr>
        <w:tab/>
      </w:r>
      <w:r w:rsidR="00AD4E57" w:rsidRPr="005B1712">
        <w:rPr>
          <w:rFonts w:cs="Times New Roman"/>
          <w:bCs/>
          <w:color w:val="000000"/>
          <w:szCs w:val="24"/>
        </w:rPr>
        <w:tab/>
      </w:r>
      <w:r w:rsidR="00AD4E57" w:rsidRPr="005B1712">
        <w:rPr>
          <w:rFonts w:cs="Times New Roman"/>
          <w:bCs/>
          <w:color w:val="000000"/>
          <w:szCs w:val="24"/>
        </w:rPr>
        <w:tab/>
      </w:r>
      <w:r w:rsidR="00AD4E57" w:rsidRPr="005B1712">
        <w:rPr>
          <w:rFonts w:cs="Times New Roman"/>
          <w:bCs/>
          <w:color w:val="000000"/>
          <w:szCs w:val="24"/>
        </w:rPr>
        <w:tab/>
        <w:t xml:space="preserve"> (</w:t>
      </w:r>
      <w:r w:rsidR="00605246">
        <w:rPr>
          <w:rFonts w:cs="Times New Roman"/>
          <w:bCs/>
          <w:color w:val="000000"/>
          <w:szCs w:val="24"/>
        </w:rPr>
        <w:t>8.2</w:t>
      </w:r>
      <w:r w:rsidR="00AD4E57" w:rsidRPr="005B1712">
        <w:rPr>
          <w:rFonts w:cs="Times New Roman"/>
          <w:bCs/>
          <w:color w:val="000000"/>
          <w:szCs w:val="24"/>
        </w:rPr>
        <w:t>)</w:t>
      </w:r>
    </w:p>
    <w:p w14:paraId="71FE9726" w14:textId="0E891BDF" w:rsidR="00AD4E57" w:rsidRDefault="00015DC2" w:rsidP="00C33D3C">
      <w:pPr>
        <w:spacing w:line="480" w:lineRule="auto"/>
        <w:jc w:val="both"/>
        <w:rPr>
          <w:rFonts w:cs="Times New Roman"/>
          <w:szCs w:val="24"/>
        </w:rPr>
      </w:pPr>
      <w:r>
        <w:rPr>
          <w:rFonts w:cs="Times New Roman"/>
          <w:bCs/>
          <w:color w:val="000000"/>
          <w:szCs w:val="24"/>
        </w:rPr>
        <w:t xml:space="preserve">where </w:t>
      </w:r>
      <m:oMath>
        <m:r>
          <m:rPr>
            <m:sty m:val="p"/>
          </m:rPr>
          <w:rPr>
            <w:rFonts w:ascii="Cambria Math" w:hAnsi="Cambria Math" w:cs="Times New Roman"/>
            <w:color w:val="000000"/>
            <w:szCs w:val="24"/>
          </w:rPr>
          <m:t>α</m:t>
        </m:r>
      </m:oMath>
      <w:r>
        <w:rPr>
          <w:rFonts w:cs="Times New Roman" w:hint="eastAsia"/>
          <w:color w:val="000000"/>
          <w:szCs w:val="24"/>
        </w:rPr>
        <w:t xml:space="preserve"> </w:t>
      </w:r>
      <w:r>
        <w:rPr>
          <w:rFonts w:cs="Times New Roman"/>
          <w:bCs/>
          <w:color w:val="000000"/>
          <w:szCs w:val="24"/>
        </w:rPr>
        <w:t xml:space="preserve">and </w:t>
      </w:r>
      <m:oMath>
        <m:r>
          <m:rPr>
            <m:sty m:val="p"/>
          </m:rPr>
          <w:rPr>
            <w:rFonts w:ascii="Cambria Math" w:hAnsi="Cambria Math" w:cs="Times New Roman"/>
            <w:color w:val="000000"/>
            <w:szCs w:val="24"/>
          </w:rPr>
          <m:t xml:space="preserve"> β </m:t>
        </m:r>
      </m:oMath>
      <w:r>
        <w:rPr>
          <w:rFonts w:cs="Times New Roman" w:hint="eastAsia"/>
          <w:bCs/>
          <w:color w:val="000000"/>
          <w:szCs w:val="24"/>
        </w:rPr>
        <w:t xml:space="preserve"> </w:t>
      </w:r>
      <w:r>
        <w:rPr>
          <w:rFonts w:cs="Times New Roman"/>
          <w:bCs/>
          <w:color w:val="000000"/>
          <w:szCs w:val="24"/>
        </w:rPr>
        <w:t xml:space="preserve">are both </w:t>
      </w:r>
      <w:r w:rsidR="00C278EC" w:rsidRPr="00C278EC">
        <w:rPr>
          <w:rFonts w:cs="Times New Roman"/>
          <w:bCs/>
          <w:color w:val="000000"/>
          <w:szCs w:val="24"/>
        </w:rPr>
        <w:t xml:space="preserve">dimensionless </w:t>
      </w:r>
      <w:r w:rsidR="00C278EC">
        <w:rPr>
          <w:rFonts w:cs="Times New Roman"/>
          <w:bCs/>
          <w:color w:val="000000"/>
          <w:szCs w:val="24"/>
        </w:rPr>
        <w:t>parameter</w:t>
      </w:r>
      <w:r>
        <w:rPr>
          <w:rFonts w:cs="Times New Roman"/>
          <w:bCs/>
          <w:color w:val="000000"/>
          <w:szCs w:val="24"/>
        </w:rPr>
        <w:t>s</w:t>
      </w:r>
      <w:r w:rsidR="00C278EC">
        <w:rPr>
          <w:rFonts w:cs="Times New Roman"/>
          <w:bCs/>
          <w:color w:val="000000"/>
          <w:szCs w:val="24"/>
        </w:rPr>
        <w:t xml:space="preserve">, and </w:t>
      </w:r>
      <m:oMath>
        <m:r>
          <m:rPr>
            <m:sty m:val="p"/>
          </m:rPr>
          <w:rPr>
            <w:rFonts w:ascii="Cambria Math" w:hAnsi="Cambria Math" w:cs="Times New Roman"/>
            <w:color w:val="000000"/>
            <w:szCs w:val="24"/>
          </w:rPr>
          <m:t>α</m:t>
        </m:r>
      </m:oMath>
      <w:r w:rsidR="00C278EC">
        <w:rPr>
          <w:rFonts w:cs="Times New Roman"/>
          <w:bCs/>
          <w:color w:val="000000"/>
          <w:szCs w:val="24"/>
        </w:rPr>
        <w:t xml:space="preserve"> is the runoff coefficient. </w:t>
      </w:r>
      <w:r w:rsidR="00C278EC">
        <w:rPr>
          <w:rFonts w:cs="Times New Roman"/>
          <w:bCs/>
          <w:color w:val="000000"/>
          <w:szCs w:val="24"/>
        </w:rPr>
        <w:lastRenderedPageBreak/>
        <w:t>T</w:t>
      </w:r>
      <w:r w:rsidR="00AD4E57" w:rsidRPr="005B1712">
        <w:rPr>
          <w:rFonts w:cs="Times New Roman"/>
          <w:bCs/>
          <w:color w:val="000000"/>
          <w:szCs w:val="24"/>
        </w:rPr>
        <w:t xml:space="preserve">he </w:t>
      </w:r>
      <w:r w:rsidR="00AD4E57" w:rsidRPr="005B1712">
        <w:rPr>
          <w:rFonts w:cs="Times New Roman"/>
          <w:szCs w:val="24"/>
        </w:rPr>
        <w:t xml:space="preserve">ratio of </w:t>
      </w:r>
      <w:r w:rsidR="00C278EC">
        <w:rPr>
          <w:rFonts w:cs="Times New Roman"/>
          <w:szCs w:val="24"/>
        </w:rPr>
        <w:t xml:space="preserve">estimated </w:t>
      </w:r>
      <w:r w:rsidR="00747923" w:rsidRPr="00747923">
        <w:rPr>
          <w:rFonts w:cs="Times New Roman"/>
          <w:i/>
          <w:szCs w:val="24"/>
        </w:rPr>
        <w:t>ET</w:t>
      </w:r>
      <w:r w:rsidR="00AD4E57" w:rsidRPr="005B1712">
        <w:rPr>
          <w:rFonts w:cs="Times New Roman"/>
          <w:szCs w:val="24"/>
        </w:rPr>
        <w:t xml:space="preserve"> against </w:t>
      </w:r>
      <w:r w:rsidR="00AD4E57" w:rsidRPr="005B7FDF">
        <w:rPr>
          <w:rFonts w:cs="Times New Roman"/>
          <w:i/>
          <w:szCs w:val="24"/>
        </w:rPr>
        <w:t>ET</w:t>
      </w:r>
      <w:r w:rsidR="00AD4E57" w:rsidRPr="005B7FDF">
        <w:rPr>
          <w:rFonts w:cs="Times New Roman"/>
          <w:i/>
          <w:szCs w:val="24"/>
          <w:vertAlign w:val="subscript"/>
        </w:rPr>
        <w:t>wb</w:t>
      </w:r>
      <w:r w:rsidR="00AD4E57" w:rsidRPr="005B1712">
        <w:rPr>
          <w:rFonts w:cs="Times New Roman"/>
          <w:szCs w:val="24"/>
        </w:rPr>
        <w:t xml:space="preserve"> is as,</w:t>
      </w:r>
      <w:r w:rsidR="00BA5DF0">
        <w:rPr>
          <w:rFonts w:cs="Times New Roman"/>
          <w:szCs w:val="24"/>
        </w:rPr>
        <w:t xml:space="preserve"> </w:t>
      </w:r>
    </w:p>
    <w:p w14:paraId="4EF9836A" w14:textId="48EBB510" w:rsidR="00E50B5C" w:rsidRPr="005B1712" w:rsidRDefault="00001F28" w:rsidP="001E2D04">
      <w:pPr>
        <w:spacing w:line="480" w:lineRule="auto"/>
        <w:jc w:val="right"/>
        <w:rPr>
          <w:rFonts w:cs="Times New Roman"/>
          <w:bCs/>
          <w:color w:val="000000"/>
          <w:szCs w:val="24"/>
        </w:rPr>
      </w:pPr>
      <w:r>
        <w:object w:dxaOrig="2780" w:dyaOrig="680" w14:anchorId="2296D97C">
          <v:shape id="_x0000_i1038" type="#_x0000_t75" style="width:139.6pt;height:33.8pt" o:ole="">
            <v:imagedata r:id="rId37" o:title=""/>
          </v:shape>
          <o:OLEObject Type="Embed" ProgID="Equation.DSMT4" ShapeID="_x0000_i1038" DrawAspect="Content" ObjectID="_1558513670" r:id="rId38"/>
        </w:object>
      </w:r>
      <w:r w:rsidR="00E50B5C">
        <w:rPr>
          <w:rFonts w:cs="Times New Roman"/>
          <w:bCs/>
          <w:color w:val="000000"/>
          <w:szCs w:val="24"/>
        </w:rPr>
        <w:tab/>
      </w:r>
      <w:r w:rsidR="00E50B5C">
        <w:rPr>
          <w:rFonts w:cs="Times New Roman"/>
          <w:bCs/>
          <w:color w:val="000000"/>
          <w:szCs w:val="24"/>
        </w:rPr>
        <w:tab/>
      </w:r>
      <w:r w:rsidR="00E50B5C">
        <w:rPr>
          <w:rFonts w:cs="Times New Roman"/>
          <w:bCs/>
          <w:color w:val="000000"/>
          <w:szCs w:val="24"/>
        </w:rPr>
        <w:tab/>
      </w:r>
      <w:r w:rsidR="00E50B5C">
        <w:rPr>
          <w:rFonts w:cs="Times New Roman"/>
          <w:bCs/>
          <w:color w:val="000000"/>
          <w:szCs w:val="24"/>
        </w:rPr>
        <w:tab/>
      </w:r>
      <w:r w:rsidR="00E50B5C">
        <w:rPr>
          <w:rFonts w:cs="Times New Roman"/>
          <w:bCs/>
          <w:color w:val="000000"/>
          <w:szCs w:val="24"/>
        </w:rPr>
        <w:tab/>
      </w:r>
      <w:r w:rsidR="00E50B5C">
        <w:rPr>
          <w:rFonts w:cs="Times New Roman"/>
          <w:bCs/>
          <w:color w:val="000000"/>
          <w:szCs w:val="24"/>
        </w:rPr>
        <w:tab/>
      </w:r>
      <w:r w:rsidR="00E50B5C" w:rsidRPr="005B1712">
        <w:rPr>
          <w:rFonts w:cs="Times New Roman"/>
          <w:bCs/>
          <w:color w:val="000000"/>
          <w:szCs w:val="24"/>
        </w:rPr>
        <w:t>(</w:t>
      </w:r>
      <w:r w:rsidR="00BA5DF0">
        <w:rPr>
          <w:rFonts w:cs="Times New Roman"/>
          <w:bCs/>
          <w:color w:val="000000"/>
          <w:szCs w:val="24"/>
        </w:rPr>
        <w:t>9</w:t>
      </w:r>
      <w:r w:rsidR="00E50B5C" w:rsidRPr="005B1712">
        <w:rPr>
          <w:rFonts w:cs="Times New Roman"/>
          <w:bCs/>
          <w:color w:val="000000"/>
          <w:szCs w:val="24"/>
        </w:rPr>
        <w:t>)</w:t>
      </w:r>
    </w:p>
    <w:p w14:paraId="55336807" w14:textId="19D215D1" w:rsidR="00AD4E57" w:rsidRPr="0071551D" w:rsidRDefault="00AD4E57">
      <w:pPr>
        <w:spacing w:line="480" w:lineRule="auto"/>
        <w:jc w:val="both"/>
        <w:rPr>
          <w:rFonts w:cs="Times New Roman"/>
          <w:szCs w:val="24"/>
        </w:rPr>
      </w:pPr>
      <w:r w:rsidRPr="005B1712">
        <w:rPr>
          <w:rFonts w:cs="Times New Roman"/>
          <w:szCs w:val="24"/>
        </w:rPr>
        <w:t xml:space="preserve">which indicates the effect of </w:t>
      </w:r>
      <w:r w:rsidR="00747923" w:rsidRPr="00747923">
        <w:rPr>
          <w:i/>
          <w:color w:val="231F20"/>
        </w:rPr>
        <w:t>ΔS</w:t>
      </w:r>
      <w:r w:rsidR="00FF25DC">
        <w:rPr>
          <w:rFonts w:cs="Times New Roman"/>
          <w:szCs w:val="24"/>
        </w:rPr>
        <w:t xml:space="preserve"> on</w:t>
      </w:r>
      <w:r w:rsidRPr="00A54ECF">
        <w:rPr>
          <w:rFonts w:cs="Times New Roman"/>
          <w:szCs w:val="24"/>
        </w:rPr>
        <w:t xml:space="preserve"> annual </w:t>
      </w:r>
      <w:r w:rsidRPr="005B7FDF">
        <w:rPr>
          <w:rFonts w:cs="Times New Roman"/>
          <w:i/>
          <w:szCs w:val="24"/>
        </w:rPr>
        <w:t>ET</w:t>
      </w:r>
      <w:r w:rsidR="00BB2A7A" w:rsidRPr="005B7FDF">
        <w:rPr>
          <w:rFonts w:cs="Times New Roman"/>
          <w:i/>
          <w:szCs w:val="24"/>
          <w:vertAlign w:val="subscript"/>
        </w:rPr>
        <w:t>wb</w:t>
      </w:r>
      <w:r w:rsidRPr="00A54ECF">
        <w:rPr>
          <w:rFonts w:cs="Times New Roman"/>
          <w:szCs w:val="24"/>
        </w:rPr>
        <w:t xml:space="preserve"> </w:t>
      </w:r>
      <w:r w:rsidR="00BB2A7A">
        <w:rPr>
          <w:rFonts w:cs="Times New Roman"/>
          <w:szCs w:val="24"/>
        </w:rPr>
        <w:t xml:space="preserve">and thus modelled </w:t>
      </w:r>
      <w:r w:rsidR="00747923" w:rsidRPr="00747923">
        <w:rPr>
          <w:rFonts w:cs="Times New Roman"/>
          <w:i/>
          <w:szCs w:val="24"/>
        </w:rPr>
        <w:t>ET</w:t>
      </w:r>
      <w:r w:rsidR="00BB2A7A">
        <w:rPr>
          <w:rFonts w:cs="Times New Roman"/>
          <w:szCs w:val="24"/>
        </w:rPr>
        <w:t xml:space="preserve"> </w:t>
      </w:r>
      <w:r w:rsidRPr="00A54ECF">
        <w:rPr>
          <w:rFonts w:cs="Times New Roman"/>
          <w:szCs w:val="24"/>
        </w:rPr>
        <w:t xml:space="preserve">estimation and </w:t>
      </w:r>
      <w:r w:rsidR="00BB2A7A">
        <w:rPr>
          <w:rFonts w:cs="Times New Roman"/>
          <w:szCs w:val="24"/>
        </w:rPr>
        <w:t>calibration</w:t>
      </w:r>
      <w:r w:rsidR="00BB2A7A">
        <w:rPr>
          <w:rFonts w:cs="Times New Roman" w:hint="eastAsia"/>
          <w:szCs w:val="24"/>
        </w:rPr>
        <w:t>/</w:t>
      </w:r>
      <w:r w:rsidRPr="00A54ECF">
        <w:rPr>
          <w:rFonts w:cs="Times New Roman"/>
          <w:szCs w:val="24"/>
        </w:rPr>
        <w:t xml:space="preserve">validation. </w:t>
      </w:r>
      <w:r w:rsidRPr="00A54ECF">
        <w:rPr>
          <w:rFonts w:cs="Times New Roman"/>
          <w:bCs/>
          <w:color w:val="000000"/>
          <w:szCs w:val="24"/>
        </w:rPr>
        <w:t>We</w:t>
      </w:r>
      <w:r w:rsidR="00FF25DC">
        <w:rPr>
          <w:rFonts w:cs="Times New Roman"/>
          <w:bCs/>
          <w:color w:val="000000"/>
          <w:szCs w:val="24"/>
        </w:rPr>
        <w:t xml:space="preserve"> </w:t>
      </w:r>
      <w:r w:rsidRPr="00A54ECF">
        <w:rPr>
          <w:rFonts w:cs="Times New Roman"/>
          <w:bCs/>
          <w:color w:val="000000"/>
          <w:szCs w:val="24"/>
        </w:rPr>
        <w:t>set the range of parameter</w:t>
      </w:r>
      <w:r w:rsidR="00E9439D">
        <w:rPr>
          <w:rFonts w:cs="Times New Roman"/>
          <w:bCs/>
          <w:color w:val="000000"/>
          <w:szCs w:val="24"/>
        </w:rPr>
        <w:t xml:space="preserve"> </w:t>
      </w:r>
      <m:oMath>
        <m:r>
          <m:rPr>
            <m:sty m:val="p"/>
          </m:rPr>
          <w:rPr>
            <w:rFonts w:ascii="Cambria Math" w:hAnsi="Cambria Math" w:cs="Times New Roman"/>
            <w:color w:val="000000"/>
            <w:szCs w:val="24"/>
          </w:rPr>
          <m:t>β</m:t>
        </m:r>
      </m:oMath>
      <w:r w:rsidR="00E9439D">
        <w:rPr>
          <w:rFonts w:cs="Times New Roman" w:hint="eastAsia"/>
          <w:bCs/>
          <w:color w:val="000000"/>
          <w:szCs w:val="24"/>
        </w:rPr>
        <w:t xml:space="preserve"> </w:t>
      </w:r>
      <w:r w:rsidRPr="00A54ECF">
        <w:rPr>
          <w:rFonts w:cs="Times New Roman"/>
          <w:bCs/>
          <w:color w:val="000000"/>
          <w:szCs w:val="24"/>
        </w:rPr>
        <w:t xml:space="preserve">to be -0.5~0.5 and </w:t>
      </w:r>
      <m:oMath>
        <m:r>
          <m:rPr>
            <m:sty m:val="p"/>
          </m:rPr>
          <w:rPr>
            <w:rFonts w:ascii="Cambria Math" w:hAnsi="Cambria Math" w:cs="Times New Roman"/>
            <w:color w:val="000000"/>
            <w:szCs w:val="24"/>
          </w:rPr>
          <m:t>α</m:t>
        </m:r>
      </m:oMath>
      <w:r w:rsidR="00FF25DC">
        <w:rPr>
          <w:rFonts w:cs="Times New Roman"/>
          <w:bCs/>
          <w:color w:val="000000"/>
          <w:szCs w:val="24"/>
        </w:rPr>
        <w:t xml:space="preserve"> </w:t>
      </w:r>
      <w:r w:rsidRPr="00A54ECF">
        <w:rPr>
          <w:rFonts w:cs="Times New Roman"/>
          <w:bCs/>
          <w:color w:val="000000"/>
          <w:szCs w:val="24"/>
        </w:rPr>
        <w:t xml:space="preserve">to be 0~1. </w:t>
      </w:r>
    </w:p>
    <w:p w14:paraId="302AAB50" w14:textId="055A57C0" w:rsidR="00AD4E57" w:rsidRPr="00A54ECF" w:rsidRDefault="00FF25DC" w:rsidP="00C33D3C">
      <w:pPr>
        <w:spacing w:line="480" w:lineRule="auto"/>
        <w:ind w:firstLine="420"/>
        <w:jc w:val="both"/>
        <w:rPr>
          <w:rFonts w:cs="Times New Roman"/>
          <w:szCs w:val="24"/>
        </w:rPr>
      </w:pPr>
      <w:r>
        <w:rPr>
          <w:rFonts w:cs="Times New Roman"/>
          <w:szCs w:val="24"/>
        </w:rPr>
        <w:t>W</w:t>
      </w:r>
      <w:r w:rsidR="00AD4E57" w:rsidRPr="005B1712">
        <w:rPr>
          <w:rFonts w:cs="Times New Roman"/>
          <w:szCs w:val="24"/>
        </w:rPr>
        <w:t xml:space="preserve">e plot the change of this ratio in Figure </w:t>
      </w:r>
      <w:r w:rsidR="00001F28">
        <w:rPr>
          <w:rFonts w:cs="Times New Roman"/>
          <w:szCs w:val="24"/>
        </w:rPr>
        <w:t>8</w:t>
      </w:r>
      <w:r w:rsidR="00001F28" w:rsidRPr="005B1712">
        <w:rPr>
          <w:rFonts w:cs="Times New Roman"/>
          <w:szCs w:val="24"/>
        </w:rPr>
        <w:t xml:space="preserve">a </w:t>
      </w:r>
      <w:r w:rsidR="00AD4E57" w:rsidRPr="005B1712">
        <w:rPr>
          <w:rFonts w:cs="Times New Roman"/>
          <w:szCs w:val="24"/>
        </w:rPr>
        <w:t xml:space="preserve">with both the change of parameter </w:t>
      </w:r>
      <m:oMath>
        <m:r>
          <m:rPr>
            <m:sty m:val="p"/>
          </m:rPr>
          <w:rPr>
            <w:rFonts w:ascii="Cambria Math" w:hAnsi="Cambria Math" w:cs="Times New Roman"/>
            <w:color w:val="000000"/>
            <w:szCs w:val="24"/>
          </w:rPr>
          <m:t>β</m:t>
        </m:r>
      </m:oMath>
      <w:r w:rsidR="002D167C">
        <w:rPr>
          <w:rFonts w:cs="Times New Roman" w:hint="eastAsia"/>
          <w:bCs/>
          <w:color w:val="000000"/>
          <w:szCs w:val="24"/>
        </w:rPr>
        <w:t xml:space="preserve"> </w:t>
      </w:r>
      <w:r w:rsidR="00AD4E57" w:rsidRPr="005B1712">
        <w:rPr>
          <w:rFonts w:cs="Times New Roman"/>
          <w:szCs w:val="24"/>
        </w:rPr>
        <w:t>in the range of (-0.5, 0.5) and parameter</w:t>
      </w:r>
      <w:r w:rsidR="002D167C">
        <w:rPr>
          <w:rFonts w:cs="Times New Roman"/>
          <w:szCs w:val="24"/>
        </w:rPr>
        <w:t xml:space="preserve"> </w:t>
      </w:r>
      <m:oMath>
        <m:r>
          <m:rPr>
            <m:sty m:val="p"/>
          </m:rPr>
          <w:rPr>
            <w:rFonts w:ascii="Cambria Math" w:hAnsi="Cambria Math" w:cs="Times New Roman"/>
            <w:color w:val="000000"/>
            <w:szCs w:val="24"/>
          </w:rPr>
          <m:t>α</m:t>
        </m:r>
      </m:oMath>
      <w:r w:rsidR="002D167C">
        <w:rPr>
          <w:rFonts w:cs="Times New Roman"/>
          <w:bCs/>
          <w:color w:val="000000"/>
          <w:szCs w:val="24"/>
        </w:rPr>
        <w:t xml:space="preserve"> </w:t>
      </w:r>
      <w:r w:rsidR="00AD4E57" w:rsidRPr="005B1712">
        <w:rPr>
          <w:rFonts w:cs="Times New Roman"/>
          <w:szCs w:val="24"/>
        </w:rPr>
        <w:t>in the range of (0, 1). The</w:t>
      </w:r>
      <w:r w:rsidR="008C0CE6">
        <w:rPr>
          <w:rFonts w:cs="Times New Roman"/>
          <w:szCs w:val="24"/>
        </w:rPr>
        <w:t xml:space="preserve"> </w:t>
      </w:r>
      <w:r w:rsidR="00AD4E57" w:rsidRPr="005B1712">
        <w:rPr>
          <w:rFonts w:cs="Times New Roman"/>
          <w:szCs w:val="24"/>
        </w:rPr>
        <w:t xml:space="preserve">ratio varies greatly, which indicates the </w:t>
      </w:r>
      <w:r w:rsidR="001667A0" w:rsidRPr="00A54ECF">
        <w:rPr>
          <w:rFonts w:cs="Times New Roman"/>
          <w:szCs w:val="24"/>
        </w:rPr>
        <w:t>various</w:t>
      </w:r>
      <w:r w:rsidR="001667A0" w:rsidRPr="005B1712">
        <w:rPr>
          <w:rFonts w:cs="Times New Roman"/>
          <w:szCs w:val="24"/>
        </w:rPr>
        <w:t xml:space="preserve"> </w:t>
      </w:r>
      <w:r w:rsidR="00AD4E57" w:rsidRPr="005B1712">
        <w:rPr>
          <w:rFonts w:cs="Times New Roman"/>
          <w:szCs w:val="24"/>
        </w:rPr>
        <w:t xml:space="preserve">effect of </w:t>
      </w:r>
      <w:r w:rsidR="00747923" w:rsidRPr="00747923">
        <w:rPr>
          <w:i/>
          <w:color w:val="231F20"/>
        </w:rPr>
        <w:t>ΔS</w:t>
      </w:r>
      <w:r w:rsidR="00AD4E57" w:rsidRPr="00A54ECF">
        <w:rPr>
          <w:rFonts w:cs="Times New Roman"/>
          <w:szCs w:val="24"/>
        </w:rPr>
        <w:t xml:space="preserve"> </w:t>
      </w:r>
      <w:r w:rsidR="004B1A49">
        <w:rPr>
          <w:rFonts w:cs="Times New Roman"/>
          <w:szCs w:val="24"/>
        </w:rPr>
        <w:t>on</w:t>
      </w:r>
      <w:r w:rsidR="004B1A49" w:rsidRPr="00A54ECF">
        <w:rPr>
          <w:rFonts w:cs="Times New Roman"/>
          <w:szCs w:val="24"/>
        </w:rPr>
        <w:t xml:space="preserve"> </w:t>
      </w:r>
      <w:r w:rsidR="00AD4E57" w:rsidRPr="005B7FDF">
        <w:rPr>
          <w:rFonts w:cs="Times New Roman"/>
          <w:i/>
          <w:szCs w:val="24"/>
        </w:rPr>
        <w:t>ET</w:t>
      </w:r>
      <w:r w:rsidR="00BB2A7A" w:rsidRPr="005B7FDF">
        <w:rPr>
          <w:rFonts w:cs="Times New Roman"/>
          <w:i/>
          <w:szCs w:val="24"/>
          <w:vertAlign w:val="subscript"/>
        </w:rPr>
        <w:t>wb</w:t>
      </w:r>
      <w:r w:rsidR="001667A0" w:rsidRPr="001667A0">
        <w:t xml:space="preserve"> </w:t>
      </w:r>
      <w:r w:rsidR="001667A0">
        <w:rPr>
          <w:rFonts w:cs="Times New Roman"/>
          <w:szCs w:val="24"/>
        </w:rPr>
        <w:t xml:space="preserve">with the change of </w:t>
      </w:r>
      <w:r w:rsidR="00747923" w:rsidRPr="00747923">
        <w:rPr>
          <w:i/>
          <w:color w:val="231F20"/>
        </w:rPr>
        <w:t>ΔS</w:t>
      </w:r>
      <w:r w:rsidR="001667A0">
        <w:rPr>
          <w:rFonts w:cs="Times New Roman"/>
          <w:szCs w:val="24"/>
        </w:rPr>
        <w:t>.</w:t>
      </w:r>
      <w:r w:rsidR="00232FB6">
        <w:rPr>
          <w:rFonts w:cs="Times New Roman"/>
          <w:szCs w:val="24"/>
        </w:rPr>
        <w:t xml:space="preserve"> </w:t>
      </w:r>
      <w:r w:rsidR="00AD4E57" w:rsidRPr="00A54ECF">
        <w:rPr>
          <w:rFonts w:cs="Times New Roman"/>
          <w:szCs w:val="24"/>
        </w:rPr>
        <w:t xml:space="preserve">The smaller </w:t>
      </w:r>
      <w:r w:rsidR="00232FB6" w:rsidRPr="00A54ECF">
        <w:rPr>
          <w:rFonts w:cs="Times New Roman"/>
          <w:szCs w:val="24"/>
        </w:rPr>
        <w:t>th</w:t>
      </w:r>
      <w:r w:rsidR="00232FB6">
        <w:rPr>
          <w:rFonts w:cs="Times New Roman"/>
          <w:szCs w:val="24"/>
        </w:rPr>
        <w:t>is</w:t>
      </w:r>
      <w:r w:rsidR="00232FB6" w:rsidRPr="00A54ECF">
        <w:rPr>
          <w:rFonts w:cs="Times New Roman"/>
          <w:szCs w:val="24"/>
        </w:rPr>
        <w:t xml:space="preserve"> </w:t>
      </w:r>
      <w:r w:rsidR="00747923" w:rsidRPr="00747923">
        <w:rPr>
          <w:i/>
          <w:color w:val="231F20"/>
        </w:rPr>
        <w:t>ΔS</w:t>
      </w:r>
      <w:r w:rsidR="00AD4E57" w:rsidRPr="00A54ECF">
        <w:rPr>
          <w:rFonts w:cs="Times New Roman"/>
          <w:szCs w:val="24"/>
        </w:rPr>
        <w:t xml:space="preserve"> is, the more approaching to 1.0 this ratio </w:t>
      </w:r>
      <w:r w:rsidR="00BC19C4">
        <w:rPr>
          <w:rFonts w:cs="Times New Roman"/>
          <w:szCs w:val="24"/>
        </w:rPr>
        <w:t>could be</w:t>
      </w:r>
      <w:r w:rsidR="00AD4E57" w:rsidRPr="00A54ECF">
        <w:rPr>
          <w:rFonts w:cs="Times New Roman"/>
          <w:szCs w:val="24"/>
        </w:rPr>
        <w:t xml:space="preserve">, </w:t>
      </w:r>
      <w:r w:rsidR="00341378">
        <w:rPr>
          <w:rFonts w:cs="Times New Roman"/>
          <w:szCs w:val="24"/>
        </w:rPr>
        <w:t>and thus indicating</w:t>
      </w:r>
      <w:r w:rsidR="00232FB6" w:rsidRPr="00A54ECF">
        <w:rPr>
          <w:rFonts w:cs="Times New Roman"/>
          <w:szCs w:val="24"/>
        </w:rPr>
        <w:t xml:space="preserve"> </w:t>
      </w:r>
      <w:r w:rsidR="00AD4E57" w:rsidRPr="00A54ECF">
        <w:rPr>
          <w:rFonts w:cs="Times New Roman"/>
          <w:szCs w:val="24"/>
        </w:rPr>
        <w:t xml:space="preserve">more insignificant effect of </w:t>
      </w:r>
      <w:r w:rsidR="00747923" w:rsidRPr="00747923">
        <w:rPr>
          <w:i/>
          <w:color w:val="231F20"/>
        </w:rPr>
        <w:t>ΔS</w:t>
      </w:r>
      <w:r w:rsidR="00AD4E57" w:rsidRPr="00A54ECF">
        <w:rPr>
          <w:rFonts w:cs="Times New Roman"/>
          <w:szCs w:val="24"/>
        </w:rPr>
        <w:t xml:space="preserve"> </w:t>
      </w:r>
      <w:r w:rsidR="00232FB6">
        <w:rPr>
          <w:rFonts w:cs="Times New Roman"/>
          <w:szCs w:val="24"/>
        </w:rPr>
        <w:t>on</w:t>
      </w:r>
      <w:r w:rsidR="00232FB6" w:rsidRPr="00A54ECF">
        <w:rPr>
          <w:rFonts w:cs="Times New Roman"/>
          <w:szCs w:val="24"/>
        </w:rPr>
        <w:t xml:space="preserve"> </w:t>
      </w:r>
      <w:r w:rsidR="00AD4E57" w:rsidRPr="005B7FDF">
        <w:rPr>
          <w:rFonts w:cs="Times New Roman"/>
          <w:i/>
          <w:szCs w:val="24"/>
        </w:rPr>
        <w:t>ET</w:t>
      </w:r>
      <w:r w:rsidR="00AD4E57" w:rsidRPr="005B7FDF">
        <w:rPr>
          <w:rFonts w:cs="Times New Roman"/>
          <w:i/>
          <w:szCs w:val="24"/>
          <w:vertAlign w:val="subscript"/>
        </w:rPr>
        <w:t>wb</w:t>
      </w:r>
      <w:r w:rsidR="00AD4E57" w:rsidRPr="005B7FDF">
        <w:rPr>
          <w:rFonts w:cs="Times New Roman"/>
          <w:i/>
          <w:szCs w:val="24"/>
        </w:rPr>
        <w:t xml:space="preserve"> </w:t>
      </w:r>
      <w:r w:rsidR="00AD4E57" w:rsidRPr="00A54ECF">
        <w:rPr>
          <w:rFonts w:cs="Times New Roman"/>
          <w:szCs w:val="24"/>
        </w:rPr>
        <w:t xml:space="preserve">estimation and </w:t>
      </w:r>
      <w:r w:rsidR="00623410">
        <w:rPr>
          <w:rFonts w:cs="Times New Roman"/>
          <w:szCs w:val="24"/>
        </w:rPr>
        <w:t>assessment</w:t>
      </w:r>
      <w:r w:rsidR="00AD4E57" w:rsidRPr="00A54ECF">
        <w:rPr>
          <w:rFonts w:cs="Times New Roman"/>
          <w:szCs w:val="24"/>
        </w:rPr>
        <w:t xml:space="preserve">. </w:t>
      </w:r>
    </w:p>
    <w:p w14:paraId="6FFADC93" w14:textId="0722CDD7" w:rsidR="00AD4E57" w:rsidRDefault="00AD4E57" w:rsidP="00C33D3C">
      <w:pPr>
        <w:spacing w:line="480" w:lineRule="auto"/>
        <w:ind w:firstLine="420"/>
        <w:jc w:val="both"/>
        <w:rPr>
          <w:rFonts w:cs="Times New Roman"/>
          <w:szCs w:val="24"/>
        </w:rPr>
      </w:pPr>
      <w:r w:rsidRPr="00A54ECF">
        <w:rPr>
          <w:rFonts w:cs="Times New Roman"/>
          <w:szCs w:val="24"/>
        </w:rPr>
        <w:t>We choose a few typical value</w:t>
      </w:r>
      <w:r w:rsidR="00EA2021">
        <w:rPr>
          <w:rFonts w:cs="Times New Roman"/>
          <w:szCs w:val="24"/>
        </w:rPr>
        <w:t>s</w:t>
      </w:r>
      <w:r w:rsidRPr="00A54ECF">
        <w:rPr>
          <w:rFonts w:cs="Times New Roman"/>
          <w:szCs w:val="24"/>
        </w:rPr>
        <w:t xml:space="preserve"> of parameter </w:t>
      </w:r>
      <m:oMath>
        <m:r>
          <m:rPr>
            <m:sty m:val="p"/>
          </m:rPr>
          <w:rPr>
            <w:rFonts w:ascii="Cambria Math" w:hAnsi="Cambria Math" w:cs="Times New Roman"/>
            <w:color w:val="000000"/>
            <w:szCs w:val="24"/>
          </w:rPr>
          <m:t>β</m:t>
        </m:r>
      </m:oMath>
      <w:r w:rsidRPr="00A54ECF">
        <w:rPr>
          <w:rFonts w:cs="Times New Roman"/>
          <w:szCs w:val="24"/>
        </w:rPr>
        <w:t xml:space="preserve">, representing different </w:t>
      </w:r>
      <w:r w:rsidR="00341378">
        <w:rPr>
          <w:rFonts w:cs="Times New Roman"/>
          <w:szCs w:val="24"/>
        </w:rPr>
        <w:t>proportional</w:t>
      </w:r>
      <w:r w:rsidR="00341378" w:rsidRPr="00A54ECF">
        <w:rPr>
          <w:rFonts w:cs="Times New Roman"/>
          <w:szCs w:val="24"/>
        </w:rPr>
        <w:t xml:space="preserve"> </w:t>
      </w:r>
      <w:r w:rsidRPr="00A54ECF">
        <w:rPr>
          <w:rFonts w:cs="Times New Roman"/>
          <w:szCs w:val="24"/>
        </w:rPr>
        <w:t xml:space="preserve">of </w:t>
      </w:r>
      <w:r w:rsidR="00747923" w:rsidRPr="00747923">
        <w:rPr>
          <w:i/>
          <w:color w:val="231F20"/>
        </w:rPr>
        <w:t>ΔS</w:t>
      </w:r>
      <w:r w:rsidR="00232FB6">
        <w:rPr>
          <w:rFonts w:cs="Times New Roman"/>
          <w:szCs w:val="24"/>
        </w:rPr>
        <w:t>, and t</w:t>
      </w:r>
      <w:r w:rsidRPr="00A54ECF">
        <w:rPr>
          <w:rFonts w:cs="Times New Roman"/>
          <w:szCs w:val="24"/>
        </w:rPr>
        <w:t>he</w:t>
      </w:r>
      <w:r w:rsidR="00232FB6">
        <w:rPr>
          <w:rFonts w:cs="Times New Roman"/>
          <w:szCs w:val="24"/>
        </w:rPr>
        <w:t xml:space="preserve"> </w:t>
      </w:r>
      <w:r w:rsidRPr="00A54ECF">
        <w:rPr>
          <w:rFonts w:cs="Times New Roman"/>
          <w:szCs w:val="24"/>
        </w:rPr>
        <w:t>change</w:t>
      </w:r>
      <w:r w:rsidR="00232FB6">
        <w:rPr>
          <w:rFonts w:cs="Times New Roman"/>
          <w:szCs w:val="24"/>
        </w:rPr>
        <w:t>s</w:t>
      </w:r>
      <w:r w:rsidRPr="00A54ECF">
        <w:rPr>
          <w:rFonts w:cs="Times New Roman"/>
          <w:szCs w:val="24"/>
        </w:rPr>
        <w:t xml:space="preserve"> of ratio</w:t>
      </w:r>
      <w:r w:rsidR="00232FB6">
        <w:rPr>
          <w:rFonts w:cs="Times New Roman"/>
          <w:szCs w:val="24"/>
        </w:rPr>
        <w:t xml:space="preserve"> </w:t>
      </w:r>
      <w:r w:rsidRPr="00A54ECF">
        <w:rPr>
          <w:rFonts w:cs="Times New Roman"/>
          <w:szCs w:val="24"/>
        </w:rPr>
        <w:t xml:space="preserve">are shown in Figure </w:t>
      </w:r>
      <w:r w:rsidR="00623410">
        <w:rPr>
          <w:rFonts w:cs="Times New Roman"/>
          <w:szCs w:val="24"/>
        </w:rPr>
        <w:t>8</w:t>
      </w:r>
      <w:r w:rsidR="00623410" w:rsidRPr="00A54ECF">
        <w:rPr>
          <w:rFonts w:cs="Times New Roman"/>
          <w:szCs w:val="24"/>
        </w:rPr>
        <w:t>b</w:t>
      </w:r>
      <w:r w:rsidRPr="00A54ECF">
        <w:rPr>
          <w:rFonts w:cs="Times New Roman"/>
          <w:szCs w:val="24"/>
        </w:rPr>
        <w:t>. Apart from the various effect</w:t>
      </w:r>
      <w:r w:rsidR="00EA2021">
        <w:rPr>
          <w:rFonts w:cs="Times New Roman"/>
          <w:szCs w:val="24"/>
        </w:rPr>
        <w:t>s</w:t>
      </w:r>
      <w:r w:rsidRPr="00A54ECF">
        <w:rPr>
          <w:rFonts w:cs="Times New Roman"/>
          <w:szCs w:val="24"/>
        </w:rPr>
        <w:t xml:space="preserve"> of </w:t>
      </w:r>
      <w:r w:rsidR="00747923" w:rsidRPr="00747923">
        <w:rPr>
          <w:i/>
          <w:color w:val="231F20"/>
        </w:rPr>
        <w:t>ΔS</w:t>
      </w:r>
      <w:r w:rsidRPr="00A54ECF">
        <w:rPr>
          <w:rFonts w:cs="Times New Roman"/>
          <w:szCs w:val="24"/>
        </w:rPr>
        <w:t xml:space="preserve"> </w:t>
      </w:r>
      <w:r w:rsidR="001F3207">
        <w:rPr>
          <w:rFonts w:cs="Times New Roman"/>
          <w:szCs w:val="24"/>
        </w:rPr>
        <w:t>on</w:t>
      </w:r>
      <w:r w:rsidR="001F3207" w:rsidRPr="005B7FDF">
        <w:rPr>
          <w:rFonts w:cs="Times New Roman"/>
          <w:i/>
          <w:szCs w:val="24"/>
        </w:rPr>
        <w:t xml:space="preserve"> </w:t>
      </w:r>
      <w:r w:rsidRPr="005B7FDF">
        <w:rPr>
          <w:rFonts w:cs="Times New Roman"/>
          <w:i/>
          <w:szCs w:val="24"/>
        </w:rPr>
        <w:t>ET</w:t>
      </w:r>
      <w:r w:rsidR="00BB2A7A" w:rsidRPr="005B7FDF">
        <w:rPr>
          <w:rFonts w:cs="Times New Roman"/>
          <w:i/>
          <w:szCs w:val="24"/>
          <w:vertAlign w:val="subscript"/>
        </w:rPr>
        <w:t>wb</w:t>
      </w:r>
      <w:r w:rsidRPr="00A54ECF">
        <w:rPr>
          <w:rFonts w:cs="Times New Roman"/>
          <w:szCs w:val="24"/>
        </w:rPr>
        <w:t xml:space="preserve">, the runoff coefficient can affect </w:t>
      </w:r>
      <w:r w:rsidR="001F3207" w:rsidRPr="00A54ECF">
        <w:rPr>
          <w:rFonts w:cs="Times New Roman"/>
          <w:szCs w:val="24"/>
        </w:rPr>
        <w:t>th</w:t>
      </w:r>
      <w:r w:rsidR="001F3207">
        <w:rPr>
          <w:rFonts w:cs="Times New Roman"/>
          <w:szCs w:val="24"/>
        </w:rPr>
        <w:t>is</w:t>
      </w:r>
      <w:r w:rsidR="001F3207" w:rsidRPr="00A54ECF">
        <w:rPr>
          <w:rFonts w:cs="Times New Roman"/>
          <w:szCs w:val="24"/>
        </w:rPr>
        <w:t xml:space="preserve"> </w:t>
      </w:r>
      <w:r w:rsidRPr="00A54ECF">
        <w:rPr>
          <w:rFonts w:cs="Times New Roman"/>
          <w:szCs w:val="24"/>
        </w:rPr>
        <w:t xml:space="preserve">ratio as well. We choose two runoff coefficient, 0.57 (average of runoff coefficients over 102 humid catchments here, blue dash in Figure </w:t>
      </w:r>
      <w:r w:rsidR="006B15D5">
        <w:rPr>
          <w:rFonts w:cs="Times New Roman"/>
          <w:szCs w:val="24"/>
        </w:rPr>
        <w:t>8</w:t>
      </w:r>
      <w:r w:rsidR="006B15D5" w:rsidRPr="00A54ECF">
        <w:rPr>
          <w:rFonts w:cs="Times New Roman"/>
          <w:szCs w:val="24"/>
        </w:rPr>
        <w:t>b</w:t>
      </w:r>
      <w:r w:rsidRPr="00A54ECF">
        <w:rPr>
          <w:rFonts w:cs="Times New Roman"/>
          <w:szCs w:val="24"/>
        </w:rPr>
        <w:t xml:space="preserve">) and 0.11 (average of runoff coefficients over 108 non-humid catchments in China, red dash, the relevant data are provided by </w:t>
      </w:r>
      <w:r w:rsidR="00FF3358" w:rsidRPr="00A54ECF">
        <w:rPr>
          <w:rFonts w:cs="Times New Roman"/>
          <w:szCs w:val="24"/>
        </w:rPr>
        <w:t>Fubao</w:t>
      </w:r>
      <w:r w:rsidRPr="00A54ECF">
        <w:rPr>
          <w:rFonts w:cs="Times New Roman"/>
          <w:szCs w:val="24"/>
        </w:rPr>
        <w:t xml:space="preserve"> Sun</w:t>
      </w:r>
      <w:r w:rsidR="0044422D">
        <w:rPr>
          <w:rFonts w:cs="Times New Roman"/>
          <w:color w:val="0000FF"/>
          <w:szCs w:val="24"/>
        </w:rPr>
        <w:fldChar w:fldCharType="begin"/>
      </w:r>
      <w:r w:rsidR="0044422D">
        <w:rPr>
          <w:rFonts w:cs="Times New Roman"/>
          <w:color w:val="0000FF"/>
          <w:szCs w:val="24"/>
        </w:rPr>
        <w:instrText xml:space="preserve"> ADDIN EN.CITE &lt;EndNote&gt;&lt;Cite&gt;&lt;Author&gt;Yang&lt;/Author&gt;&lt;Year&gt;2007&lt;/Year&gt;&lt;RecNum&gt;251&lt;/RecNum&gt;&lt;DisplayText&gt;(Yang et al., 2007)&lt;/DisplayText&gt;&lt;record&gt;&lt;rec-number&gt;251&lt;/rec-number&gt;&lt;foreign-keys&gt;&lt;key app="EN" db-id="vd2rw5x5itfrwle5v9sv0pv3f5fevteavfta" timestamp="1447267367"&gt;251&lt;/key&gt;&lt;/foreign-keys&gt;&lt;ref-type name="Journal Article"&gt;17&lt;/ref-type&gt;&lt;contributors&gt;&lt;authors&gt;&lt;author&gt;Yang, Dawen&lt;/author&gt;&lt;author&gt;Sun, Fubao&lt;/author&gt;&lt;author&gt;Liu, Zhiyu&lt;/author&gt;&lt;author&gt;Cong, Zhentao&lt;/author&gt;&lt;author&gt;Ni, Guangheng&lt;/author&gt;&lt;author&gt;L</w:instrText>
      </w:r>
      <w:r w:rsidR="0044422D">
        <w:rPr>
          <w:rFonts w:cs="Times New Roman" w:hint="eastAsia"/>
          <w:color w:val="0000FF"/>
          <w:szCs w:val="24"/>
        </w:rPr>
        <w:instrText>ei, Zhidong&lt;/author&gt;&lt;/authors&gt;&lt;/contributors&gt;&lt;titles&gt;&lt;title&gt;Analyzing spatial and temporal variability of annual water</w:instrText>
      </w:r>
      <w:r w:rsidR="0044422D">
        <w:rPr>
          <w:rFonts w:cs="Times New Roman" w:hint="eastAsia"/>
          <w:color w:val="0000FF"/>
          <w:szCs w:val="24"/>
        </w:rPr>
        <w:instrText>‐</w:instrText>
      </w:r>
      <w:r w:rsidR="0044422D">
        <w:rPr>
          <w:rFonts w:cs="Times New Roman" w:hint="eastAsia"/>
          <w:color w:val="0000FF"/>
          <w:szCs w:val="24"/>
        </w:rPr>
        <w:instrText>energy balance in nonhumid regions of China using the Budyko hypothesis&lt;/title&gt;&lt;secondary-title&gt;Water Resources Research&lt;/secondary-titl</w:instrText>
      </w:r>
      <w:r w:rsidR="0044422D">
        <w:rPr>
          <w:rFonts w:cs="Times New Roman"/>
          <w:color w:val="0000FF"/>
          <w:szCs w:val="24"/>
        </w:rPr>
        <w:instrText>e&gt;&lt;/titles&gt;&lt;periodical&gt;&lt;full-title&gt;Water Resources Research&lt;/full-title&gt;&lt;abbr-1&gt;Water. Resour. Res.&lt;/abbr-1&gt;&lt;/periodical&gt;&lt;pages&gt;W04426&lt;/pages&gt;&lt;volume&gt;43&lt;/volume&gt;&lt;number&gt;4&lt;/number&gt;&lt;dates&gt;&lt;year&gt;2007&lt;/year&gt;&lt;/dates&gt;&lt;isbn&gt;1944-7973&lt;/isbn&gt;&lt;urls&gt;&lt;/urls&gt;&lt;electronic-resource-num&gt;10.1029/2006WR005224&lt;/electronic-resource-num&gt;&lt;/record&gt;&lt;/Cite&gt;&lt;/EndNote&gt;</w:instrText>
      </w:r>
      <w:r w:rsidR="0044422D">
        <w:rPr>
          <w:rFonts w:cs="Times New Roman"/>
          <w:color w:val="0000FF"/>
          <w:szCs w:val="24"/>
        </w:rPr>
        <w:fldChar w:fldCharType="separate"/>
      </w:r>
      <w:r w:rsidR="0044422D">
        <w:rPr>
          <w:rFonts w:cs="Times New Roman"/>
          <w:noProof/>
          <w:color w:val="0000FF"/>
          <w:szCs w:val="24"/>
        </w:rPr>
        <w:t>(Yang et al., 2007)</w:t>
      </w:r>
      <w:r w:rsidR="0044422D">
        <w:rPr>
          <w:rFonts w:cs="Times New Roman"/>
          <w:color w:val="0000FF"/>
          <w:szCs w:val="24"/>
        </w:rPr>
        <w:fldChar w:fldCharType="end"/>
      </w:r>
      <w:r w:rsidRPr="00A54ECF">
        <w:rPr>
          <w:rFonts w:cs="Times New Roman"/>
          <w:szCs w:val="24"/>
        </w:rPr>
        <w:t>). The result</w:t>
      </w:r>
      <w:r w:rsidR="00EA2021">
        <w:rPr>
          <w:rFonts w:cs="Times New Roman"/>
          <w:szCs w:val="24"/>
        </w:rPr>
        <w:t>s</w:t>
      </w:r>
      <w:r w:rsidRPr="00A54ECF">
        <w:rPr>
          <w:rFonts w:cs="Times New Roman"/>
          <w:szCs w:val="24"/>
        </w:rPr>
        <w:t xml:space="preserve"> show that the larger the runoff coefficient is, the greater effect of </w:t>
      </w:r>
      <w:r w:rsidR="00747923" w:rsidRPr="00747923">
        <w:rPr>
          <w:i/>
          <w:color w:val="231F20"/>
        </w:rPr>
        <w:t>ΔS</w:t>
      </w:r>
      <w:r w:rsidRPr="00A54ECF">
        <w:rPr>
          <w:rFonts w:cs="Times New Roman"/>
          <w:szCs w:val="24"/>
        </w:rPr>
        <w:t xml:space="preserve"> </w:t>
      </w:r>
      <w:r w:rsidR="00446417">
        <w:rPr>
          <w:rFonts w:cs="Times New Roman"/>
          <w:szCs w:val="24"/>
        </w:rPr>
        <w:t>on</w:t>
      </w:r>
      <w:r w:rsidR="00446417" w:rsidRPr="00A54ECF">
        <w:rPr>
          <w:rFonts w:cs="Times New Roman"/>
          <w:szCs w:val="24"/>
        </w:rPr>
        <w:t xml:space="preserve"> </w:t>
      </w:r>
      <w:r w:rsidRPr="005B7FDF">
        <w:rPr>
          <w:rFonts w:cs="Times New Roman"/>
          <w:i/>
          <w:szCs w:val="24"/>
        </w:rPr>
        <w:t>ET</w:t>
      </w:r>
      <w:r w:rsidR="00BB2A7A" w:rsidRPr="005B7FDF">
        <w:rPr>
          <w:rFonts w:cs="Times New Roman"/>
          <w:i/>
          <w:szCs w:val="24"/>
          <w:vertAlign w:val="subscript"/>
        </w:rPr>
        <w:t>wb</w:t>
      </w:r>
      <w:r w:rsidRPr="00A54ECF">
        <w:rPr>
          <w:rFonts w:cs="Times New Roman"/>
          <w:szCs w:val="24"/>
        </w:rPr>
        <w:t xml:space="preserve"> under the same proportion</w:t>
      </w:r>
      <w:r w:rsidR="00EE736E">
        <w:rPr>
          <w:rFonts w:cs="Times New Roman"/>
          <w:szCs w:val="24"/>
        </w:rPr>
        <w:t>al</w:t>
      </w:r>
      <w:r w:rsidRPr="00A54ECF">
        <w:rPr>
          <w:rFonts w:cs="Times New Roman"/>
          <w:szCs w:val="24"/>
        </w:rPr>
        <w:t xml:space="preserve"> of </w:t>
      </w:r>
      <w:r w:rsidR="00747923" w:rsidRPr="00747923">
        <w:rPr>
          <w:i/>
          <w:color w:val="231F20"/>
        </w:rPr>
        <w:t>ΔS</w:t>
      </w:r>
      <w:r w:rsidRPr="00A54ECF">
        <w:rPr>
          <w:rFonts w:cs="Times New Roman"/>
          <w:szCs w:val="24"/>
        </w:rPr>
        <w:t xml:space="preserve">. Hence, it is worth noticing that the neglecting of annual </w:t>
      </w:r>
      <w:r w:rsidR="00747923" w:rsidRPr="00747923">
        <w:rPr>
          <w:i/>
          <w:color w:val="231F20"/>
        </w:rPr>
        <w:t>ΔS</w:t>
      </w:r>
      <w:r w:rsidRPr="00A54ECF">
        <w:rPr>
          <w:rFonts w:cs="Times New Roman"/>
          <w:szCs w:val="24"/>
        </w:rPr>
        <w:t xml:space="preserve"> would </w:t>
      </w:r>
      <w:r w:rsidR="00EA2021">
        <w:rPr>
          <w:rFonts w:cs="Times New Roman"/>
          <w:szCs w:val="24"/>
        </w:rPr>
        <w:t>increase</w:t>
      </w:r>
      <w:r w:rsidRPr="00A54ECF">
        <w:rPr>
          <w:rFonts w:cs="Times New Roman"/>
          <w:szCs w:val="24"/>
        </w:rPr>
        <w:t xml:space="preserve"> uncertainty in </w:t>
      </w:r>
      <w:r w:rsidRPr="005B7FDF">
        <w:rPr>
          <w:rFonts w:cs="Times New Roman"/>
          <w:i/>
          <w:szCs w:val="24"/>
        </w:rPr>
        <w:t>ET</w:t>
      </w:r>
      <w:r w:rsidR="00EE736E" w:rsidRPr="005B7FDF">
        <w:rPr>
          <w:rFonts w:cs="Times New Roman"/>
          <w:i/>
          <w:szCs w:val="24"/>
          <w:vertAlign w:val="subscript"/>
        </w:rPr>
        <w:t>wb</w:t>
      </w:r>
      <w:r w:rsidRPr="00A54ECF">
        <w:rPr>
          <w:rFonts w:cs="Times New Roman"/>
          <w:szCs w:val="24"/>
        </w:rPr>
        <w:t xml:space="preserve"> in humid catchments</w:t>
      </w:r>
      <w:r w:rsidR="00BB2A7A" w:rsidRPr="00BB2A7A">
        <w:rPr>
          <w:rFonts w:cs="Times New Roman"/>
          <w:szCs w:val="24"/>
        </w:rPr>
        <w:t xml:space="preserve"> </w:t>
      </w:r>
      <w:r w:rsidR="00BB2A7A" w:rsidRPr="00A54ECF">
        <w:rPr>
          <w:rFonts w:cs="Times New Roman"/>
          <w:szCs w:val="24"/>
        </w:rPr>
        <w:t>than that in</w:t>
      </w:r>
      <w:r w:rsidR="00446417">
        <w:rPr>
          <w:rFonts w:cs="Times New Roman"/>
          <w:szCs w:val="24"/>
        </w:rPr>
        <w:t xml:space="preserve"> arid and semiarid</w:t>
      </w:r>
      <w:r w:rsidR="00BB2A7A" w:rsidRPr="00A54ECF">
        <w:rPr>
          <w:rFonts w:cs="Times New Roman"/>
          <w:szCs w:val="24"/>
        </w:rPr>
        <w:t xml:space="preserve"> catchments</w:t>
      </w:r>
      <w:r w:rsidRPr="00A54ECF">
        <w:rPr>
          <w:rFonts w:cs="Times New Roman"/>
          <w:szCs w:val="24"/>
        </w:rPr>
        <w:t>.</w:t>
      </w:r>
      <w:r w:rsidR="001D7D05">
        <w:rPr>
          <w:rFonts w:cs="Times New Roman"/>
          <w:szCs w:val="24"/>
        </w:rPr>
        <w:t xml:space="preserve"> </w:t>
      </w:r>
      <w:r w:rsidR="002B29B0">
        <w:rPr>
          <w:rFonts w:cs="Times New Roman"/>
          <w:szCs w:val="24"/>
        </w:rPr>
        <w:t xml:space="preserve">And this can therefore, lead to inaccurate real </w:t>
      </w:r>
      <w:r w:rsidR="006B15D5" w:rsidRPr="005B7FDF">
        <w:rPr>
          <w:rFonts w:cs="Times New Roman"/>
          <w:i/>
          <w:szCs w:val="24"/>
        </w:rPr>
        <w:t>ET</w:t>
      </w:r>
      <w:r w:rsidR="002B29B0">
        <w:rPr>
          <w:rFonts w:cs="Times New Roman"/>
          <w:szCs w:val="24"/>
        </w:rPr>
        <w:t xml:space="preserve"> based on water balance equation in humid catchments.</w:t>
      </w:r>
    </w:p>
    <w:p w14:paraId="05ECDC4E" w14:textId="77777777" w:rsidR="001D7D05" w:rsidRPr="00A54ECF" w:rsidRDefault="001D7D05" w:rsidP="005B7FDF">
      <w:pPr>
        <w:spacing w:line="480" w:lineRule="auto"/>
        <w:jc w:val="both"/>
        <w:rPr>
          <w:rFonts w:cs="Times New Roman"/>
          <w:color w:val="231F20"/>
          <w:szCs w:val="24"/>
        </w:rPr>
      </w:pPr>
    </w:p>
    <w:p w14:paraId="6ACC5B33" w14:textId="765B5A79" w:rsidR="00AD4E57" w:rsidRPr="00A54ECF" w:rsidRDefault="00AD4E57" w:rsidP="00C33D3C">
      <w:pPr>
        <w:pStyle w:val="3"/>
        <w:rPr>
          <w:color w:val="000000" w:themeColor="text1"/>
        </w:rPr>
      </w:pPr>
      <w:r w:rsidRPr="00A54ECF">
        <w:rPr>
          <w:rFonts w:hint="eastAsia"/>
          <w:color w:val="000000" w:themeColor="text1"/>
        </w:rPr>
        <w:lastRenderedPageBreak/>
        <w:t>4.</w:t>
      </w:r>
      <w:r w:rsidR="00445CA3">
        <w:rPr>
          <w:color w:val="000000" w:themeColor="text1"/>
        </w:rPr>
        <w:t>4</w:t>
      </w:r>
      <w:r w:rsidRPr="00A54ECF">
        <w:rPr>
          <w:rFonts w:hint="eastAsia"/>
          <w:color w:val="000000" w:themeColor="text1"/>
        </w:rPr>
        <w:t xml:space="preserve">.2 </w:t>
      </w:r>
      <w:r w:rsidRPr="00A54ECF">
        <w:rPr>
          <w:color w:val="000000" w:themeColor="text1"/>
        </w:rPr>
        <w:t xml:space="preserve">The effect of </w:t>
      </w:r>
      <w:r w:rsidR="00747923" w:rsidRPr="00747923">
        <w:rPr>
          <w:rFonts w:cs="Times New Roman"/>
          <w:i/>
          <w:color w:val="000000" w:themeColor="text1"/>
          <w:szCs w:val="24"/>
        </w:rPr>
        <w:t>ΔS</w:t>
      </w:r>
      <w:r w:rsidRPr="00A54ECF">
        <w:rPr>
          <w:color w:val="000000" w:themeColor="text1"/>
        </w:rPr>
        <w:t xml:space="preserve"> </w:t>
      </w:r>
      <w:r w:rsidR="001D7D05">
        <w:rPr>
          <w:color w:val="000000" w:themeColor="text1"/>
        </w:rPr>
        <w:t>on</w:t>
      </w:r>
      <w:r w:rsidR="001D7D05" w:rsidRPr="00A54ECF">
        <w:rPr>
          <w:color w:val="000000" w:themeColor="text1"/>
        </w:rPr>
        <w:t xml:space="preserve"> </w:t>
      </w:r>
      <w:r w:rsidRPr="00A54ECF">
        <w:rPr>
          <w:color w:val="000000" w:themeColor="text1"/>
        </w:rPr>
        <w:t>ET</w:t>
      </w:r>
      <w:r w:rsidRPr="00A54ECF">
        <w:rPr>
          <w:color w:val="000000" w:themeColor="text1"/>
          <w:vertAlign w:val="subscript"/>
        </w:rPr>
        <w:t>wb</w:t>
      </w:r>
      <w:r w:rsidRPr="00A54ECF">
        <w:rPr>
          <w:color w:val="000000" w:themeColor="text1"/>
        </w:rPr>
        <w:t xml:space="preserve"> in humid catchments over China</w:t>
      </w:r>
    </w:p>
    <w:p w14:paraId="588267F7" w14:textId="73CCB4CA" w:rsidR="00AD4E57" w:rsidRPr="00A54ECF" w:rsidRDefault="00C9397B" w:rsidP="00C33D3C">
      <w:pPr>
        <w:spacing w:line="480" w:lineRule="auto"/>
        <w:ind w:firstLine="420"/>
        <w:jc w:val="both"/>
        <w:rPr>
          <w:rFonts w:cs="Times New Roman"/>
          <w:color w:val="000000" w:themeColor="text1"/>
          <w:szCs w:val="24"/>
        </w:rPr>
      </w:pPr>
      <w:r>
        <w:rPr>
          <w:rFonts w:cs="Times New Roman"/>
          <w:color w:val="231F20"/>
          <w:szCs w:val="24"/>
        </w:rPr>
        <w:t>W</w:t>
      </w:r>
      <w:r w:rsidRPr="00A54ECF">
        <w:rPr>
          <w:rFonts w:cs="Times New Roman" w:hint="eastAsia"/>
          <w:color w:val="231F20"/>
          <w:szCs w:val="24"/>
        </w:rPr>
        <w:t xml:space="preserve">e </w:t>
      </w:r>
      <w:r w:rsidR="00AD4E57" w:rsidRPr="00A54ECF">
        <w:rPr>
          <w:rFonts w:cs="Times New Roman" w:hint="eastAsia"/>
          <w:color w:val="231F20"/>
          <w:szCs w:val="24"/>
        </w:rPr>
        <w:t xml:space="preserve">adopt the </w:t>
      </w:r>
      <w:r>
        <w:rPr>
          <w:rFonts w:cs="Times New Roman"/>
          <w:color w:val="231F20"/>
          <w:szCs w:val="24"/>
        </w:rPr>
        <w:t>annual</w:t>
      </w:r>
      <w:r w:rsidRPr="00A54ECF">
        <w:rPr>
          <w:rFonts w:cs="Times New Roman"/>
          <w:color w:val="231F20"/>
          <w:szCs w:val="24"/>
        </w:rPr>
        <w:t xml:space="preserve"> </w:t>
      </w:r>
      <w:r w:rsidR="00AD4E57" w:rsidRPr="005B7FDF">
        <w:rPr>
          <w:rFonts w:cs="Times New Roman"/>
          <w:i/>
          <w:color w:val="231F20"/>
          <w:szCs w:val="24"/>
        </w:rPr>
        <w:t>ET</w:t>
      </w:r>
      <w:r w:rsidR="0042782F" w:rsidRPr="005B7FDF">
        <w:rPr>
          <w:rFonts w:cs="Times New Roman"/>
          <w:i/>
          <w:color w:val="231F20"/>
          <w:szCs w:val="24"/>
          <w:vertAlign w:val="subscript"/>
        </w:rPr>
        <w:t>budyko</w:t>
      </w:r>
      <w:r w:rsidR="00AD4E57" w:rsidRPr="00A54ECF">
        <w:rPr>
          <w:rFonts w:cs="Times New Roman" w:hint="eastAsia"/>
          <w:color w:val="000000" w:themeColor="text1"/>
          <w:szCs w:val="24"/>
        </w:rPr>
        <w:t xml:space="preserve">, </w:t>
      </w:r>
      <w:r w:rsidR="00AD4E57" w:rsidRPr="00A54ECF">
        <w:rPr>
          <w:szCs w:val="24"/>
        </w:rPr>
        <w:t xml:space="preserve">the </w:t>
      </w:r>
      <w:r w:rsidR="00747923" w:rsidRPr="00747923">
        <w:rPr>
          <w:rFonts w:cs="Times New Roman"/>
          <w:i/>
          <w:szCs w:val="24"/>
        </w:rPr>
        <w:t>ΔS</w:t>
      </w:r>
      <w:r w:rsidR="00AD4E57" w:rsidRPr="00A54ECF">
        <w:rPr>
          <w:rFonts w:cs="Times New Roman"/>
          <w:szCs w:val="24"/>
        </w:rPr>
        <w:t xml:space="preserve"> from abcd output</w:t>
      </w:r>
      <w:r w:rsidR="00464A52">
        <w:rPr>
          <w:rFonts w:cs="Times New Roman"/>
          <w:szCs w:val="24"/>
        </w:rPr>
        <w:t>,</w:t>
      </w:r>
      <w:r w:rsidR="00071A77">
        <w:rPr>
          <w:rFonts w:cs="Times New Roman"/>
          <w:szCs w:val="24"/>
        </w:rPr>
        <w:t xml:space="preserve"> </w:t>
      </w:r>
      <w:r w:rsidR="00AD4E57" w:rsidRPr="00A54ECF">
        <w:rPr>
          <w:rFonts w:cs="Times New Roman"/>
          <w:szCs w:val="24"/>
        </w:rPr>
        <w:t>and make</w:t>
      </w:r>
      <w:r w:rsidR="00464A52">
        <w:rPr>
          <w:rFonts w:cs="Times New Roman"/>
          <w:szCs w:val="24"/>
        </w:rPr>
        <w:t xml:space="preserve"> the following </w:t>
      </w:r>
      <w:r w:rsidR="00AD4E57" w:rsidRPr="00A54ECF">
        <w:rPr>
          <w:rFonts w:cs="Times New Roman"/>
          <w:szCs w:val="24"/>
        </w:rPr>
        <w:t>comparison</w:t>
      </w:r>
      <w:r>
        <w:rPr>
          <w:rFonts w:cs="Times New Roman"/>
          <w:szCs w:val="24"/>
        </w:rPr>
        <w:t xml:space="preserve"> </w:t>
      </w:r>
      <w:r>
        <w:rPr>
          <w:rFonts w:cs="Times New Roman"/>
          <w:color w:val="231F20"/>
          <w:szCs w:val="24"/>
        </w:rPr>
        <w:t>t</w:t>
      </w:r>
      <w:r w:rsidRPr="00A54ECF">
        <w:rPr>
          <w:rFonts w:cs="Times New Roman"/>
          <w:color w:val="231F20"/>
          <w:szCs w:val="24"/>
        </w:rPr>
        <w:t xml:space="preserve">o verify the </w:t>
      </w:r>
      <w:r w:rsidR="004674BE">
        <w:rPr>
          <w:rFonts w:cs="Times New Roman"/>
          <w:color w:val="231F20"/>
          <w:szCs w:val="24"/>
        </w:rPr>
        <w:t>speculation above.</w:t>
      </w:r>
      <w:r w:rsidR="000F2734">
        <w:rPr>
          <w:rFonts w:cs="Times New Roman"/>
          <w:color w:val="231F20"/>
          <w:szCs w:val="24"/>
        </w:rPr>
        <w:t xml:space="preserve"> </w:t>
      </w:r>
      <w:r w:rsidR="000703DC">
        <w:rPr>
          <w:rFonts w:cs="Times New Roman"/>
          <w:color w:val="231F20"/>
          <w:szCs w:val="24"/>
        </w:rPr>
        <w:t>First, we</w:t>
      </w:r>
      <w:r w:rsidR="00AD4E57" w:rsidRPr="00A54ECF">
        <w:rPr>
          <w:rFonts w:cs="Times New Roman"/>
          <w:color w:val="231F20"/>
          <w:szCs w:val="24"/>
        </w:rPr>
        <w:t xml:space="preserve"> </w:t>
      </w:r>
      <w:r w:rsidR="00AD4E57" w:rsidRPr="00A54ECF">
        <w:rPr>
          <w:rFonts w:cs="Times New Roman" w:hint="eastAsia"/>
          <w:color w:val="231F20"/>
          <w:szCs w:val="24"/>
        </w:rPr>
        <w:t xml:space="preserve">use the </w:t>
      </w:r>
      <w:r w:rsidR="00161ADE">
        <w:rPr>
          <w:rFonts w:cs="Times New Roman"/>
          <w:color w:val="231F20"/>
          <w:szCs w:val="24"/>
        </w:rPr>
        <w:t xml:space="preserve">selected </w:t>
      </w:r>
      <w:r w:rsidR="00161ADE">
        <w:rPr>
          <w:rFonts w:cs="Times New Roman"/>
          <w:szCs w:val="24"/>
        </w:rPr>
        <w:t>typical</w:t>
      </w:r>
      <w:r w:rsidR="00AD4E57" w:rsidRPr="00A54ECF">
        <w:rPr>
          <w:rFonts w:cs="Times New Roman"/>
          <w:szCs w:val="24"/>
        </w:rPr>
        <w:t xml:space="preserve"> catchment</w:t>
      </w:r>
      <w:r w:rsidR="00E1167A">
        <w:rPr>
          <w:rFonts w:cs="Times New Roman"/>
          <w:szCs w:val="24"/>
        </w:rPr>
        <w:t xml:space="preserve"> </w:t>
      </w:r>
      <w:r w:rsidR="00AD4E57" w:rsidRPr="00A54ECF">
        <w:rPr>
          <w:rFonts w:cs="Times New Roman"/>
          <w:szCs w:val="24"/>
        </w:rPr>
        <w:t>as case study</w:t>
      </w:r>
      <w:r w:rsidR="00631F04">
        <w:rPr>
          <w:rFonts w:cs="Times New Roman"/>
          <w:szCs w:val="24"/>
        </w:rPr>
        <w:t>,</w:t>
      </w:r>
      <w:r w:rsidR="00E21ABE">
        <w:rPr>
          <w:rFonts w:cs="Times New Roman"/>
          <w:szCs w:val="24"/>
        </w:rPr>
        <w:t xml:space="preserve"> and </w:t>
      </w:r>
      <w:r w:rsidR="00E21ABE">
        <w:rPr>
          <w:szCs w:val="24"/>
        </w:rPr>
        <w:t>t</w:t>
      </w:r>
      <w:r w:rsidR="00AD4E57" w:rsidRPr="00A54ECF">
        <w:rPr>
          <w:szCs w:val="24"/>
        </w:rPr>
        <w:t xml:space="preserve">he </w:t>
      </w:r>
      <w:r w:rsidR="000703DC">
        <w:rPr>
          <w:szCs w:val="24"/>
        </w:rPr>
        <w:t xml:space="preserve">annual </w:t>
      </w:r>
      <w:r w:rsidR="00AD4E57" w:rsidRPr="00A54ECF">
        <w:rPr>
          <w:szCs w:val="24"/>
        </w:rPr>
        <w:t xml:space="preserve">time series of </w:t>
      </w:r>
      <w:r w:rsidR="00AD4E57" w:rsidRPr="005B7FDF">
        <w:rPr>
          <w:rFonts w:cs="Times New Roman"/>
          <w:i/>
          <w:szCs w:val="24"/>
        </w:rPr>
        <w:t>ET</w:t>
      </w:r>
      <w:r w:rsidR="00AD4E57" w:rsidRPr="005B7FDF">
        <w:rPr>
          <w:rFonts w:cs="Times New Roman"/>
          <w:i/>
          <w:szCs w:val="24"/>
          <w:vertAlign w:val="subscript"/>
        </w:rPr>
        <w:t>wb</w:t>
      </w:r>
      <w:r w:rsidR="00AD4E57" w:rsidRPr="00A54ECF">
        <w:rPr>
          <w:szCs w:val="24"/>
        </w:rPr>
        <w:t xml:space="preserve">, </w:t>
      </w:r>
      <w:r w:rsidR="00AD4E57" w:rsidRPr="005B7FDF">
        <w:rPr>
          <w:rFonts w:cs="Times New Roman"/>
          <w:i/>
          <w:szCs w:val="24"/>
        </w:rPr>
        <w:t>ET</w:t>
      </w:r>
      <w:r w:rsidR="00AD4E57" w:rsidRPr="005B7FDF">
        <w:rPr>
          <w:rFonts w:cs="Times New Roman"/>
          <w:i/>
          <w:szCs w:val="24"/>
          <w:vertAlign w:val="subscript"/>
        </w:rPr>
        <w:t>budyko</w:t>
      </w:r>
      <w:r w:rsidR="00AD4E57" w:rsidRPr="00A54ECF">
        <w:rPr>
          <w:szCs w:val="24"/>
        </w:rPr>
        <w:t xml:space="preserve"> and </w:t>
      </w:r>
      <w:r w:rsidR="00AD4E57" w:rsidRPr="005B7FDF">
        <w:rPr>
          <w:rFonts w:cs="Times New Roman"/>
          <w:i/>
          <w:szCs w:val="24"/>
        </w:rPr>
        <w:t>ET</w:t>
      </w:r>
      <w:r w:rsidR="00AD4E57" w:rsidRPr="005B7FDF">
        <w:rPr>
          <w:rFonts w:cs="Times New Roman"/>
          <w:i/>
          <w:szCs w:val="24"/>
          <w:vertAlign w:val="subscript"/>
        </w:rPr>
        <w:t>budyko</w:t>
      </w:r>
      <w:r w:rsidR="00AD4E57" w:rsidRPr="00A54ECF">
        <w:rPr>
          <w:rFonts w:cs="Times New Roman"/>
          <w:szCs w:val="24"/>
        </w:rPr>
        <w:t xml:space="preserve"> +</w:t>
      </w:r>
      <w:r w:rsidR="00747923" w:rsidRPr="00747923">
        <w:rPr>
          <w:rFonts w:cs="Times New Roman"/>
          <w:i/>
          <w:szCs w:val="24"/>
        </w:rPr>
        <w:t>ΔS</w:t>
      </w:r>
      <w:r w:rsidR="00AD4E57" w:rsidRPr="00A54ECF">
        <w:rPr>
          <w:rFonts w:cs="Times New Roman"/>
          <w:szCs w:val="24"/>
        </w:rPr>
        <w:t xml:space="preserve"> </w:t>
      </w:r>
      <w:r w:rsidR="00AD4E57" w:rsidRPr="00A54ECF">
        <w:rPr>
          <w:szCs w:val="24"/>
        </w:rPr>
        <w:t>for 1957-2013 in the selected typical catchment</w:t>
      </w:r>
      <w:r w:rsidR="00E21ABE">
        <w:rPr>
          <w:szCs w:val="24"/>
        </w:rPr>
        <w:t xml:space="preserve"> are shown in </w:t>
      </w:r>
      <w:r w:rsidR="00AD4E57" w:rsidRPr="00A54ECF">
        <w:rPr>
          <w:szCs w:val="24"/>
        </w:rPr>
        <w:t xml:space="preserve">Figure </w:t>
      </w:r>
      <w:r w:rsidR="00E21ABE">
        <w:rPr>
          <w:szCs w:val="24"/>
        </w:rPr>
        <w:t>9a.</w:t>
      </w:r>
      <w:r w:rsidR="00AD4E57" w:rsidRPr="00A54ECF">
        <w:rPr>
          <w:rFonts w:cs="Times New Roman"/>
          <w:szCs w:val="24"/>
        </w:rPr>
        <w:t xml:space="preserve"> </w:t>
      </w:r>
      <w:r w:rsidR="00E21ABE">
        <w:rPr>
          <w:rFonts w:cs="Times New Roman"/>
          <w:szCs w:val="24"/>
        </w:rPr>
        <w:t>T</w:t>
      </w:r>
      <w:r w:rsidR="00AD4E57" w:rsidRPr="00A54ECF">
        <w:rPr>
          <w:rFonts w:cs="Times New Roman"/>
          <w:szCs w:val="24"/>
        </w:rPr>
        <w:t xml:space="preserve">hrough the </w:t>
      </w:r>
      <w:r w:rsidR="00AD4E57" w:rsidRPr="005B7FDF">
        <w:rPr>
          <w:rFonts w:cs="Times New Roman"/>
          <w:i/>
          <w:szCs w:val="24"/>
        </w:rPr>
        <w:t>ET</w:t>
      </w:r>
      <w:r w:rsidR="00AD4E57" w:rsidRPr="005B7FDF">
        <w:rPr>
          <w:rFonts w:cs="Times New Roman"/>
          <w:i/>
          <w:szCs w:val="24"/>
          <w:vertAlign w:val="subscript"/>
        </w:rPr>
        <w:t>wb</w:t>
      </w:r>
      <w:r w:rsidR="00AD4E57" w:rsidRPr="00A54ECF">
        <w:rPr>
          <w:rFonts w:cs="Times New Roman"/>
          <w:szCs w:val="24"/>
        </w:rPr>
        <w:t xml:space="preserve"> and</w:t>
      </w:r>
      <w:r w:rsidR="00AD4E57" w:rsidRPr="00A54ECF">
        <w:rPr>
          <w:rFonts w:cs="Times New Roman"/>
          <w:szCs w:val="24"/>
          <w:vertAlign w:val="subscript"/>
        </w:rPr>
        <w:t xml:space="preserve"> </w:t>
      </w:r>
      <w:r w:rsidR="00AD4E57" w:rsidRPr="005B7FDF">
        <w:rPr>
          <w:rFonts w:cs="Times New Roman"/>
          <w:i/>
          <w:szCs w:val="24"/>
        </w:rPr>
        <w:t>ET</w:t>
      </w:r>
      <w:r w:rsidR="00AD4E57" w:rsidRPr="005B7FDF">
        <w:rPr>
          <w:rFonts w:cs="Times New Roman"/>
          <w:i/>
          <w:szCs w:val="24"/>
          <w:vertAlign w:val="subscript"/>
        </w:rPr>
        <w:t>budyko</w:t>
      </w:r>
      <w:r w:rsidR="00AD4E57" w:rsidRPr="00A54ECF">
        <w:rPr>
          <w:rFonts w:cs="Times New Roman"/>
          <w:szCs w:val="24"/>
        </w:rPr>
        <w:t xml:space="preserve"> are </w:t>
      </w:r>
      <w:r w:rsidR="00161ADE">
        <w:rPr>
          <w:rFonts w:cs="Times New Roman"/>
          <w:szCs w:val="24"/>
        </w:rPr>
        <w:t xml:space="preserve">both </w:t>
      </w:r>
      <w:r w:rsidR="00AD4E57" w:rsidRPr="00A54ECF">
        <w:rPr>
          <w:rFonts w:cs="Times New Roman"/>
          <w:szCs w:val="24"/>
        </w:rPr>
        <w:t>fluctuated around their multiannual average (about 761.8 mm/yr, 755.8 mm/yr)</w:t>
      </w:r>
      <w:r w:rsidR="00AD4E57" w:rsidRPr="00A54ECF">
        <w:rPr>
          <w:rFonts w:cs="Times New Roman" w:hint="eastAsia"/>
          <w:szCs w:val="24"/>
        </w:rPr>
        <w:t>,</w:t>
      </w:r>
      <w:r w:rsidR="00AD4E57" w:rsidRPr="00A54ECF">
        <w:rPr>
          <w:rFonts w:cs="Times New Roman"/>
          <w:szCs w:val="24"/>
        </w:rPr>
        <w:t xml:space="preserve"> the </w:t>
      </w:r>
      <w:r w:rsidR="00AD4E57" w:rsidRPr="005B7FDF">
        <w:rPr>
          <w:rFonts w:cs="Times New Roman"/>
          <w:i/>
          <w:szCs w:val="24"/>
        </w:rPr>
        <w:t>ET</w:t>
      </w:r>
      <w:r w:rsidR="00AD4E57" w:rsidRPr="005B7FDF">
        <w:rPr>
          <w:rFonts w:cs="Times New Roman"/>
          <w:i/>
          <w:szCs w:val="24"/>
          <w:vertAlign w:val="subscript"/>
        </w:rPr>
        <w:t>wb</w:t>
      </w:r>
      <w:r w:rsidR="00AD4E57" w:rsidRPr="00A54ECF">
        <w:rPr>
          <w:rFonts w:cs="Times New Roman"/>
          <w:szCs w:val="24"/>
        </w:rPr>
        <w:t xml:space="preserve"> fluctuates more severe with </w:t>
      </w:r>
      <w:r w:rsidR="00D45A99">
        <w:rPr>
          <w:rFonts w:cs="Times New Roman"/>
          <w:szCs w:val="24"/>
        </w:rPr>
        <w:t>variability</w:t>
      </w:r>
      <w:r w:rsidR="00D45A99" w:rsidRPr="00A54ECF">
        <w:rPr>
          <w:rFonts w:cs="Times New Roman"/>
          <w:szCs w:val="24"/>
        </w:rPr>
        <w:t xml:space="preserve"> </w:t>
      </w:r>
      <w:r w:rsidR="00AD4E57" w:rsidRPr="00A54ECF">
        <w:rPr>
          <w:rFonts w:cs="Times New Roman"/>
          <w:szCs w:val="24"/>
        </w:rPr>
        <w:t>of about 12518 mm</w:t>
      </w:r>
      <w:r w:rsidR="00AD4E57" w:rsidRPr="00A54ECF">
        <w:rPr>
          <w:rFonts w:cs="Times New Roman"/>
          <w:szCs w:val="24"/>
          <w:vertAlign w:val="superscript"/>
        </w:rPr>
        <w:t>2</w:t>
      </w:r>
      <w:r w:rsidR="00AD4E57" w:rsidRPr="00A54ECF">
        <w:rPr>
          <w:rFonts w:cs="Times New Roman"/>
          <w:szCs w:val="24"/>
        </w:rPr>
        <w:t>/yr</w:t>
      </w:r>
      <w:r w:rsidR="00AD4E57" w:rsidRPr="00A54ECF">
        <w:rPr>
          <w:rFonts w:cs="Times New Roman"/>
          <w:szCs w:val="24"/>
          <w:vertAlign w:val="superscript"/>
        </w:rPr>
        <w:t>2</w:t>
      </w:r>
      <w:r w:rsidR="00AD4E57" w:rsidRPr="00A54ECF">
        <w:rPr>
          <w:rFonts w:cs="Times New Roman"/>
          <w:szCs w:val="24"/>
        </w:rPr>
        <w:t xml:space="preserve"> </w:t>
      </w:r>
      <w:r w:rsidR="00161ADE" w:rsidRPr="00A54ECF">
        <w:rPr>
          <w:rFonts w:cs="Times New Roman"/>
          <w:szCs w:val="24"/>
        </w:rPr>
        <w:t xml:space="preserve">than </w:t>
      </w:r>
      <w:r w:rsidR="00161ADE">
        <w:rPr>
          <w:rFonts w:cs="Times New Roman"/>
          <w:szCs w:val="24"/>
        </w:rPr>
        <w:t>the varia</w:t>
      </w:r>
      <w:r w:rsidR="00D45A99">
        <w:rPr>
          <w:rFonts w:cs="Times New Roman"/>
          <w:szCs w:val="24"/>
        </w:rPr>
        <w:t>bility</w:t>
      </w:r>
      <w:r w:rsidR="00161ADE">
        <w:rPr>
          <w:rFonts w:cs="Times New Roman"/>
          <w:szCs w:val="24"/>
        </w:rPr>
        <w:t xml:space="preserve"> of </w:t>
      </w:r>
      <w:r w:rsidR="00161ADE" w:rsidRPr="005B7FDF">
        <w:rPr>
          <w:rFonts w:cs="Times New Roman"/>
          <w:i/>
          <w:szCs w:val="24"/>
        </w:rPr>
        <w:t>ET</w:t>
      </w:r>
      <w:r w:rsidR="00161ADE" w:rsidRPr="005B7FDF">
        <w:rPr>
          <w:rFonts w:cs="Times New Roman"/>
          <w:i/>
          <w:szCs w:val="24"/>
          <w:vertAlign w:val="subscript"/>
        </w:rPr>
        <w:t>budyko</w:t>
      </w:r>
      <w:r w:rsidR="00161ADE">
        <w:rPr>
          <w:rFonts w:cs="Times New Roman"/>
          <w:szCs w:val="24"/>
        </w:rPr>
        <w:t xml:space="preserve">, which is </w:t>
      </w:r>
      <w:r w:rsidR="00E21ABE">
        <w:rPr>
          <w:rFonts w:cs="Times New Roman"/>
          <w:szCs w:val="24"/>
        </w:rPr>
        <w:t xml:space="preserve">only </w:t>
      </w:r>
      <w:r w:rsidR="00161ADE">
        <w:rPr>
          <w:rFonts w:cs="Times New Roman"/>
          <w:szCs w:val="24"/>
        </w:rPr>
        <w:t xml:space="preserve">about </w:t>
      </w:r>
      <w:r w:rsidR="00AD4E57" w:rsidRPr="00A54ECF">
        <w:rPr>
          <w:rFonts w:cs="Times New Roman"/>
          <w:szCs w:val="24"/>
        </w:rPr>
        <w:t>745 mm</w:t>
      </w:r>
      <w:r w:rsidR="00AD4E57" w:rsidRPr="00A54ECF">
        <w:rPr>
          <w:rFonts w:cs="Times New Roman"/>
          <w:szCs w:val="24"/>
          <w:vertAlign w:val="superscript"/>
        </w:rPr>
        <w:t>2</w:t>
      </w:r>
      <w:r w:rsidR="00AD4E57" w:rsidRPr="00A54ECF">
        <w:rPr>
          <w:rFonts w:cs="Times New Roman"/>
          <w:szCs w:val="24"/>
        </w:rPr>
        <w:t>/yr</w:t>
      </w:r>
      <w:r w:rsidR="00AD4E57" w:rsidRPr="00A54ECF">
        <w:rPr>
          <w:rFonts w:cs="Times New Roman"/>
          <w:szCs w:val="24"/>
          <w:vertAlign w:val="superscript"/>
        </w:rPr>
        <w:t>2</w:t>
      </w:r>
      <w:r w:rsidR="00AD4E57" w:rsidRPr="00A54ECF">
        <w:rPr>
          <w:rFonts w:cs="Times New Roman"/>
          <w:szCs w:val="24"/>
        </w:rPr>
        <w:t xml:space="preserve">. Interestingly, the </w:t>
      </w:r>
      <w:r w:rsidR="00A64020" w:rsidRPr="005B7FDF">
        <w:rPr>
          <w:rFonts w:cs="Times New Roman"/>
          <w:i/>
          <w:szCs w:val="24"/>
        </w:rPr>
        <w:t>ET</w:t>
      </w:r>
      <w:r w:rsidR="00A64020" w:rsidRPr="005B7FDF">
        <w:rPr>
          <w:rFonts w:cs="Times New Roman"/>
          <w:i/>
          <w:szCs w:val="24"/>
          <w:vertAlign w:val="subscript"/>
        </w:rPr>
        <w:t>budyko</w:t>
      </w:r>
      <w:r w:rsidR="00A64020">
        <w:rPr>
          <w:rFonts w:cs="Times New Roman"/>
          <w:szCs w:val="24"/>
        </w:rPr>
        <w:t>+</w:t>
      </w:r>
      <w:r w:rsidR="00747923" w:rsidRPr="00747923">
        <w:rPr>
          <w:rFonts w:cs="Times New Roman"/>
          <w:i/>
          <w:szCs w:val="24"/>
        </w:rPr>
        <w:t>ΔS</w:t>
      </w:r>
      <w:r w:rsidR="00A64020">
        <w:rPr>
          <w:rFonts w:cs="Times New Roman"/>
          <w:szCs w:val="24"/>
        </w:rPr>
        <w:t xml:space="preserve"> can better capture its </w:t>
      </w:r>
      <w:r w:rsidR="00A64020" w:rsidRPr="00A54ECF">
        <w:rPr>
          <w:rFonts w:cs="Times New Roman"/>
          <w:szCs w:val="24"/>
        </w:rPr>
        <w:t>fluctuates</w:t>
      </w:r>
      <w:r w:rsidR="00A64020">
        <w:rPr>
          <w:rFonts w:cs="Times New Roman"/>
          <w:szCs w:val="24"/>
        </w:rPr>
        <w:t xml:space="preserve"> with </w:t>
      </w:r>
      <w:r w:rsidR="00A64020" w:rsidRPr="00A54ECF">
        <w:rPr>
          <w:rFonts w:cs="Times New Roman"/>
          <w:szCs w:val="24"/>
        </w:rPr>
        <w:t>variabilit</w:t>
      </w:r>
      <w:r w:rsidR="00A64020">
        <w:rPr>
          <w:rFonts w:cs="Times New Roman"/>
          <w:szCs w:val="24"/>
        </w:rPr>
        <w:t>y</w:t>
      </w:r>
      <w:r w:rsidR="00A64020" w:rsidRPr="00A54ECF">
        <w:rPr>
          <w:rFonts w:cs="Times New Roman"/>
          <w:szCs w:val="24"/>
        </w:rPr>
        <w:t xml:space="preserve"> of</w:t>
      </w:r>
      <w:r w:rsidR="00A64020">
        <w:rPr>
          <w:rFonts w:cs="Times New Roman"/>
          <w:szCs w:val="24"/>
        </w:rPr>
        <w:t xml:space="preserve"> </w:t>
      </w:r>
      <w:r w:rsidR="00A64020" w:rsidRPr="00A54ECF">
        <w:rPr>
          <w:rFonts w:cs="Times New Roman"/>
          <w:szCs w:val="24"/>
        </w:rPr>
        <w:t>10611 mm</w:t>
      </w:r>
      <w:r w:rsidR="00A64020" w:rsidRPr="00A54ECF">
        <w:rPr>
          <w:rFonts w:cs="Times New Roman"/>
          <w:szCs w:val="24"/>
          <w:vertAlign w:val="superscript"/>
        </w:rPr>
        <w:t>2</w:t>
      </w:r>
      <w:r w:rsidR="00A64020" w:rsidRPr="00A54ECF">
        <w:rPr>
          <w:rFonts w:cs="Times New Roman"/>
          <w:szCs w:val="24"/>
        </w:rPr>
        <w:t>/yr</w:t>
      </w:r>
      <w:r w:rsidR="00A64020" w:rsidRPr="00A54ECF">
        <w:rPr>
          <w:rFonts w:cs="Times New Roman"/>
          <w:szCs w:val="24"/>
          <w:vertAlign w:val="superscript"/>
        </w:rPr>
        <w:t>2</w:t>
      </w:r>
      <w:r w:rsidR="00A64020">
        <w:rPr>
          <w:rFonts w:cs="Times New Roman"/>
          <w:szCs w:val="24"/>
        </w:rPr>
        <w:t xml:space="preserve"> and </w:t>
      </w:r>
      <w:r w:rsidR="00A64020" w:rsidRPr="00A54ECF">
        <w:rPr>
          <w:rFonts w:cs="Times New Roman"/>
          <w:szCs w:val="24"/>
        </w:rPr>
        <w:t>multiannual average</w:t>
      </w:r>
      <w:r w:rsidR="00A64020">
        <w:rPr>
          <w:rFonts w:cs="Times New Roman"/>
          <w:szCs w:val="24"/>
        </w:rPr>
        <w:t xml:space="preserve">s of </w:t>
      </w:r>
      <w:r w:rsidR="00A64020" w:rsidRPr="00A54ECF">
        <w:rPr>
          <w:rFonts w:cs="Times New Roman"/>
          <w:szCs w:val="24"/>
        </w:rPr>
        <w:t>757.2 mm/yr</w:t>
      </w:r>
      <w:r w:rsidR="00A64020">
        <w:rPr>
          <w:rFonts w:cs="Times New Roman" w:hint="eastAsia"/>
          <w:szCs w:val="24"/>
        </w:rPr>
        <w:t>.</w:t>
      </w:r>
      <w:r w:rsidR="00631F04">
        <w:rPr>
          <w:rFonts w:cs="Times New Roman"/>
          <w:szCs w:val="24"/>
        </w:rPr>
        <w:t xml:space="preserve"> </w:t>
      </w:r>
      <w:r w:rsidR="0043492B">
        <w:rPr>
          <w:rFonts w:cs="Times New Roman"/>
          <w:szCs w:val="24"/>
        </w:rPr>
        <w:t>Moreover</w:t>
      </w:r>
      <w:r w:rsidR="0043492B" w:rsidRPr="00A54ECF">
        <w:rPr>
          <w:rFonts w:cs="Times New Roman"/>
          <w:szCs w:val="24"/>
        </w:rPr>
        <w:t>,</w:t>
      </w:r>
      <w:r w:rsidR="00AD4E57" w:rsidRPr="00A54ECF">
        <w:rPr>
          <w:rFonts w:cs="Times New Roman"/>
          <w:szCs w:val="24"/>
        </w:rPr>
        <w:t xml:space="preserve"> the</w:t>
      </w:r>
      <w:r w:rsidR="00387393" w:rsidRPr="00387393">
        <w:rPr>
          <w:rFonts w:cs="Times New Roman"/>
          <w:szCs w:val="24"/>
        </w:rPr>
        <w:t xml:space="preserve"> </w:t>
      </w:r>
      <w:r w:rsidR="00387393">
        <w:rPr>
          <w:rFonts w:cs="Times New Roman"/>
          <w:szCs w:val="24"/>
        </w:rPr>
        <w:t>original</w:t>
      </w:r>
      <w:r w:rsidR="00AD4E57" w:rsidRPr="00A54ECF">
        <w:rPr>
          <w:rFonts w:cs="Times New Roman"/>
          <w:szCs w:val="24"/>
        </w:rPr>
        <w:t xml:space="preserve"> R</w:t>
      </w:r>
      <w:r w:rsidR="00AD4E57" w:rsidRPr="00A54ECF">
        <w:rPr>
          <w:rFonts w:cs="Times New Roman"/>
          <w:szCs w:val="24"/>
          <w:vertAlign w:val="superscript"/>
        </w:rPr>
        <w:t>2</w:t>
      </w:r>
      <w:r w:rsidR="00AD4E57" w:rsidRPr="00A54ECF">
        <w:rPr>
          <w:rFonts w:cs="Times New Roman"/>
          <w:szCs w:val="24"/>
        </w:rPr>
        <w:t xml:space="preserve"> between </w:t>
      </w:r>
      <w:r w:rsidR="00AD4E57" w:rsidRPr="005B7FDF">
        <w:rPr>
          <w:rFonts w:cs="Times New Roman"/>
          <w:i/>
          <w:szCs w:val="24"/>
        </w:rPr>
        <w:t>ET</w:t>
      </w:r>
      <w:r w:rsidR="00AD4E57" w:rsidRPr="005B7FDF">
        <w:rPr>
          <w:rFonts w:cs="Times New Roman"/>
          <w:i/>
          <w:szCs w:val="24"/>
          <w:vertAlign w:val="subscript"/>
        </w:rPr>
        <w:t>wb</w:t>
      </w:r>
      <w:r w:rsidR="00AD4E57" w:rsidRPr="005B7FDF">
        <w:rPr>
          <w:rFonts w:cs="Times New Roman"/>
          <w:i/>
          <w:szCs w:val="24"/>
        </w:rPr>
        <w:t xml:space="preserve"> </w:t>
      </w:r>
      <w:r w:rsidR="00AD4E57" w:rsidRPr="00A54ECF">
        <w:rPr>
          <w:rFonts w:cs="Times New Roman"/>
          <w:szCs w:val="24"/>
        </w:rPr>
        <w:t xml:space="preserve">and </w:t>
      </w:r>
      <w:r w:rsidR="00AD4E57" w:rsidRPr="005B7FDF">
        <w:rPr>
          <w:rFonts w:cs="Times New Roman"/>
          <w:i/>
          <w:szCs w:val="24"/>
        </w:rPr>
        <w:t>ET</w:t>
      </w:r>
      <w:r w:rsidR="00AD4E57" w:rsidRPr="005B7FDF">
        <w:rPr>
          <w:rFonts w:cs="Times New Roman"/>
          <w:i/>
          <w:szCs w:val="24"/>
          <w:vertAlign w:val="subscript"/>
        </w:rPr>
        <w:t>budyko</w:t>
      </w:r>
      <w:r w:rsidR="00AD4E57" w:rsidRPr="00A54ECF">
        <w:rPr>
          <w:rFonts w:cs="Times New Roman"/>
          <w:szCs w:val="24"/>
        </w:rPr>
        <w:t xml:space="preserve"> of 0.02</w:t>
      </w:r>
      <w:r w:rsidR="00387393">
        <w:rPr>
          <w:rFonts w:cs="Times New Roman"/>
          <w:szCs w:val="24"/>
        </w:rPr>
        <w:t xml:space="preserve"> has</w:t>
      </w:r>
      <w:r w:rsidR="00AD4E57" w:rsidRPr="00A54ECF">
        <w:rPr>
          <w:rFonts w:cs="Times New Roman"/>
          <w:szCs w:val="24"/>
        </w:rPr>
        <w:t xml:space="preserve"> </w:t>
      </w:r>
      <w:r w:rsidR="00387393" w:rsidRPr="00A54ECF">
        <w:rPr>
          <w:rFonts w:cs="Times New Roman"/>
          <w:szCs w:val="24"/>
        </w:rPr>
        <w:t>improve</w:t>
      </w:r>
      <w:r w:rsidR="00387393">
        <w:rPr>
          <w:rFonts w:cs="Times New Roman"/>
          <w:szCs w:val="24"/>
        </w:rPr>
        <w:t>d</w:t>
      </w:r>
      <w:r w:rsidR="00387393" w:rsidRPr="00A54ECF">
        <w:rPr>
          <w:rFonts w:cs="Times New Roman"/>
          <w:szCs w:val="24"/>
        </w:rPr>
        <w:t xml:space="preserve"> </w:t>
      </w:r>
      <w:r w:rsidR="00AD4E57" w:rsidRPr="00A54ECF">
        <w:rPr>
          <w:rFonts w:cs="Times New Roman"/>
          <w:szCs w:val="24"/>
        </w:rPr>
        <w:t xml:space="preserve">to 0.58 </w:t>
      </w:r>
      <w:r w:rsidR="00387393">
        <w:rPr>
          <w:rFonts w:cs="Times New Roman"/>
          <w:szCs w:val="24"/>
        </w:rPr>
        <w:t xml:space="preserve">when comparing </w:t>
      </w:r>
      <w:r w:rsidR="00387393" w:rsidRPr="00387393">
        <w:rPr>
          <w:rFonts w:cs="Times New Roman"/>
          <w:szCs w:val="24"/>
        </w:rPr>
        <w:t xml:space="preserve"> </w:t>
      </w:r>
      <w:r w:rsidR="00387393" w:rsidRPr="005B7FDF">
        <w:rPr>
          <w:rFonts w:cs="Times New Roman"/>
          <w:i/>
          <w:szCs w:val="24"/>
        </w:rPr>
        <w:t>ET</w:t>
      </w:r>
      <w:r w:rsidR="00387393" w:rsidRPr="005B7FDF">
        <w:rPr>
          <w:rFonts w:cs="Times New Roman"/>
          <w:i/>
          <w:szCs w:val="24"/>
          <w:vertAlign w:val="subscript"/>
        </w:rPr>
        <w:t>budyko</w:t>
      </w:r>
      <w:r w:rsidR="00387393" w:rsidRPr="00A54ECF">
        <w:rPr>
          <w:rFonts w:cs="Times New Roman"/>
          <w:szCs w:val="24"/>
        </w:rPr>
        <w:t>+</w:t>
      </w:r>
      <w:r w:rsidR="00747923" w:rsidRPr="00747923">
        <w:rPr>
          <w:rFonts w:cs="Times New Roman"/>
          <w:i/>
          <w:szCs w:val="24"/>
        </w:rPr>
        <w:t>ΔS</w:t>
      </w:r>
      <w:r w:rsidR="00747923">
        <w:rPr>
          <w:rFonts w:cs="Times New Roman"/>
          <w:i/>
          <w:szCs w:val="24"/>
        </w:rPr>
        <w:t xml:space="preserve"> </w:t>
      </w:r>
      <w:r w:rsidR="00387393">
        <w:rPr>
          <w:rFonts w:cs="Times New Roman"/>
          <w:szCs w:val="24"/>
        </w:rPr>
        <w:t xml:space="preserve">with </w:t>
      </w:r>
      <w:r w:rsidR="00AD4E57" w:rsidRPr="005B7FDF">
        <w:rPr>
          <w:rFonts w:cs="Times New Roman"/>
          <w:i/>
          <w:szCs w:val="24"/>
        </w:rPr>
        <w:t>ET</w:t>
      </w:r>
      <w:r w:rsidR="00AD4E57" w:rsidRPr="005B7FDF">
        <w:rPr>
          <w:rFonts w:cs="Times New Roman"/>
          <w:i/>
          <w:szCs w:val="24"/>
          <w:vertAlign w:val="subscript"/>
        </w:rPr>
        <w:t>wb</w:t>
      </w:r>
      <w:r w:rsidR="00AD4E57" w:rsidRPr="00A54ECF">
        <w:rPr>
          <w:rFonts w:cs="Times New Roman"/>
          <w:szCs w:val="24"/>
        </w:rPr>
        <w:t xml:space="preserve"> </w:t>
      </w:r>
      <w:r w:rsidR="00387393">
        <w:rPr>
          <w:rFonts w:cs="Times New Roman"/>
          <w:szCs w:val="24"/>
        </w:rPr>
        <w:t>in this catchment (Figure 9b)</w:t>
      </w:r>
      <w:r w:rsidR="00AD4E57" w:rsidRPr="00A54ECF">
        <w:rPr>
          <w:rFonts w:cs="Times New Roman"/>
          <w:szCs w:val="24"/>
        </w:rPr>
        <w:t xml:space="preserve">. </w:t>
      </w:r>
      <w:r w:rsidR="00161ADE">
        <w:rPr>
          <w:rFonts w:cs="Times New Roman"/>
          <w:szCs w:val="24"/>
        </w:rPr>
        <w:t>This</w:t>
      </w:r>
      <w:r w:rsidR="00AD4E57" w:rsidRPr="00A54ECF">
        <w:rPr>
          <w:rFonts w:cs="Times New Roman"/>
          <w:szCs w:val="24"/>
        </w:rPr>
        <w:t xml:space="preserve"> shows that</w:t>
      </w:r>
      <w:r w:rsidR="00F765A9" w:rsidRPr="00F765A9">
        <w:rPr>
          <w:rFonts w:cs="Times New Roman"/>
          <w:szCs w:val="24"/>
        </w:rPr>
        <w:t xml:space="preserve"> </w:t>
      </w:r>
      <w:r w:rsidR="00F765A9">
        <w:rPr>
          <w:rFonts w:cs="Times New Roman"/>
          <w:szCs w:val="24"/>
        </w:rPr>
        <w:t xml:space="preserve">the annual </w:t>
      </w:r>
      <w:r w:rsidR="00747923" w:rsidRPr="00747923">
        <w:rPr>
          <w:rFonts w:cs="Times New Roman"/>
          <w:i/>
          <w:szCs w:val="24"/>
        </w:rPr>
        <w:t>ΔS</w:t>
      </w:r>
      <w:r w:rsidR="00F765A9">
        <w:rPr>
          <w:rFonts w:cs="Times New Roman"/>
          <w:szCs w:val="24"/>
        </w:rPr>
        <w:t xml:space="preserve"> plays an important role in water balance equation and it should</w:t>
      </w:r>
      <w:r w:rsidR="001673F9">
        <w:rPr>
          <w:rFonts w:cs="Times New Roman"/>
          <w:szCs w:val="24"/>
        </w:rPr>
        <w:t xml:space="preserve"> </w:t>
      </w:r>
      <w:r w:rsidR="00F765A9">
        <w:rPr>
          <w:rFonts w:cs="Times New Roman"/>
          <w:szCs w:val="24"/>
        </w:rPr>
        <w:t>n</w:t>
      </w:r>
      <w:r w:rsidR="001673F9">
        <w:rPr>
          <w:rFonts w:cs="Times New Roman"/>
          <w:szCs w:val="24"/>
        </w:rPr>
        <w:t>o</w:t>
      </w:r>
      <w:r w:rsidR="00F765A9">
        <w:rPr>
          <w:rFonts w:cs="Times New Roman"/>
          <w:szCs w:val="24"/>
        </w:rPr>
        <w:t>t</w:t>
      </w:r>
      <w:r w:rsidR="001673F9">
        <w:rPr>
          <w:rFonts w:cs="Times New Roman"/>
          <w:szCs w:val="24"/>
        </w:rPr>
        <w:t xml:space="preserve"> be </w:t>
      </w:r>
      <w:r w:rsidR="00F765A9">
        <w:rPr>
          <w:rFonts w:cs="Times New Roman"/>
          <w:szCs w:val="24"/>
        </w:rPr>
        <w:t>seen as zero in this humid catchment</w:t>
      </w:r>
      <w:r w:rsidR="00F765A9">
        <w:rPr>
          <w:rFonts w:cs="Times New Roman" w:hint="eastAsia"/>
          <w:szCs w:val="24"/>
        </w:rPr>
        <w:t>.</w:t>
      </w:r>
      <w:r w:rsidR="00F765A9">
        <w:rPr>
          <w:rFonts w:cs="Times New Roman"/>
          <w:szCs w:val="24"/>
        </w:rPr>
        <w:t xml:space="preserve"> T</w:t>
      </w:r>
      <w:r w:rsidR="00AD4E57" w:rsidRPr="00A54ECF">
        <w:rPr>
          <w:rFonts w:cs="Times New Roman"/>
          <w:szCs w:val="24"/>
        </w:rPr>
        <w:t xml:space="preserve">he </w:t>
      </w:r>
      <w:r w:rsidR="00EA2021">
        <w:rPr>
          <w:rFonts w:cs="Times New Roman"/>
          <w:szCs w:val="24"/>
        </w:rPr>
        <w:t xml:space="preserve">exclusion </w:t>
      </w:r>
      <w:r w:rsidR="00161ADE">
        <w:rPr>
          <w:rFonts w:cs="Times New Roman"/>
          <w:szCs w:val="24"/>
        </w:rPr>
        <w:t xml:space="preserve">of </w:t>
      </w:r>
      <w:r w:rsidR="00A47E83">
        <w:rPr>
          <w:rFonts w:cs="Times New Roman"/>
          <w:szCs w:val="24"/>
        </w:rPr>
        <w:t xml:space="preserve">annual </w:t>
      </w:r>
      <w:r w:rsidR="00747923" w:rsidRPr="00747923">
        <w:rPr>
          <w:rFonts w:cs="Times New Roman"/>
          <w:i/>
          <w:szCs w:val="24"/>
        </w:rPr>
        <w:t>ΔS</w:t>
      </w:r>
      <w:r w:rsidR="00AD4E57" w:rsidRPr="00A54ECF">
        <w:rPr>
          <w:rFonts w:cs="Times New Roman"/>
          <w:szCs w:val="24"/>
        </w:rPr>
        <w:t xml:space="preserve"> </w:t>
      </w:r>
      <w:r w:rsidR="00161ADE">
        <w:rPr>
          <w:rFonts w:cs="Times New Roman"/>
          <w:szCs w:val="24"/>
        </w:rPr>
        <w:t xml:space="preserve">can </w:t>
      </w:r>
      <w:r w:rsidR="00851674">
        <w:rPr>
          <w:rFonts w:cs="Times New Roman"/>
          <w:szCs w:val="24"/>
        </w:rPr>
        <w:t>increase</w:t>
      </w:r>
      <w:r w:rsidR="00AD4E57" w:rsidRPr="00A54ECF">
        <w:rPr>
          <w:rFonts w:cs="Times New Roman"/>
          <w:szCs w:val="24"/>
        </w:rPr>
        <w:t xml:space="preserve"> </w:t>
      </w:r>
      <w:r w:rsidR="00AD4E57" w:rsidRPr="00A54ECF">
        <w:rPr>
          <w:rFonts w:cs="Times New Roman" w:hint="eastAsia"/>
          <w:szCs w:val="24"/>
        </w:rPr>
        <w:t>the</w:t>
      </w:r>
      <w:r w:rsidR="00AD4E57" w:rsidRPr="00A54ECF">
        <w:rPr>
          <w:rFonts w:cs="Times New Roman"/>
          <w:szCs w:val="24"/>
        </w:rPr>
        <w:t xml:space="preserve"> fluctuation</w:t>
      </w:r>
      <w:r w:rsidR="00161ADE">
        <w:rPr>
          <w:rFonts w:cs="Times New Roman"/>
          <w:szCs w:val="24"/>
        </w:rPr>
        <w:t>s</w:t>
      </w:r>
      <w:r w:rsidR="00AD4E57" w:rsidRPr="00A54ECF">
        <w:rPr>
          <w:rFonts w:cs="Times New Roman"/>
          <w:szCs w:val="24"/>
        </w:rPr>
        <w:t xml:space="preserve"> of annual </w:t>
      </w:r>
      <w:r w:rsidR="00161ADE" w:rsidRPr="005B7FDF">
        <w:rPr>
          <w:rFonts w:cs="Times New Roman"/>
          <w:i/>
          <w:szCs w:val="24"/>
        </w:rPr>
        <w:t>ET</w:t>
      </w:r>
      <w:r w:rsidR="00161ADE" w:rsidRPr="005B7FDF">
        <w:rPr>
          <w:rFonts w:cs="Times New Roman"/>
          <w:i/>
          <w:szCs w:val="24"/>
          <w:vertAlign w:val="subscript"/>
        </w:rPr>
        <w:t>wb</w:t>
      </w:r>
      <w:r w:rsidR="00A47E83">
        <w:rPr>
          <w:rFonts w:cs="Times New Roman"/>
          <w:szCs w:val="24"/>
        </w:rPr>
        <w:t>, and t</w:t>
      </w:r>
      <w:r w:rsidR="00161ADE">
        <w:rPr>
          <w:rFonts w:cs="Times New Roman"/>
          <w:szCs w:val="24"/>
        </w:rPr>
        <w:t xml:space="preserve">herefore, </w:t>
      </w:r>
      <w:r w:rsidR="00EE2016">
        <w:rPr>
          <w:rFonts w:cs="Times New Roman"/>
          <w:szCs w:val="24"/>
        </w:rPr>
        <w:t>lead to small R</w:t>
      </w:r>
      <w:r w:rsidR="00EE2016" w:rsidRPr="00821E8D">
        <w:rPr>
          <w:rFonts w:cs="Times New Roman"/>
          <w:szCs w:val="24"/>
          <w:vertAlign w:val="superscript"/>
        </w:rPr>
        <w:t>2</w:t>
      </w:r>
      <w:r w:rsidR="00EE2016">
        <w:rPr>
          <w:rFonts w:cs="Times New Roman"/>
          <w:szCs w:val="24"/>
        </w:rPr>
        <w:t xml:space="preserve"> in modelled </w:t>
      </w:r>
      <w:r w:rsidR="00747923" w:rsidRPr="00747923">
        <w:rPr>
          <w:rFonts w:cs="Times New Roman"/>
          <w:i/>
          <w:szCs w:val="24"/>
        </w:rPr>
        <w:t>ET</w:t>
      </w:r>
      <w:r w:rsidR="00EE2016">
        <w:rPr>
          <w:rFonts w:cs="Times New Roman"/>
          <w:szCs w:val="24"/>
        </w:rPr>
        <w:t xml:space="preserve"> </w:t>
      </w:r>
      <w:r w:rsidR="002472A3">
        <w:rPr>
          <w:rFonts w:cs="Times New Roman"/>
          <w:szCs w:val="24"/>
        </w:rPr>
        <w:t>assessment</w:t>
      </w:r>
      <w:r w:rsidR="00EE2016">
        <w:rPr>
          <w:rFonts w:cs="Times New Roman"/>
          <w:szCs w:val="24"/>
        </w:rPr>
        <w:t>.</w:t>
      </w:r>
    </w:p>
    <w:p w14:paraId="1DDB4F17" w14:textId="77777777" w:rsidR="00AD4E57" w:rsidRPr="00A54ECF" w:rsidRDefault="00AD4E57" w:rsidP="005B7FDF">
      <w:pPr>
        <w:spacing w:line="480" w:lineRule="auto"/>
        <w:jc w:val="both"/>
        <w:rPr>
          <w:rFonts w:cs="Times New Roman"/>
          <w:color w:val="0000FF"/>
          <w:szCs w:val="24"/>
        </w:rPr>
      </w:pPr>
    </w:p>
    <w:p w14:paraId="0175EF77" w14:textId="0F409EB9" w:rsidR="00AD4E57" w:rsidRPr="00A54ECF" w:rsidRDefault="00AD4E57" w:rsidP="00C33D3C">
      <w:pPr>
        <w:spacing w:line="480" w:lineRule="auto"/>
        <w:ind w:firstLine="420"/>
        <w:rPr>
          <w:rFonts w:cs="Times New Roman"/>
          <w:color w:val="0000FF"/>
          <w:szCs w:val="24"/>
        </w:rPr>
      </w:pPr>
      <w:r w:rsidRPr="00A54ECF">
        <w:rPr>
          <w:rFonts w:cs="Times New Roman"/>
          <w:color w:val="0000FF"/>
          <w:szCs w:val="24"/>
        </w:rPr>
        <w:t xml:space="preserve">&lt;Figure </w:t>
      </w:r>
      <w:r w:rsidR="002472A3">
        <w:rPr>
          <w:rFonts w:cs="Times New Roman"/>
          <w:color w:val="0000FF"/>
          <w:szCs w:val="24"/>
        </w:rPr>
        <w:t>9</w:t>
      </w:r>
      <w:r w:rsidRPr="00A54ECF">
        <w:rPr>
          <w:rFonts w:cs="Times New Roman"/>
          <w:color w:val="0000FF"/>
          <w:szCs w:val="24"/>
        </w:rPr>
        <w:t>&gt;</w:t>
      </w:r>
    </w:p>
    <w:p w14:paraId="24704DFF" w14:textId="3D15E411" w:rsidR="00AD4E57" w:rsidRDefault="00AD4E57" w:rsidP="00C33D3C">
      <w:pPr>
        <w:spacing w:line="480" w:lineRule="auto"/>
        <w:ind w:firstLine="420"/>
        <w:rPr>
          <w:rFonts w:cs="Times New Roman"/>
          <w:color w:val="0000FF"/>
          <w:szCs w:val="24"/>
        </w:rPr>
      </w:pPr>
      <w:r w:rsidRPr="00A54ECF">
        <w:rPr>
          <w:rFonts w:cs="Times New Roman"/>
          <w:color w:val="0000FF"/>
          <w:szCs w:val="24"/>
        </w:rPr>
        <w:t xml:space="preserve">&lt;Figure </w:t>
      </w:r>
      <w:r w:rsidR="002472A3">
        <w:rPr>
          <w:rFonts w:cs="Times New Roman"/>
          <w:color w:val="0000FF"/>
          <w:szCs w:val="24"/>
        </w:rPr>
        <w:t>10</w:t>
      </w:r>
      <w:r w:rsidRPr="00A54ECF">
        <w:rPr>
          <w:rFonts w:cs="Times New Roman"/>
          <w:color w:val="0000FF"/>
          <w:szCs w:val="24"/>
        </w:rPr>
        <w:t>&gt;</w:t>
      </w:r>
    </w:p>
    <w:p w14:paraId="036CF819" w14:textId="77777777" w:rsidR="002472A3" w:rsidRPr="00A54ECF" w:rsidRDefault="002472A3" w:rsidP="002472A3">
      <w:pPr>
        <w:spacing w:line="480" w:lineRule="auto"/>
        <w:ind w:firstLine="420"/>
        <w:rPr>
          <w:rFonts w:cs="Times New Roman"/>
          <w:color w:val="0000FF"/>
          <w:szCs w:val="24"/>
        </w:rPr>
      </w:pPr>
      <w:r w:rsidRPr="00A54ECF">
        <w:rPr>
          <w:rFonts w:cs="Times New Roman"/>
          <w:color w:val="0000FF"/>
          <w:szCs w:val="24"/>
        </w:rPr>
        <w:t>&lt;Figure 1</w:t>
      </w:r>
      <w:r>
        <w:rPr>
          <w:rFonts w:cs="Times New Roman"/>
          <w:color w:val="0000FF"/>
          <w:szCs w:val="24"/>
        </w:rPr>
        <w:t>1</w:t>
      </w:r>
      <w:r w:rsidRPr="00A54ECF">
        <w:rPr>
          <w:rFonts w:cs="Times New Roman"/>
          <w:color w:val="0000FF"/>
          <w:szCs w:val="24"/>
        </w:rPr>
        <w:t>&gt;</w:t>
      </w:r>
    </w:p>
    <w:p w14:paraId="40538A29" w14:textId="77777777" w:rsidR="00E1167A" w:rsidRPr="00A54ECF" w:rsidRDefault="00E1167A" w:rsidP="005B7FDF">
      <w:pPr>
        <w:spacing w:line="480" w:lineRule="auto"/>
        <w:jc w:val="both"/>
        <w:rPr>
          <w:szCs w:val="24"/>
        </w:rPr>
      </w:pPr>
    </w:p>
    <w:p w14:paraId="5FE80AD1" w14:textId="4793EE1D" w:rsidR="00AD4E57" w:rsidRPr="00A54ECF" w:rsidRDefault="00EA2021" w:rsidP="00C33D3C">
      <w:pPr>
        <w:spacing w:line="480" w:lineRule="auto"/>
        <w:ind w:firstLine="420"/>
        <w:jc w:val="both"/>
        <w:rPr>
          <w:rFonts w:cs="Times New Roman"/>
          <w:szCs w:val="24"/>
        </w:rPr>
      </w:pPr>
      <w:r>
        <w:rPr>
          <w:rFonts w:cs="Times New Roman"/>
          <w:szCs w:val="24"/>
        </w:rPr>
        <w:t xml:space="preserve">Using similar </w:t>
      </w:r>
      <w:r w:rsidR="00AD4E57" w:rsidRPr="00A54ECF">
        <w:rPr>
          <w:rFonts w:cs="Times New Roman"/>
          <w:szCs w:val="24"/>
        </w:rPr>
        <w:t>approach, w</w:t>
      </w:r>
      <w:r w:rsidR="00AD4E57" w:rsidRPr="00A54ECF">
        <w:rPr>
          <w:rFonts w:cs="Times New Roman" w:hint="eastAsia"/>
          <w:szCs w:val="24"/>
        </w:rPr>
        <w:t>e</w:t>
      </w:r>
      <w:r w:rsidR="00AD4E57" w:rsidRPr="00A54ECF">
        <w:rPr>
          <w:rFonts w:cs="Times New Roman"/>
          <w:szCs w:val="24"/>
        </w:rPr>
        <w:t xml:space="preserve"> </w:t>
      </w:r>
      <w:r w:rsidR="00076F4F">
        <w:rPr>
          <w:rFonts w:cs="Times New Roman"/>
          <w:szCs w:val="24"/>
        </w:rPr>
        <w:t>make the comparison</w:t>
      </w:r>
      <w:r w:rsidR="00AD4E57" w:rsidRPr="00A54ECF">
        <w:rPr>
          <w:rFonts w:cs="Times New Roman" w:hint="eastAsia"/>
          <w:szCs w:val="24"/>
        </w:rPr>
        <w:t xml:space="preserve"> </w:t>
      </w:r>
      <w:r w:rsidR="00AD0803">
        <w:rPr>
          <w:rFonts w:cs="Times New Roman"/>
          <w:szCs w:val="24"/>
        </w:rPr>
        <w:t xml:space="preserve">in </w:t>
      </w:r>
      <w:r w:rsidR="00AD4E57" w:rsidRPr="00A54ECF">
        <w:rPr>
          <w:rFonts w:cs="Times New Roman"/>
          <w:szCs w:val="24"/>
        </w:rPr>
        <w:t xml:space="preserve">all </w:t>
      </w:r>
      <w:r w:rsidR="00AD4E57" w:rsidRPr="00A54ECF">
        <w:rPr>
          <w:rFonts w:cs="Times New Roman" w:hint="eastAsia"/>
          <w:szCs w:val="24"/>
        </w:rPr>
        <w:t xml:space="preserve">102 </w:t>
      </w:r>
      <w:r w:rsidR="00AD4E57" w:rsidRPr="00A54ECF">
        <w:rPr>
          <w:rFonts w:cs="Times New Roman"/>
          <w:szCs w:val="24"/>
        </w:rPr>
        <w:t xml:space="preserve">humid </w:t>
      </w:r>
      <w:r w:rsidR="00AD4E57" w:rsidRPr="00A54ECF">
        <w:rPr>
          <w:rFonts w:cs="Times New Roman" w:hint="eastAsia"/>
          <w:szCs w:val="24"/>
        </w:rPr>
        <w:t>catchments</w:t>
      </w:r>
      <w:r w:rsidR="00AD0803">
        <w:rPr>
          <w:rFonts w:cs="Times New Roman"/>
          <w:szCs w:val="24"/>
        </w:rPr>
        <w:t>,</w:t>
      </w:r>
      <w:r w:rsidR="00AD0803" w:rsidRPr="00AD0803">
        <w:rPr>
          <w:rFonts w:cs="Times New Roman"/>
          <w:szCs w:val="24"/>
        </w:rPr>
        <w:t xml:space="preserve"> </w:t>
      </w:r>
      <w:r w:rsidR="00AD0803">
        <w:rPr>
          <w:rFonts w:cs="Times New Roman"/>
          <w:szCs w:val="24"/>
        </w:rPr>
        <w:lastRenderedPageBreak/>
        <w:t xml:space="preserve">which are </w:t>
      </w:r>
      <w:r w:rsidR="00AD0803" w:rsidRPr="007C50F1">
        <w:rPr>
          <w:rFonts w:cs="Times New Roman"/>
          <w:szCs w:val="24"/>
        </w:rPr>
        <w:t>divided</w:t>
      </w:r>
      <w:r w:rsidR="00AD0803">
        <w:rPr>
          <w:rFonts w:cs="Times New Roman"/>
          <w:szCs w:val="24"/>
        </w:rPr>
        <w:t xml:space="preserve"> into 3 categories based on their area</w:t>
      </w:r>
      <w:r>
        <w:rPr>
          <w:rFonts w:cs="Times New Roman"/>
          <w:szCs w:val="24"/>
        </w:rPr>
        <w:t xml:space="preserve"> (</w:t>
      </w:r>
      <w:r w:rsidR="00AD4E57" w:rsidRPr="00A54ECF">
        <w:rPr>
          <w:rFonts w:cs="Times New Roman"/>
          <w:szCs w:val="24"/>
        </w:rPr>
        <w:t xml:space="preserve">Figure </w:t>
      </w:r>
      <w:r w:rsidR="00795913">
        <w:rPr>
          <w:rFonts w:cs="Times New Roman"/>
          <w:szCs w:val="24"/>
        </w:rPr>
        <w:t>10</w:t>
      </w:r>
      <w:r>
        <w:rPr>
          <w:rFonts w:cs="Times New Roman"/>
          <w:szCs w:val="24"/>
        </w:rPr>
        <w:t>)</w:t>
      </w:r>
      <w:r w:rsidR="00AD4E57" w:rsidRPr="00A54ECF">
        <w:rPr>
          <w:rFonts w:cs="Times New Roman" w:hint="eastAsia"/>
          <w:szCs w:val="24"/>
        </w:rPr>
        <w:t>.</w:t>
      </w:r>
      <w:r w:rsidR="00AD4E57" w:rsidRPr="00A54ECF">
        <w:rPr>
          <w:rFonts w:cs="Times New Roman"/>
          <w:szCs w:val="24"/>
        </w:rPr>
        <w:t xml:space="preserve"> </w:t>
      </w:r>
      <w:r>
        <w:rPr>
          <w:rFonts w:cs="Times New Roman"/>
          <w:szCs w:val="24"/>
        </w:rPr>
        <w:t>We found that</w:t>
      </w:r>
      <w:r w:rsidRPr="00A54ECF">
        <w:rPr>
          <w:rFonts w:cs="Times New Roman"/>
          <w:szCs w:val="24"/>
        </w:rPr>
        <w:t xml:space="preserve"> </w:t>
      </w:r>
      <w:r w:rsidR="00AD4E57" w:rsidRPr="00A54ECF">
        <w:rPr>
          <w:rFonts w:cs="Times New Roman"/>
          <w:szCs w:val="24"/>
        </w:rPr>
        <w:t xml:space="preserve">improvement </w:t>
      </w:r>
      <w:r>
        <w:rPr>
          <w:rFonts w:cs="Times New Roman"/>
          <w:szCs w:val="24"/>
        </w:rPr>
        <w:t>can be</w:t>
      </w:r>
      <w:r w:rsidR="00AD4E57" w:rsidRPr="00A54ECF">
        <w:rPr>
          <w:rFonts w:cs="Times New Roman"/>
          <w:szCs w:val="24"/>
        </w:rPr>
        <w:t xml:space="preserve"> made when </w:t>
      </w:r>
      <w:r>
        <w:rPr>
          <w:rFonts w:cs="Times New Roman"/>
          <w:szCs w:val="24"/>
        </w:rPr>
        <w:t xml:space="preserve">we </w:t>
      </w:r>
      <w:r w:rsidR="00AD4E57" w:rsidRPr="00A54ECF">
        <w:rPr>
          <w:rFonts w:cs="Times New Roman"/>
          <w:szCs w:val="24"/>
        </w:rPr>
        <w:t>tak</w:t>
      </w:r>
      <w:r>
        <w:rPr>
          <w:rFonts w:cs="Times New Roman"/>
          <w:szCs w:val="24"/>
        </w:rPr>
        <w:t>e</w:t>
      </w:r>
      <w:r w:rsidR="00AD4E57" w:rsidRPr="00A54ECF">
        <w:rPr>
          <w:rFonts w:cs="Times New Roman"/>
          <w:szCs w:val="24"/>
        </w:rPr>
        <w:t xml:space="preserve"> </w:t>
      </w:r>
      <w:r w:rsidR="00795913">
        <w:rPr>
          <w:rFonts w:cs="Times New Roman"/>
          <w:szCs w:val="24"/>
        </w:rPr>
        <w:t xml:space="preserve">annual </w:t>
      </w:r>
      <w:r w:rsidR="00747923" w:rsidRPr="00747923">
        <w:rPr>
          <w:rFonts w:cs="Times New Roman"/>
          <w:i/>
          <w:szCs w:val="24"/>
        </w:rPr>
        <w:t>ΔS</w:t>
      </w:r>
      <w:r w:rsidR="00AD4E57" w:rsidRPr="00A54ECF">
        <w:rPr>
          <w:rFonts w:cs="Times New Roman"/>
          <w:szCs w:val="24"/>
        </w:rPr>
        <w:t xml:space="preserve"> into consideration in</w:t>
      </w:r>
      <w:r w:rsidR="00795913">
        <w:rPr>
          <w:rFonts w:cs="Times New Roman"/>
          <w:szCs w:val="24"/>
        </w:rPr>
        <w:t xml:space="preserve"> </w:t>
      </w:r>
      <w:r w:rsidR="00747923" w:rsidRPr="00747923">
        <w:rPr>
          <w:rFonts w:cs="Times New Roman"/>
          <w:i/>
          <w:szCs w:val="24"/>
        </w:rPr>
        <w:t>ET</w:t>
      </w:r>
      <w:r w:rsidR="00AD4E57" w:rsidRPr="00A54ECF">
        <w:rPr>
          <w:rFonts w:cs="Times New Roman"/>
          <w:szCs w:val="24"/>
        </w:rPr>
        <w:t xml:space="preserve"> validation in humid catchments. </w:t>
      </w:r>
      <w:r w:rsidR="00795913">
        <w:rPr>
          <w:rFonts w:cs="Times New Roman"/>
          <w:szCs w:val="24"/>
        </w:rPr>
        <w:t>T</w:t>
      </w:r>
      <w:r w:rsidR="003A4829" w:rsidRPr="00A54ECF">
        <w:rPr>
          <w:rFonts w:cs="Times New Roman"/>
          <w:szCs w:val="24"/>
        </w:rPr>
        <w:t>he</w:t>
      </w:r>
      <w:r w:rsidR="00BE7BFB">
        <w:rPr>
          <w:rFonts w:cs="Times New Roman"/>
          <w:szCs w:val="24"/>
        </w:rPr>
        <w:t xml:space="preserve"> </w:t>
      </w:r>
      <w:r w:rsidR="00AD4E57" w:rsidRPr="00A54ECF">
        <w:rPr>
          <w:rFonts w:cs="Times New Roman"/>
          <w:szCs w:val="24"/>
        </w:rPr>
        <w:t>average</w:t>
      </w:r>
      <w:r w:rsidR="00BE7BFB">
        <w:rPr>
          <w:rFonts w:cs="Times New Roman"/>
          <w:szCs w:val="24"/>
        </w:rPr>
        <w:t>d</w:t>
      </w:r>
      <w:r w:rsidR="00AD4E57" w:rsidRPr="00A54ECF">
        <w:rPr>
          <w:rFonts w:cs="Times New Roman"/>
          <w:szCs w:val="24"/>
        </w:rPr>
        <w:t xml:space="preserve"> R</w:t>
      </w:r>
      <w:r w:rsidR="00AD4E57" w:rsidRPr="00A54ECF">
        <w:rPr>
          <w:rFonts w:cs="Times New Roman"/>
          <w:szCs w:val="24"/>
          <w:vertAlign w:val="superscript"/>
        </w:rPr>
        <w:t>2</w:t>
      </w:r>
      <w:r w:rsidR="00AD4E57" w:rsidRPr="00A54ECF">
        <w:rPr>
          <w:rFonts w:cs="Times New Roman"/>
          <w:szCs w:val="24"/>
        </w:rPr>
        <w:t xml:space="preserve"> </w:t>
      </w:r>
      <w:r w:rsidR="003A4829">
        <w:rPr>
          <w:rFonts w:cs="Times New Roman"/>
          <w:szCs w:val="24"/>
        </w:rPr>
        <w:t>between</w:t>
      </w:r>
      <w:r w:rsidR="003A4829" w:rsidRPr="005B7FDF">
        <w:rPr>
          <w:rFonts w:cs="Times New Roman"/>
          <w:i/>
          <w:szCs w:val="24"/>
        </w:rPr>
        <w:t xml:space="preserve"> </w:t>
      </w:r>
      <w:r w:rsidR="00AD4E57" w:rsidRPr="005B7FDF">
        <w:rPr>
          <w:rFonts w:cs="Times New Roman"/>
          <w:i/>
          <w:szCs w:val="24"/>
        </w:rPr>
        <w:t>ET</w:t>
      </w:r>
      <w:r w:rsidR="00AD4E57" w:rsidRPr="005B7FDF">
        <w:rPr>
          <w:rFonts w:cs="Times New Roman"/>
          <w:i/>
          <w:szCs w:val="24"/>
          <w:vertAlign w:val="subscript"/>
        </w:rPr>
        <w:t>wb</w:t>
      </w:r>
      <w:r w:rsidR="00AD4E57" w:rsidRPr="005B7FDF">
        <w:rPr>
          <w:rFonts w:cs="Times New Roman"/>
          <w:i/>
          <w:szCs w:val="24"/>
        </w:rPr>
        <w:t xml:space="preserve"> </w:t>
      </w:r>
      <w:r w:rsidR="00AD4E57" w:rsidRPr="00A54ECF">
        <w:rPr>
          <w:rFonts w:cs="Times New Roman"/>
          <w:szCs w:val="24"/>
        </w:rPr>
        <w:t xml:space="preserve">and </w:t>
      </w:r>
      <w:r w:rsidR="00AD4E57" w:rsidRPr="005B7FDF">
        <w:rPr>
          <w:rFonts w:cs="Times New Roman"/>
          <w:i/>
          <w:szCs w:val="24"/>
        </w:rPr>
        <w:t>ET</w:t>
      </w:r>
      <w:r w:rsidR="00AD4E57" w:rsidRPr="005B7FDF">
        <w:rPr>
          <w:rFonts w:cs="Times New Roman"/>
          <w:i/>
          <w:szCs w:val="24"/>
          <w:vertAlign w:val="subscript"/>
        </w:rPr>
        <w:t>budyko</w:t>
      </w:r>
      <w:r w:rsidR="00AD4E57" w:rsidRPr="00A54ECF">
        <w:rPr>
          <w:rFonts w:cs="Times New Roman"/>
          <w:szCs w:val="24"/>
        </w:rPr>
        <w:t xml:space="preserve"> are smaller than 0.1 for both small sized (</w:t>
      </w:r>
      <w:r w:rsidR="003A4829">
        <w:rPr>
          <w:rFonts w:cs="Times New Roman"/>
          <w:szCs w:val="24"/>
        </w:rPr>
        <w:t xml:space="preserve">41 catchments with </w:t>
      </w:r>
      <w:r w:rsidR="00AD4E57" w:rsidRPr="00A54ECF">
        <w:rPr>
          <w:rFonts w:cs="Times New Roman"/>
          <w:szCs w:val="24"/>
        </w:rPr>
        <w:t xml:space="preserve">the area </w:t>
      </w:r>
      <w:r w:rsidR="003A4829">
        <w:rPr>
          <w:rFonts w:cs="Times New Roman"/>
          <w:szCs w:val="24"/>
        </w:rPr>
        <w:t>all</w:t>
      </w:r>
      <w:r w:rsidR="00AD4E57" w:rsidRPr="00A54ECF">
        <w:rPr>
          <w:rFonts w:cs="Times New Roman"/>
          <w:szCs w:val="24"/>
        </w:rPr>
        <w:t xml:space="preserve"> smaller than 5000 km</w:t>
      </w:r>
      <w:r w:rsidR="00AD4E57" w:rsidRPr="00A54ECF">
        <w:rPr>
          <w:rFonts w:cs="Times New Roman"/>
          <w:szCs w:val="24"/>
          <w:vertAlign w:val="superscript"/>
        </w:rPr>
        <w:t>2</w:t>
      </w:r>
      <w:r w:rsidR="00AD4E57" w:rsidRPr="00A54ECF">
        <w:rPr>
          <w:rFonts w:cs="Times New Roman"/>
          <w:szCs w:val="24"/>
        </w:rPr>
        <w:t>) and moderate sized catchments (</w:t>
      </w:r>
      <w:r w:rsidR="003A4829">
        <w:rPr>
          <w:rFonts w:cs="Times New Roman"/>
          <w:szCs w:val="24"/>
        </w:rPr>
        <w:t xml:space="preserve">33 catchments, and </w:t>
      </w:r>
      <w:r w:rsidR="00AD4E57" w:rsidRPr="00A54ECF">
        <w:rPr>
          <w:rFonts w:cs="Times New Roman"/>
          <w:szCs w:val="24"/>
        </w:rPr>
        <w:t>the area greater than 5000 km</w:t>
      </w:r>
      <w:r w:rsidR="00AD4E57" w:rsidRPr="00A54ECF">
        <w:rPr>
          <w:rFonts w:cs="Times New Roman"/>
          <w:szCs w:val="24"/>
          <w:vertAlign w:val="superscript"/>
        </w:rPr>
        <w:t>2</w:t>
      </w:r>
      <w:r w:rsidR="00AD4E57" w:rsidRPr="00A54ECF">
        <w:rPr>
          <w:rFonts w:cs="Times New Roman"/>
          <w:szCs w:val="24"/>
        </w:rPr>
        <w:t xml:space="preserve"> but smaller than 10000 km</w:t>
      </w:r>
      <w:r w:rsidR="00AD4E57" w:rsidRPr="00A54ECF">
        <w:rPr>
          <w:rFonts w:cs="Times New Roman"/>
          <w:szCs w:val="24"/>
          <w:vertAlign w:val="superscript"/>
        </w:rPr>
        <w:t>2</w:t>
      </w:r>
      <w:r w:rsidR="00AD4E57" w:rsidRPr="00A54ECF">
        <w:rPr>
          <w:rFonts w:cs="Times New Roman"/>
          <w:szCs w:val="24"/>
        </w:rPr>
        <w:t>)</w:t>
      </w:r>
      <w:r w:rsidR="003A4829">
        <w:rPr>
          <w:rFonts w:cs="Times New Roman"/>
          <w:szCs w:val="24"/>
        </w:rPr>
        <w:t>,</w:t>
      </w:r>
      <w:r w:rsidR="00AD4E57" w:rsidRPr="00A54ECF">
        <w:rPr>
          <w:rFonts w:cs="Times New Roman"/>
          <w:szCs w:val="24"/>
        </w:rPr>
        <w:t xml:space="preserve"> and</w:t>
      </w:r>
      <w:r w:rsidR="003A4829">
        <w:rPr>
          <w:rFonts w:cs="Times New Roman"/>
          <w:szCs w:val="24"/>
        </w:rPr>
        <w:t xml:space="preserve"> </w:t>
      </w:r>
      <w:r w:rsidR="00AD4E57" w:rsidRPr="00A54ECF">
        <w:rPr>
          <w:rFonts w:cs="Times New Roman"/>
          <w:szCs w:val="24"/>
        </w:rPr>
        <w:t>about 0.12 for large sized catchments (</w:t>
      </w:r>
      <w:r w:rsidR="003A4829">
        <w:rPr>
          <w:rFonts w:cs="Times New Roman"/>
          <w:szCs w:val="24"/>
        </w:rPr>
        <w:t xml:space="preserve">28 catchments with </w:t>
      </w:r>
      <w:r w:rsidR="00AD4E57" w:rsidRPr="00A54ECF">
        <w:rPr>
          <w:rFonts w:cs="Times New Roman"/>
          <w:szCs w:val="24"/>
        </w:rPr>
        <w:t>area greater than 10000 km</w:t>
      </w:r>
      <w:r w:rsidR="00AD4E57" w:rsidRPr="00A54ECF">
        <w:rPr>
          <w:rFonts w:cs="Times New Roman"/>
          <w:szCs w:val="24"/>
          <w:vertAlign w:val="superscript"/>
        </w:rPr>
        <w:t>2</w:t>
      </w:r>
      <w:r w:rsidR="003A4829" w:rsidRPr="00A54ECF">
        <w:rPr>
          <w:rFonts w:cs="Times New Roman"/>
          <w:szCs w:val="24"/>
        </w:rPr>
        <w:t>)</w:t>
      </w:r>
      <w:r w:rsidR="00AD4E57" w:rsidRPr="00A54ECF">
        <w:rPr>
          <w:rFonts w:cs="Times New Roman"/>
          <w:szCs w:val="24"/>
        </w:rPr>
        <w:t>. A</w:t>
      </w:r>
      <w:r w:rsidR="00307907">
        <w:rPr>
          <w:rFonts w:cs="Times New Roman"/>
          <w:szCs w:val="24"/>
        </w:rPr>
        <w:t>nd</w:t>
      </w:r>
      <w:r w:rsidR="00AD4E57" w:rsidRPr="00A54ECF">
        <w:rPr>
          <w:rFonts w:cs="Times New Roman"/>
          <w:szCs w:val="24"/>
        </w:rPr>
        <w:t xml:space="preserve"> the R</w:t>
      </w:r>
      <w:r w:rsidR="00AD4E57" w:rsidRPr="00A54ECF">
        <w:rPr>
          <w:rFonts w:cs="Times New Roman"/>
          <w:szCs w:val="24"/>
          <w:vertAlign w:val="superscript"/>
        </w:rPr>
        <w:t>2</w:t>
      </w:r>
      <w:r w:rsidR="00AD4E57" w:rsidRPr="00A54ECF">
        <w:rPr>
          <w:rFonts w:cs="Times New Roman"/>
          <w:szCs w:val="24"/>
        </w:rPr>
        <w:t xml:space="preserve"> within 10%~90% percentile, the small and moderate sized catchments </w:t>
      </w:r>
      <w:r w:rsidR="00307907">
        <w:rPr>
          <w:rFonts w:cs="Times New Roman"/>
          <w:szCs w:val="24"/>
        </w:rPr>
        <w:t>are</w:t>
      </w:r>
      <w:r w:rsidR="00307907" w:rsidRPr="00A54ECF">
        <w:rPr>
          <w:rFonts w:cs="Times New Roman"/>
          <w:szCs w:val="24"/>
        </w:rPr>
        <w:t xml:space="preserve"> </w:t>
      </w:r>
      <w:r w:rsidR="00AD4E57" w:rsidRPr="00A54ECF">
        <w:rPr>
          <w:rFonts w:cs="Times New Roman"/>
          <w:szCs w:val="24"/>
        </w:rPr>
        <w:t>around 0~0.15</w:t>
      </w:r>
      <w:r w:rsidR="00BE7BFB">
        <w:rPr>
          <w:rFonts w:cs="Times New Roman"/>
          <w:szCs w:val="24"/>
        </w:rPr>
        <w:t>,</w:t>
      </w:r>
      <w:r w:rsidR="00AD4E57" w:rsidRPr="00A54ECF">
        <w:rPr>
          <w:rFonts w:cs="Times New Roman"/>
          <w:szCs w:val="24"/>
        </w:rPr>
        <w:t xml:space="preserve"> and large catchments varies </w:t>
      </w:r>
      <w:r w:rsidR="00307907" w:rsidRPr="00A54ECF">
        <w:rPr>
          <w:rFonts w:cs="Times New Roman"/>
          <w:szCs w:val="24"/>
        </w:rPr>
        <w:t>a</w:t>
      </w:r>
      <w:r w:rsidR="00307907">
        <w:rPr>
          <w:rFonts w:cs="Times New Roman"/>
          <w:szCs w:val="24"/>
        </w:rPr>
        <w:t>round</w:t>
      </w:r>
      <w:r w:rsidR="00307907" w:rsidRPr="00A54ECF">
        <w:rPr>
          <w:rFonts w:cs="Times New Roman"/>
          <w:szCs w:val="24"/>
        </w:rPr>
        <w:t xml:space="preserve"> </w:t>
      </w:r>
      <w:r w:rsidR="00AD4E57" w:rsidRPr="00A54ECF">
        <w:rPr>
          <w:rFonts w:cs="Times New Roman"/>
          <w:szCs w:val="24"/>
        </w:rPr>
        <w:t xml:space="preserve">0~0.4. </w:t>
      </w:r>
      <w:r w:rsidR="00307907">
        <w:rPr>
          <w:rFonts w:cs="Times New Roman"/>
          <w:szCs w:val="24"/>
        </w:rPr>
        <w:t>In comparison, t</w:t>
      </w:r>
      <w:r w:rsidR="00AD4E57" w:rsidRPr="00A54ECF">
        <w:rPr>
          <w:rFonts w:cs="Times New Roman"/>
          <w:szCs w:val="24"/>
        </w:rPr>
        <w:t>he</w:t>
      </w:r>
      <w:r w:rsidR="0088757D">
        <w:rPr>
          <w:rFonts w:cs="Times New Roman"/>
          <w:szCs w:val="24"/>
        </w:rPr>
        <w:t xml:space="preserve"> </w:t>
      </w:r>
      <w:r w:rsidR="00AD4E57" w:rsidRPr="00A54ECF">
        <w:rPr>
          <w:rFonts w:cs="Times New Roman"/>
          <w:szCs w:val="24"/>
        </w:rPr>
        <w:t>R</w:t>
      </w:r>
      <w:r w:rsidR="00AD4E57" w:rsidRPr="00A54ECF">
        <w:rPr>
          <w:rFonts w:cs="Times New Roman"/>
          <w:szCs w:val="24"/>
          <w:vertAlign w:val="superscript"/>
        </w:rPr>
        <w:t>2</w:t>
      </w:r>
      <w:r w:rsidR="00AD4E57" w:rsidRPr="00A54ECF">
        <w:rPr>
          <w:rFonts w:cs="Times New Roman"/>
          <w:szCs w:val="24"/>
        </w:rPr>
        <w:t xml:space="preserve"> </w:t>
      </w:r>
      <w:r w:rsidR="00BE7BFB">
        <w:rPr>
          <w:rFonts w:cs="Times New Roman"/>
          <w:szCs w:val="24"/>
        </w:rPr>
        <w:t>between</w:t>
      </w:r>
      <w:r w:rsidR="00BE7BFB" w:rsidRPr="00A54ECF">
        <w:rPr>
          <w:rFonts w:cs="Times New Roman"/>
          <w:szCs w:val="24"/>
        </w:rPr>
        <w:t xml:space="preserve"> </w:t>
      </w:r>
      <w:r w:rsidR="00AD4E57" w:rsidRPr="005B7FDF">
        <w:rPr>
          <w:rFonts w:cs="Times New Roman"/>
          <w:i/>
          <w:szCs w:val="24"/>
        </w:rPr>
        <w:t>ET</w:t>
      </w:r>
      <w:r w:rsidR="00AD4E57" w:rsidRPr="005B7FDF">
        <w:rPr>
          <w:rFonts w:cs="Times New Roman"/>
          <w:i/>
          <w:szCs w:val="24"/>
          <w:vertAlign w:val="subscript"/>
        </w:rPr>
        <w:t>wb</w:t>
      </w:r>
      <w:r w:rsidR="00AD4E57" w:rsidRPr="00A54ECF">
        <w:rPr>
          <w:rFonts w:cs="Times New Roman"/>
          <w:szCs w:val="24"/>
        </w:rPr>
        <w:t xml:space="preserve"> and </w:t>
      </w:r>
      <w:r w:rsidR="00AD4E57" w:rsidRPr="005B7FDF">
        <w:rPr>
          <w:rFonts w:cs="Times New Roman"/>
          <w:i/>
          <w:szCs w:val="24"/>
        </w:rPr>
        <w:t>ET</w:t>
      </w:r>
      <w:r w:rsidR="00AD4E57" w:rsidRPr="005B7FDF">
        <w:rPr>
          <w:rFonts w:cs="Times New Roman"/>
          <w:i/>
          <w:szCs w:val="24"/>
          <w:vertAlign w:val="subscript"/>
        </w:rPr>
        <w:t>budyko</w:t>
      </w:r>
      <w:r w:rsidR="00AD4E57" w:rsidRPr="00A54ECF">
        <w:rPr>
          <w:rFonts w:cs="Times New Roman"/>
          <w:szCs w:val="24"/>
        </w:rPr>
        <w:t>+</w:t>
      </w:r>
      <w:r w:rsidR="00747923" w:rsidRPr="00747923">
        <w:rPr>
          <w:rFonts w:cs="Times New Roman"/>
          <w:i/>
          <w:szCs w:val="24"/>
        </w:rPr>
        <w:t>ΔS</w:t>
      </w:r>
      <w:r w:rsidR="00AD4E57" w:rsidRPr="00A54ECF">
        <w:rPr>
          <w:rFonts w:cs="Times New Roman"/>
          <w:szCs w:val="24"/>
        </w:rPr>
        <w:t xml:space="preserve"> promisingly show</w:t>
      </w:r>
      <w:r w:rsidR="00BC3CCB">
        <w:rPr>
          <w:rFonts w:cs="Times New Roman"/>
          <w:szCs w:val="24"/>
        </w:rPr>
        <w:t>s</w:t>
      </w:r>
      <w:r w:rsidR="00AD4E57" w:rsidRPr="00A54ECF">
        <w:rPr>
          <w:rFonts w:cs="Times New Roman"/>
          <w:szCs w:val="24"/>
        </w:rPr>
        <w:t xml:space="preserve"> that, the</w:t>
      </w:r>
      <w:r w:rsidR="00BE7BFB">
        <w:rPr>
          <w:rFonts w:cs="Times New Roman"/>
          <w:szCs w:val="24"/>
        </w:rPr>
        <w:t>ir</w:t>
      </w:r>
      <w:r w:rsidR="00AD4E57" w:rsidRPr="00A54ECF">
        <w:rPr>
          <w:rFonts w:cs="Times New Roman"/>
          <w:szCs w:val="24"/>
        </w:rPr>
        <w:t xml:space="preserve"> average</w:t>
      </w:r>
      <w:r w:rsidR="00BC3CCB">
        <w:rPr>
          <w:rFonts w:cs="Times New Roman"/>
          <w:szCs w:val="24"/>
        </w:rPr>
        <w:t>s</w:t>
      </w:r>
      <w:r w:rsidR="00AD4E57" w:rsidRPr="00A54ECF">
        <w:rPr>
          <w:rFonts w:cs="Times New Roman"/>
          <w:szCs w:val="24"/>
        </w:rPr>
        <w:t xml:space="preserve"> improve to 0.18, 0.33 and 0.48 for three categories, respectively. In particular, the</w:t>
      </w:r>
      <w:r w:rsidR="00BE7BFB">
        <w:rPr>
          <w:rFonts w:cs="Times New Roman"/>
          <w:szCs w:val="24"/>
        </w:rPr>
        <w:t xml:space="preserve"> </w:t>
      </w:r>
      <w:r w:rsidR="00AD4E57" w:rsidRPr="00A54ECF">
        <w:rPr>
          <w:rFonts w:cs="Times New Roman"/>
          <w:szCs w:val="24"/>
        </w:rPr>
        <w:t>R</w:t>
      </w:r>
      <w:r w:rsidR="00AD4E57" w:rsidRPr="00A54ECF">
        <w:rPr>
          <w:rFonts w:cs="Times New Roman"/>
          <w:szCs w:val="24"/>
          <w:vertAlign w:val="superscript"/>
        </w:rPr>
        <w:t>2</w:t>
      </w:r>
      <w:r w:rsidR="00AD4E57" w:rsidRPr="00A54ECF">
        <w:rPr>
          <w:rFonts w:cs="Times New Roman"/>
          <w:szCs w:val="24"/>
        </w:rPr>
        <w:t xml:space="preserve"> within 10%~90% percentile, all showing satisfactory improvements with about 0.02~0.38 for small sized catchments, 0.11~0.50 for moderate sized catchments and 0.25~0.65 for large sized catchments. </w:t>
      </w:r>
    </w:p>
    <w:p w14:paraId="1662C0DB" w14:textId="01ED850F" w:rsidR="00694491" w:rsidRDefault="00AD4E57" w:rsidP="00C33D3C">
      <w:pPr>
        <w:spacing w:line="480" w:lineRule="auto"/>
        <w:ind w:firstLine="420"/>
        <w:jc w:val="both"/>
        <w:rPr>
          <w:rFonts w:cs="Times New Roman"/>
          <w:szCs w:val="24"/>
        </w:rPr>
      </w:pPr>
      <w:r w:rsidRPr="00A54ECF">
        <w:rPr>
          <w:rFonts w:hint="eastAsia"/>
          <w:szCs w:val="24"/>
        </w:rPr>
        <w:t>F</w:t>
      </w:r>
      <w:r w:rsidRPr="00A54ECF">
        <w:rPr>
          <w:szCs w:val="24"/>
        </w:rPr>
        <w:t xml:space="preserve">or further interpretation, we present the </w:t>
      </w:r>
      <w:r w:rsidR="00BC3CCB">
        <w:rPr>
          <w:szCs w:val="24"/>
        </w:rPr>
        <w:t xml:space="preserve">spatial distribution of </w:t>
      </w:r>
      <w:r w:rsidRPr="00A54ECF">
        <w:rPr>
          <w:szCs w:val="24"/>
        </w:rPr>
        <w:t>variabilit</w:t>
      </w:r>
      <w:r w:rsidR="00BE7BFB">
        <w:rPr>
          <w:szCs w:val="24"/>
        </w:rPr>
        <w:t>ies of</w:t>
      </w:r>
      <w:r w:rsidR="00747923">
        <w:rPr>
          <w:szCs w:val="24"/>
        </w:rPr>
        <w:t xml:space="preserve"> </w:t>
      </w:r>
      <w:r w:rsidR="00BE7BFB" w:rsidRPr="005B7FDF">
        <w:rPr>
          <w:i/>
          <w:szCs w:val="24"/>
        </w:rPr>
        <w:t>ET</w:t>
      </w:r>
      <w:r w:rsidR="00BE7BFB" w:rsidRPr="005B7FDF">
        <w:rPr>
          <w:i/>
          <w:szCs w:val="24"/>
          <w:vertAlign w:val="subscript"/>
        </w:rPr>
        <w:t>budyko</w:t>
      </w:r>
      <w:r w:rsidR="00524A7B">
        <w:rPr>
          <w:szCs w:val="24"/>
        </w:rPr>
        <w:t>,</w:t>
      </w:r>
      <w:r w:rsidR="00BE7BFB">
        <w:rPr>
          <w:szCs w:val="24"/>
        </w:rPr>
        <w:t xml:space="preserve"> </w:t>
      </w:r>
      <w:r w:rsidR="00524A7B" w:rsidRPr="005B7FDF">
        <w:rPr>
          <w:i/>
          <w:szCs w:val="24"/>
        </w:rPr>
        <w:t>ET</w:t>
      </w:r>
      <w:r w:rsidR="00524A7B" w:rsidRPr="005B7FDF">
        <w:rPr>
          <w:i/>
          <w:szCs w:val="24"/>
          <w:vertAlign w:val="subscript"/>
        </w:rPr>
        <w:t>wb</w:t>
      </w:r>
      <w:r w:rsidR="00524A7B">
        <w:rPr>
          <w:szCs w:val="24"/>
        </w:rPr>
        <w:t xml:space="preserve"> </w:t>
      </w:r>
      <w:r w:rsidR="00BE7BFB">
        <w:rPr>
          <w:szCs w:val="24"/>
        </w:rPr>
        <w:t xml:space="preserve">and </w:t>
      </w:r>
      <w:r w:rsidR="00524A7B">
        <w:rPr>
          <w:szCs w:val="24"/>
        </w:rPr>
        <w:t>PET</w:t>
      </w:r>
      <w:r w:rsidRPr="00A54ECF">
        <w:rPr>
          <w:szCs w:val="24"/>
        </w:rPr>
        <w:t xml:space="preserve"> </w:t>
      </w:r>
      <w:r w:rsidR="00524A7B">
        <w:rPr>
          <w:szCs w:val="24"/>
        </w:rPr>
        <w:t>in</w:t>
      </w:r>
      <w:r w:rsidR="00BE7BFB" w:rsidRPr="00A54ECF">
        <w:rPr>
          <w:szCs w:val="24"/>
        </w:rPr>
        <w:t xml:space="preserve"> </w:t>
      </w:r>
      <w:r w:rsidRPr="00A54ECF">
        <w:rPr>
          <w:szCs w:val="24"/>
        </w:rPr>
        <w:t>102 humid catchments (Figure</w:t>
      </w:r>
      <w:r w:rsidR="00524A7B">
        <w:rPr>
          <w:szCs w:val="24"/>
        </w:rPr>
        <w:t>s</w:t>
      </w:r>
      <w:r w:rsidRPr="00A54ECF">
        <w:rPr>
          <w:szCs w:val="24"/>
        </w:rPr>
        <w:t xml:space="preserve"> </w:t>
      </w:r>
      <w:r w:rsidR="00524A7B" w:rsidRPr="00A54ECF">
        <w:rPr>
          <w:szCs w:val="24"/>
        </w:rPr>
        <w:t>1</w:t>
      </w:r>
      <w:r w:rsidR="00524A7B">
        <w:rPr>
          <w:szCs w:val="24"/>
        </w:rPr>
        <w:t>1</w:t>
      </w:r>
      <w:r w:rsidR="00524A7B" w:rsidRPr="00A54ECF">
        <w:rPr>
          <w:szCs w:val="24"/>
        </w:rPr>
        <w:t>a</w:t>
      </w:r>
      <w:r w:rsidR="00524A7B">
        <w:rPr>
          <w:szCs w:val="24"/>
        </w:rPr>
        <w:t>~11c</w:t>
      </w:r>
      <w:r w:rsidRPr="00A54ECF">
        <w:rPr>
          <w:szCs w:val="24"/>
        </w:rPr>
        <w:t>)</w:t>
      </w:r>
      <w:r w:rsidR="00BE7BFB">
        <w:rPr>
          <w:szCs w:val="24"/>
        </w:rPr>
        <w:t>,</w:t>
      </w:r>
      <w:r w:rsidRPr="00A54ECF">
        <w:rPr>
          <w:szCs w:val="24"/>
        </w:rPr>
        <w:t xml:space="preserve"> and</w:t>
      </w:r>
      <w:r w:rsidR="00BE7BFB">
        <w:rPr>
          <w:szCs w:val="24"/>
        </w:rPr>
        <w:t xml:space="preserve"> </w:t>
      </w:r>
      <w:r w:rsidR="00524A7B">
        <w:rPr>
          <w:szCs w:val="24"/>
        </w:rPr>
        <w:t xml:space="preserve">the statistical information of variabilities of </w:t>
      </w:r>
      <w:r w:rsidR="00747923" w:rsidRPr="00747923">
        <w:rPr>
          <w:i/>
          <w:szCs w:val="24"/>
        </w:rPr>
        <w:t>P</w:t>
      </w:r>
      <w:r w:rsidR="00524A7B">
        <w:rPr>
          <w:szCs w:val="24"/>
        </w:rPr>
        <w:t xml:space="preserve">, </w:t>
      </w:r>
      <w:r w:rsidR="00747923" w:rsidRPr="00747923">
        <w:rPr>
          <w:i/>
          <w:szCs w:val="24"/>
        </w:rPr>
        <w:t>PET</w:t>
      </w:r>
      <w:r w:rsidR="00524A7B">
        <w:rPr>
          <w:szCs w:val="24"/>
        </w:rPr>
        <w:t>,</w:t>
      </w:r>
      <w:r w:rsidR="00524A7B" w:rsidRPr="00E00BAB">
        <w:rPr>
          <w:szCs w:val="24"/>
        </w:rPr>
        <w:t xml:space="preserve"> </w:t>
      </w:r>
      <w:r w:rsidR="00524A7B" w:rsidRPr="005B7FDF">
        <w:rPr>
          <w:i/>
          <w:szCs w:val="24"/>
        </w:rPr>
        <w:t>ET</w:t>
      </w:r>
      <w:r w:rsidR="00524A7B" w:rsidRPr="005B7FDF">
        <w:rPr>
          <w:i/>
          <w:szCs w:val="24"/>
          <w:vertAlign w:val="subscript"/>
        </w:rPr>
        <w:t>wb</w:t>
      </w:r>
      <w:r w:rsidR="00524A7B">
        <w:rPr>
          <w:szCs w:val="24"/>
        </w:rPr>
        <w:t xml:space="preserve">, </w:t>
      </w:r>
      <w:r w:rsidR="00524A7B" w:rsidRPr="005B7FDF">
        <w:rPr>
          <w:i/>
          <w:szCs w:val="24"/>
        </w:rPr>
        <w:t>ET</w:t>
      </w:r>
      <w:r w:rsidR="00524A7B" w:rsidRPr="005B7FDF">
        <w:rPr>
          <w:i/>
          <w:szCs w:val="24"/>
          <w:vertAlign w:val="subscript"/>
        </w:rPr>
        <w:t>budyko</w:t>
      </w:r>
      <w:r w:rsidR="00524A7B" w:rsidRPr="005B7FDF">
        <w:rPr>
          <w:i/>
          <w:szCs w:val="24"/>
        </w:rPr>
        <w:t xml:space="preserve"> </w:t>
      </w:r>
      <w:r w:rsidR="00524A7B">
        <w:rPr>
          <w:szCs w:val="24"/>
        </w:rPr>
        <w:t xml:space="preserve">and </w:t>
      </w:r>
      <w:r w:rsidR="00524A7B" w:rsidRPr="005B7FDF">
        <w:rPr>
          <w:i/>
          <w:szCs w:val="24"/>
        </w:rPr>
        <w:t>ET</w:t>
      </w:r>
      <w:r w:rsidR="00524A7B" w:rsidRPr="005B7FDF">
        <w:rPr>
          <w:i/>
          <w:szCs w:val="24"/>
          <w:vertAlign w:val="subscript"/>
        </w:rPr>
        <w:t>budyko</w:t>
      </w:r>
      <w:r w:rsidR="00524A7B" w:rsidRPr="00A54ECF">
        <w:rPr>
          <w:rFonts w:cs="Times New Roman"/>
          <w:szCs w:val="24"/>
        </w:rPr>
        <w:t>+</w:t>
      </w:r>
      <w:r w:rsidR="00747923" w:rsidRPr="00747923">
        <w:rPr>
          <w:rFonts w:cs="Times New Roman"/>
          <w:i/>
          <w:szCs w:val="24"/>
        </w:rPr>
        <w:t>ΔS</w:t>
      </w:r>
      <w:r w:rsidR="00DE3100">
        <w:rPr>
          <w:szCs w:val="24"/>
        </w:rPr>
        <w:t xml:space="preserve"> </w:t>
      </w:r>
      <w:r w:rsidRPr="00A54ECF">
        <w:rPr>
          <w:szCs w:val="24"/>
        </w:rPr>
        <w:t xml:space="preserve">(Figure </w:t>
      </w:r>
      <w:r w:rsidR="00E577CB" w:rsidRPr="00A54ECF">
        <w:rPr>
          <w:szCs w:val="24"/>
        </w:rPr>
        <w:t>1</w:t>
      </w:r>
      <w:r w:rsidR="00E577CB">
        <w:rPr>
          <w:szCs w:val="24"/>
        </w:rPr>
        <w:t>1d</w:t>
      </w:r>
      <w:r w:rsidRPr="00A54ECF">
        <w:rPr>
          <w:szCs w:val="24"/>
        </w:rPr>
        <w:t xml:space="preserve">). </w:t>
      </w:r>
      <w:r w:rsidRPr="00A54ECF">
        <w:rPr>
          <w:rFonts w:cs="Times New Roman"/>
          <w:szCs w:val="24"/>
        </w:rPr>
        <w:t xml:space="preserve">The variability of </w:t>
      </w:r>
      <w:r w:rsidR="00747923" w:rsidRPr="00747923">
        <w:rPr>
          <w:rFonts w:cs="Times New Roman"/>
          <w:i/>
          <w:szCs w:val="24"/>
        </w:rPr>
        <w:t>P</w:t>
      </w:r>
      <w:r w:rsidRPr="00A54ECF">
        <w:rPr>
          <w:rFonts w:cs="Times New Roman"/>
          <w:szCs w:val="24"/>
        </w:rPr>
        <w:t xml:space="preserve"> varies </w:t>
      </w:r>
      <w:r w:rsidR="00DE3100">
        <w:rPr>
          <w:rFonts w:cs="Times New Roman"/>
          <w:szCs w:val="24"/>
        </w:rPr>
        <w:t>greatly</w:t>
      </w:r>
      <w:r w:rsidR="00DE3100" w:rsidRPr="00A54ECF">
        <w:rPr>
          <w:rFonts w:cs="Times New Roman"/>
          <w:szCs w:val="24"/>
        </w:rPr>
        <w:t xml:space="preserve"> </w:t>
      </w:r>
      <w:r w:rsidRPr="00A54ECF">
        <w:rPr>
          <w:rFonts w:cs="Times New Roman"/>
          <w:szCs w:val="24"/>
        </w:rPr>
        <w:t>a</w:t>
      </w:r>
      <w:r w:rsidR="00DE3100">
        <w:rPr>
          <w:rFonts w:cs="Times New Roman"/>
          <w:szCs w:val="24"/>
        </w:rPr>
        <w:t>round</w:t>
      </w:r>
      <w:r w:rsidRPr="00A54ECF">
        <w:rPr>
          <w:rFonts w:cs="Times New Roman"/>
          <w:szCs w:val="24"/>
        </w:rPr>
        <w:t xml:space="preserve"> 20,</w:t>
      </w:r>
      <w:r w:rsidR="00E577CB" w:rsidRPr="00A54ECF">
        <w:rPr>
          <w:rFonts w:cs="Times New Roman"/>
          <w:szCs w:val="24"/>
        </w:rPr>
        <w:t>8</w:t>
      </w:r>
      <w:r w:rsidR="00E577CB">
        <w:rPr>
          <w:rFonts w:cs="Times New Roman"/>
          <w:szCs w:val="24"/>
        </w:rPr>
        <w:t>00</w:t>
      </w:r>
      <w:r w:rsidRPr="00A54ECF">
        <w:rPr>
          <w:rFonts w:cs="Times New Roman"/>
          <w:szCs w:val="24"/>
        </w:rPr>
        <w:t>~97,</w:t>
      </w:r>
      <w:r w:rsidR="00E577CB">
        <w:rPr>
          <w:rFonts w:cs="Times New Roman"/>
          <w:szCs w:val="24"/>
        </w:rPr>
        <w:t>000</w:t>
      </w:r>
      <w:r w:rsidR="00E577CB" w:rsidRPr="00A54ECF">
        <w:rPr>
          <w:rFonts w:cs="Times New Roman"/>
          <w:szCs w:val="24"/>
        </w:rPr>
        <w:t xml:space="preserve"> </w:t>
      </w:r>
      <w:r w:rsidRPr="00A54ECF">
        <w:rPr>
          <w:rFonts w:cs="Times New Roman"/>
          <w:szCs w:val="24"/>
        </w:rPr>
        <w:t>mm</w:t>
      </w:r>
      <w:r w:rsidRPr="00A54ECF">
        <w:rPr>
          <w:rFonts w:cs="Times New Roman"/>
          <w:szCs w:val="24"/>
          <w:vertAlign w:val="superscript"/>
        </w:rPr>
        <w:t>2</w:t>
      </w:r>
      <w:r w:rsidRPr="00A54ECF">
        <w:rPr>
          <w:rFonts w:cs="Times New Roman"/>
          <w:szCs w:val="24"/>
        </w:rPr>
        <w:t>/yr</w:t>
      </w:r>
      <w:r w:rsidRPr="00A54ECF">
        <w:rPr>
          <w:rFonts w:cs="Times New Roman"/>
          <w:szCs w:val="24"/>
          <w:vertAlign w:val="superscript"/>
        </w:rPr>
        <w:t>2</w:t>
      </w:r>
      <w:r w:rsidRPr="00A54ECF">
        <w:rPr>
          <w:rFonts w:cs="Times New Roman"/>
          <w:szCs w:val="24"/>
        </w:rPr>
        <w:t xml:space="preserve"> within 10%~90% percentile for </w:t>
      </w:r>
      <w:r w:rsidR="00BE7BFB" w:rsidRPr="00A54ECF">
        <w:rPr>
          <w:rFonts w:cs="Times New Roman"/>
          <w:szCs w:val="24"/>
        </w:rPr>
        <w:t>1</w:t>
      </w:r>
      <w:r w:rsidR="00BE7BFB">
        <w:rPr>
          <w:rFonts w:cs="Times New Roman"/>
          <w:szCs w:val="24"/>
        </w:rPr>
        <w:t>0</w:t>
      </w:r>
      <w:r w:rsidR="00BE7BFB" w:rsidRPr="00A54ECF">
        <w:rPr>
          <w:rFonts w:cs="Times New Roman"/>
          <w:szCs w:val="24"/>
        </w:rPr>
        <w:t xml:space="preserve">2 </w:t>
      </w:r>
      <w:r w:rsidRPr="00A54ECF">
        <w:rPr>
          <w:rFonts w:cs="Times New Roman"/>
          <w:szCs w:val="24"/>
        </w:rPr>
        <w:t>humid catchments</w:t>
      </w:r>
      <w:r w:rsidR="00BE7BFB">
        <w:rPr>
          <w:rFonts w:cs="Times New Roman"/>
          <w:szCs w:val="24"/>
        </w:rPr>
        <w:t>.</w:t>
      </w:r>
      <w:r w:rsidR="00BE7BFB" w:rsidRPr="00A54ECF">
        <w:rPr>
          <w:rFonts w:cs="Times New Roman"/>
          <w:szCs w:val="24"/>
        </w:rPr>
        <w:t xml:space="preserve"> </w:t>
      </w:r>
      <w:r w:rsidR="00BE7BFB">
        <w:rPr>
          <w:rFonts w:cs="Times New Roman"/>
          <w:szCs w:val="24"/>
        </w:rPr>
        <w:t>W</w:t>
      </w:r>
      <w:r w:rsidR="00BE7BFB" w:rsidRPr="00A54ECF">
        <w:rPr>
          <w:rFonts w:cs="Times New Roman"/>
          <w:szCs w:val="24"/>
        </w:rPr>
        <w:t xml:space="preserve">hile </w:t>
      </w:r>
      <w:r w:rsidR="00E577CB" w:rsidRPr="00A54ECF">
        <w:rPr>
          <w:rFonts w:cs="Times New Roman"/>
          <w:szCs w:val="24"/>
        </w:rPr>
        <w:t xml:space="preserve">the variability of </w:t>
      </w:r>
      <w:r w:rsidR="00747923" w:rsidRPr="00747923">
        <w:rPr>
          <w:rFonts w:cs="Times New Roman"/>
          <w:i/>
          <w:szCs w:val="24"/>
        </w:rPr>
        <w:t>PET</w:t>
      </w:r>
      <w:r w:rsidR="00E577CB">
        <w:rPr>
          <w:rFonts w:cs="Times New Roman"/>
          <w:szCs w:val="24"/>
        </w:rPr>
        <w:t xml:space="preserve"> </w:t>
      </w:r>
      <w:r w:rsidR="00BE7BFB">
        <w:rPr>
          <w:rFonts w:cs="Times New Roman"/>
          <w:szCs w:val="24"/>
        </w:rPr>
        <w:t xml:space="preserve">is </w:t>
      </w:r>
      <w:r w:rsidRPr="00A54ECF">
        <w:rPr>
          <w:rFonts w:cs="Times New Roman"/>
          <w:szCs w:val="24"/>
        </w:rPr>
        <w:t>only about 1</w:t>
      </w:r>
      <w:r w:rsidR="00BE7BFB">
        <w:rPr>
          <w:rFonts w:cs="Times New Roman"/>
          <w:szCs w:val="24"/>
        </w:rPr>
        <w:t>,</w:t>
      </w:r>
      <w:r w:rsidRPr="00A54ECF">
        <w:rPr>
          <w:rFonts w:cs="Times New Roman"/>
          <w:szCs w:val="24"/>
        </w:rPr>
        <w:t>465~4</w:t>
      </w:r>
      <w:r w:rsidR="00BE7BFB">
        <w:rPr>
          <w:rFonts w:cs="Times New Roman"/>
          <w:szCs w:val="24"/>
        </w:rPr>
        <w:t>,</w:t>
      </w:r>
      <w:r w:rsidRPr="00A54ECF">
        <w:rPr>
          <w:rFonts w:cs="Times New Roman"/>
          <w:szCs w:val="24"/>
        </w:rPr>
        <w:t>008 mm</w:t>
      </w:r>
      <w:r w:rsidRPr="00A54ECF">
        <w:rPr>
          <w:rFonts w:cs="Times New Roman"/>
          <w:szCs w:val="24"/>
          <w:vertAlign w:val="superscript"/>
        </w:rPr>
        <w:t>2</w:t>
      </w:r>
      <w:r w:rsidRPr="00A54ECF">
        <w:rPr>
          <w:rFonts w:cs="Times New Roman"/>
          <w:szCs w:val="24"/>
        </w:rPr>
        <w:t>/yr</w:t>
      </w:r>
      <w:r w:rsidRPr="00A54ECF">
        <w:rPr>
          <w:rFonts w:cs="Times New Roman"/>
          <w:szCs w:val="24"/>
          <w:vertAlign w:val="superscript"/>
        </w:rPr>
        <w:t>2</w:t>
      </w:r>
      <w:r w:rsidRPr="00A54ECF">
        <w:rPr>
          <w:rFonts w:cs="Times New Roman"/>
          <w:szCs w:val="24"/>
        </w:rPr>
        <w:t xml:space="preserve">, which shall limit the variability of </w:t>
      </w:r>
      <w:r w:rsidR="00747923" w:rsidRPr="00747923">
        <w:rPr>
          <w:rFonts w:cs="Times New Roman"/>
          <w:i/>
          <w:szCs w:val="24"/>
        </w:rPr>
        <w:t>ET</w:t>
      </w:r>
      <w:r w:rsidRPr="00A54ECF">
        <w:rPr>
          <w:rFonts w:cs="Times New Roman"/>
          <w:szCs w:val="24"/>
        </w:rPr>
        <w:t xml:space="preserve"> in humid catchments since it is controlled by </w:t>
      </w:r>
      <w:r w:rsidR="00747923" w:rsidRPr="00747923">
        <w:rPr>
          <w:rFonts w:cs="Times New Roman"/>
          <w:i/>
          <w:szCs w:val="24"/>
        </w:rPr>
        <w:t>PET</w:t>
      </w:r>
      <w:r w:rsidR="0044422D">
        <w:rPr>
          <w:color w:val="0000FF"/>
        </w:rPr>
        <w:fldChar w:fldCharType="begin"/>
      </w:r>
      <w:r w:rsidR="0044422D">
        <w:rPr>
          <w:color w:val="0000FF"/>
        </w:rPr>
        <w:instrText xml:space="preserve"> ADDIN EN.CITE &lt;EndNote&gt;&lt;Cite&gt;&lt;Author&gt;Fu&lt;/Author&gt;&lt;Year&gt;1981&lt;/Year&gt;&lt;RecNum&gt;438&lt;/RecNum&gt;&lt;DisplayText&gt;(Fu, 1981)&lt;/DisplayText&gt;&lt;record&gt;&lt;rec-number&gt;438&lt;/rec-number&gt;&lt;foreign-keys&gt;&lt;key app="EN" db-id="vd2rw5x5itfrwle5v9sv0pv3f5fevteavfta" timestamp="1464241973"&gt;438&lt;/key&gt;&lt;/foreign-keys&gt;&lt;ref-type name="Journal Article"&gt;17&lt;/ref-type&gt;&lt;contributors&gt;&lt;authors&gt;&lt;author&gt;&lt;style face="normal" font="default" size="100%"&gt;Fu&lt;/style&gt;&lt;style face="normal" font="default" charset="134" size="100%"&gt;,&lt;/style&gt;&lt;style face="normal" font="default" size="100%"&gt;Baopu&lt;/style&gt;&lt;/author&gt;&lt;/authors&gt;&lt;/contributors&gt;&lt;titles&gt;&lt;title&gt;On the calculation of the evaporation from land surface&lt;/title&gt;&lt;secondary-title&gt;Chinese Journal of Atmospheric Sciences&lt;/secondary-title&gt;&lt;/titles&gt;&lt;pages&gt;002&lt;/pages&gt;&lt;volume&gt;1&lt;/volume&gt;&lt;dates&gt;&lt;year&gt;1981&lt;/year&gt;&lt;/dates&gt;&lt;urls&gt;&lt;/urls&gt;&lt;/record&gt;&lt;/Cite&gt;&lt;/EndNote&gt;</w:instrText>
      </w:r>
      <w:r w:rsidR="0044422D">
        <w:rPr>
          <w:color w:val="0000FF"/>
        </w:rPr>
        <w:fldChar w:fldCharType="separate"/>
      </w:r>
      <w:r w:rsidR="0044422D">
        <w:rPr>
          <w:noProof/>
          <w:color w:val="0000FF"/>
        </w:rPr>
        <w:t>(Fu, 1981)</w:t>
      </w:r>
      <w:r w:rsidR="0044422D">
        <w:rPr>
          <w:color w:val="0000FF"/>
        </w:rPr>
        <w:fldChar w:fldCharType="end"/>
      </w:r>
      <w:r w:rsidRPr="00A54ECF">
        <w:rPr>
          <w:rFonts w:cs="Times New Roman"/>
          <w:szCs w:val="24"/>
        </w:rPr>
        <w:t xml:space="preserve">. The variability of </w:t>
      </w:r>
      <w:r w:rsidRPr="005B7FDF">
        <w:rPr>
          <w:rFonts w:cs="Times New Roman"/>
          <w:i/>
          <w:szCs w:val="24"/>
        </w:rPr>
        <w:t>ET</w:t>
      </w:r>
      <w:r w:rsidRPr="005B7FDF">
        <w:rPr>
          <w:rFonts w:cs="Times New Roman"/>
          <w:i/>
          <w:szCs w:val="24"/>
          <w:vertAlign w:val="subscript"/>
        </w:rPr>
        <w:t>budyko</w:t>
      </w:r>
      <w:r w:rsidRPr="00A54ECF">
        <w:rPr>
          <w:rFonts w:cs="Times New Roman"/>
          <w:szCs w:val="24"/>
        </w:rPr>
        <w:t xml:space="preserve"> meet</w:t>
      </w:r>
      <w:r w:rsidR="00BE7BFB">
        <w:rPr>
          <w:rFonts w:cs="Times New Roman"/>
          <w:szCs w:val="24"/>
        </w:rPr>
        <w:t>s</w:t>
      </w:r>
      <w:r w:rsidRPr="00A54ECF">
        <w:rPr>
          <w:rFonts w:cs="Times New Roman"/>
          <w:szCs w:val="24"/>
        </w:rPr>
        <w:t xml:space="preserve"> this limitation</w:t>
      </w:r>
      <w:r w:rsidR="00BE7BFB">
        <w:rPr>
          <w:rFonts w:cs="Times New Roman"/>
          <w:szCs w:val="24"/>
        </w:rPr>
        <w:t xml:space="preserve"> with </w:t>
      </w:r>
      <w:r w:rsidRPr="00A54ECF">
        <w:rPr>
          <w:rFonts w:cs="Times New Roman"/>
          <w:szCs w:val="24"/>
        </w:rPr>
        <w:t>min-max of 186~2</w:t>
      </w:r>
      <w:r w:rsidR="00BE7BFB">
        <w:rPr>
          <w:rFonts w:cs="Times New Roman"/>
          <w:szCs w:val="24"/>
        </w:rPr>
        <w:t>,</w:t>
      </w:r>
      <w:r w:rsidRPr="00A54ECF">
        <w:rPr>
          <w:rFonts w:cs="Times New Roman"/>
          <w:szCs w:val="24"/>
        </w:rPr>
        <w:t>414 mm</w:t>
      </w:r>
      <w:r w:rsidRPr="00A54ECF">
        <w:rPr>
          <w:rFonts w:cs="Times New Roman"/>
          <w:szCs w:val="24"/>
          <w:vertAlign w:val="superscript"/>
        </w:rPr>
        <w:t>2</w:t>
      </w:r>
      <w:r w:rsidRPr="00A54ECF">
        <w:rPr>
          <w:rFonts w:cs="Times New Roman"/>
          <w:szCs w:val="24"/>
        </w:rPr>
        <w:t>/yr</w:t>
      </w:r>
      <w:r w:rsidRPr="00A54ECF">
        <w:rPr>
          <w:rFonts w:cs="Times New Roman"/>
          <w:szCs w:val="24"/>
          <w:vertAlign w:val="superscript"/>
        </w:rPr>
        <w:t>2</w:t>
      </w:r>
      <w:r w:rsidRPr="00A54ECF">
        <w:rPr>
          <w:rFonts w:cs="Times New Roman"/>
          <w:szCs w:val="24"/>
        </w:rPr>
        <w:t xml:space="preserve">, and </w:t>
      </w:r>
      <w:r w:rsidR="009C4926" w:rsidRPr="00A54ECF">
        <w:rPr>
          <w:rFonts w:cs="Times New Roman"/>
          <w:szCs w:val="24"/>
        </w:rPr>
        <w:t>10%~90% percentile</w:t>
      </w:r>
      <w:r w:rsidR="009C4926">
        <w:rPr>
          <w:rFonts w:cs="Times New Roman"/>
          <w:szCs w:val="24"/>
        </w:rPr>
        <w:t xml:space="preserve"> of </w:t>
      </w:r>
      <w:r w:rsidRPr="00A54ECF">
        <w:rPr>
          <w:rFonts w:cs="Times New Roman"/>
          <w:szCs w:val="24"/>
        </w:rPr>
        <w:t>412~1355 mm</w:t>
      </w:r>
      <w:r w:rsidRPr="00A54ECF">
        <w:rPr>
          <w:rFonts w:cs="Times New Roman"/>
          <w:szCs w:val="24"/>
          <w:vertAlign w:val="superscript"/>
        </w:rPr>
        <w:t>2</w:t>
      </w:r>
      <w:r w:rsidRPr="00A54ECF">
        <w:rPr>
          <w:rFonts w:cs="Times New Roman"/>
          <w:szCs w:val="24"/>
        </w:rPr>
        <w:t>/yr</w:t>
      </w:r>
      <w:r w:rsidRPr="00A54ECF">
        <w:rPr>
          <w:rFonts w:cs="Times New Roman"/>
          <w:szCs w:val="24"/>
          <w:vertAlign w:val="superscript"/>
        </w:rPr>
        <w:t>2</w:t>
      </w:r>
      <w:r w:rsidR="00BE7BFB">
        <w:rPr>
          <w:rFonts w:cs="Times New Roman"/>
          <w:szCs w:val="24"/>
        </w:rPr>
        <w:t>.</w:t>
      </w:r>
      <w:r w:rsidRPr="00A54ECF">
        <w:rPr>
          <w:rFonts w:cs="Times New Roman"/>
          <w:szCs w:val="24"/>
        </w:rPr>
        <w:t xml:space="preserve"> </w:t>
      </w:r>
      <w:r w:rsidR="00BE7BFB">
        <w:rPr>
          <w:rFonts w:cs="Times New Roman"/>
          <w:szCs w:val="24"/>
        </w:rPr>
        <w:lastRenderedPageBreak/>
        <w:t>W</w:t>
      </w:r>
      <w:r w:rsidR="00BE7BFB" w:rsidRPr="00A54ECF">
        <w:rPr>
          <w:rFonts w:cs="Times New Roman"/>
          <w:szCs w:val="24"/>
        </w:rPr>
        <w:t xml:space="preserve">hile </w:t>
      </w:r>
      <w:r w:rsidRPr="00A54ECF">
        <w:rPr>
          <w:rFonts w:cs="Times New Roman"/>
          <w:szCs w:val="24"/>
        </w:rPr>
        <w:t xml:space="preserve">the variability of </w:t>
      </w:r>
      <w:r w:rsidRPr="005B7FDF">
        <w:rPr>
          <w:rFonts w:cs="Times New Roman"/>
          <w:i/>
          <w:szCs w:val="24"/>
        </w:rPr>
        <w:t>ET</w:t>
      </w:r>
      <w:r w:rsidRPr="005B7FDF">
        <w:rPr>
          <w:rFonts w:cs="Times New Roman"/>
          <w:i/>
          <w:szCs w:val="24"/>
          <w:vertAlign w:val="subscript"/>
        </w:rPr>
        <w:t>wb</w:t>
      </w:r>
      <w:r w:rsidRPr="00A54ECF">
        <w:rPr>
          <w:rFonts w:cs="Times New Roman"/>
          <w:szCs w:val="24"/>
        </w:rPr>
        <w:t xml:space="preserve"> (min-max of 2,835~50,114 mm</w:t>
      </w:r>
      <w:r w:rsidRPr="00A54ECF">
        <w:rPr>
          <w:rFonts w:cs="Times New Roman"/>
          <w:szCs w:val="24"/>
          <w:vertAlign w:val="superscript"/>
        </w:rPr>
        <w:t>2</w:t>
      </w:r>
      <w:r w:rsidRPr="00A54ECF">
        <w:rPr>
          <w:rFonts w:cs="Times New Roman"/>
          <w:szCs w:val="24"/>
        </w:rPr>
        <w:t>/yr</w:t>
      </w:r>
      <w:r w:rsidRPr="00A54ECF">
        <w:rPr>
          <w:rFonts w:cs="Times New Roman"/>
          <w:szCs w:val="24"/>
          <w:vertAlign w:val="superscript"/>
        </w:rPr>
        <w:t>2</w:t>
      </w:r>
      <w:r w:rsidR="00DE3100">
        <w:rPr>
          <w:rFonts w:cs="Times New Roman"/>
          <w:szCs w:val="24"/>
        </w:rPr>
        <w:t xml:space="preserve"> </w:t>
      </w:r>
      <w:r w:rsidRPr="00A54ECF">
        <w:rPr>
          <w:rFonts w:cs="Times New Roman"/>
          <w:szCs w:val="24"/>
        </w:rPr>
        <w:t>and</w:t>
      </w:r>
      <w:r w:rsidR="009C4926">
        <w:rPr>
          <w:rFonts w:cs="Times New Roman"/>
          <w:szCs w:val="24"/>
        </w:rPr>
        <w:t xml:space="preserve"> </w:t>
      </w:r>
      <w:r w:rsidR="009C4926" w:rsidRPr="00A54ECF">
        <w:rPr>
          <w:rFonts w:cs="Times New Roman"/>
          <w:szCs w:val="24"/>
        </w:rPr>
        <w:t>10%~90% percentile</w:t>
      </w:r>
      <w:r w:rsidR="009C4926">
        <w:rPr>
          <w:rFonts w:cs="Times New Roman"/>
          <w:szCs w:val="24"/>
        </w:rPr>
        <w:t xml:space="preserve"> of </w:t>
      </w:r>
      <w:r w:rsidRPr="00A54ECF">
        <w:rPr>
          <w:rFonts w:cs="Times New Roman"/>
          <w:szCs w:val="24"/>
        </w:rPr>
        <w:t>7,161~26,142 mm</w:t>
      </w:r>
      <w:r w:rsidRPr="00A54ECF">
        <w:rPr>
          <w:rFonts w:cs="Times New Roman"/>
          <w:szCs w:val="24"/>
          <w:vertAlign w:val="superscript"/>
        </w:rPr>
        <w:t>2</w:t>
      </w:r>
      <w:r w:rsidRPr="00A54ECF">
        <w:rPr>
          <w:rFonts w:cs="Times New Roman"/>
          <w:szCs w:val="24"/>
        </w:rPr>
        <w:t>/yr</w:t>
      </w:r>
      <w:r w:rsidRPr="00A54ECF">
        <w:rPr>
          <w:rFonts w:cs="Times New Roman"/>
          <w:szCs w:val="24"/>
          <w:vertAlign w:val="superscript"/>
        </w:rPr>
        <w:t>2</w:t>
      </w:r>
      <w:r w:rsidRPr="00A54ECF">
        <w:rPr>
          <w:rFonts w:cs="Times New Roman"/>
          <w:szCs w:val="24"/>
        </w:rPr>
        <w:t xml:space="preserve">) goes far beyond this limitation </w:t>
      </w:r>
    </w:p>
    <w:p w14:paraId="658D4C9A" w14:textId="6F640349" w:rsidR="004E4E8D" w:rsidRDefault="00694491" w:rsidP="00C33D3C">
      <w:pPr>
        <w:spacing w:line="480" w:lineRule="auto"/>
        <w:ind w:firstLine="420"/>
        <w:jc w:val="both"/>
        <w:rPr>
          <w:rFonts w:cs="Times New Roman"/>
          <w:szCs w:val="24"/>
        </w:rPr>
      </w:pPr>
      <w:r>
        <w:rPr>
          <w:rFonts w:cs="Times New Roman"/>
          <w:szCs w:val="24"/>
        </w:rPr>
        <w:t>The</w:t>
      </w:r>
      <w:r w:rsidRPr="00A54ECF">
        <w:rPr>
          <w:rFonts w:cs="Times New Roman"/>
          <w:szCs w:val="24"/>
        </w:rPr>
        <w:t xml:space="preserve"> above</w:t>
      </w:r>
      <w:r w:rsidRPr="00A54ECF">
        <w:rPr>
          <w:rFonts w:cs="Times New Roman" w:hint="eastAsia"/>
          <w:szCs w:val="24"/>
        </w:rPr>
        <w:t xml:space="preserve"> </w:t>
      </w:r>
      <w:r>
        <w:rPr>
          <w:rFonts w:cs="Times New Roman"/>
          <w:szCs w:val="24"/>
        </w:rPr>
        <w:t xml:space="preserve">shows </w:t>
      </w:r>
      <w:r w:rsidRPr="00A54ECF">
        <w:rPr>
          <w:rFonts w:cs="Times New Roman" w:hint="eastAsia"/>
          <w:szCs w:val="24"/>
        </w:rPr>
        <w:t>that</w:t>
      </w:r>
      <w:r w:rsidRPr="00A54ECF">
        <w:rPr>
          <w:rFonts w:cs="Times New Roman"/>
          <w:szCs w:val="24"/>
        </w:rPr>
        <w:t xml:space="preserve"> </w:t>
      </w:r>
      <w:r w:rsidRPr="00A54ECF">
        <w:rPr>
          <w:rFonts w:cs="Times New Roman" w:hint="eastAsia"/>
          <w:szCs w:val="24"/>
        </w:rPr>
        <w:t>when using</w:t>
      </w:r>
      <w:r>
        <w:rPr>
          <w:rFonts w:cs="Times New Roman"/>
          <w:szCs w:val="24"/>
        </w:rPr>
        <w:t xml:space="preserve"> </w:t>
      </w:r>
      <w:r w:rsidRPr="005B7FDF">
        <w:rPr>
          <w:rFonts w:cs="Times New Roman"/>
          <w:i/>
          <w:szCs w:val="24"/>
        </w:rPr>
        <w:t>ET</w:t>
      </w:r>
      <w:r w:rsidRPr="005B7FDF">
        <w:rPr>
          <w:rFonts w:cs="Times New Roman"/>
          <w:i/>
          <w:szCs w:val="24"/>
          <w:vertAlign w:val="subscript"/>
        </w:rPr>
        <w:t>wb</w:t>
      </w:r>
      <w:r w:rsidRPr="005B7FDF">
        <w:rPr>
          <w:rFonts w:cs="Times New Roman"/>
          <w:i/>
          <w:szCs w:val="24"/>
        </w:rPr>
        <w:t xml:space="preserve"> </w:t>
      </w:r>
      <w:r w:rsidRPr="00A54ECF">
        <w:rPr>
          <w:rFonts w:cs="Times New Roman"/>
          <w:szCs w:val="24"/>
        </w:rPr>
        <w:t xml:space="preserve">as </w:t>
      </w:r>
      <w:r>
        <w:rPr>
          <w:rFonts w:cs="Times New Roman"/>
          <w:szCs w:val="24"/>
        </w:rPr>
        <w:t xml:space="preserve">real </w:t>
      </w:r>
      <w:r w:rsidR="00DE3100" w:rsidRPr="005B7FDF">
        <w:rPr>
          <w:rFonts w:cs="Times New Roman"/>
          <w:i/>
          <w:szCs w:val="24"/>
        </w:rPr>
        <w:t>ET</w:t>
      </w:r>
      <w:r>
        <w:rPr>
          <w:rFonts w:cs="Times New Roman"/>
          <w:szCs w:val="24"/>
        </w:rPr>
        <w:t xml:space="preserve"> in humid region</w:t>
      </w:r>
      <w:r>
        <w:rPr>
          <w:rFonts w:cs="Times New Roman" w:hint="eastAsia"/>
          <w:szCs w:val="24"/>
        </w:rPr>
        <w:t>,</w:t>
      </w:r>
      <w:r>
        <w:rPr>
          <w:rFonts w:cs="Times New Roman"/>
          <w:szCs w:val="24"/>
        </w:rPr>
        <w:t xml:space="preserve"> the </w:t>
      </w:r>
      <w:r w:rsidR="0088757D">
        <w:rPr>
          <w:rFonts w:cs="Times New Roman"/>
          <w:szCs w:val="24"/>
        </w:rPr>
        <w:t>ignoring</w:t>
      </w:r>
      <w:r>
        <w:rPr>
          <w:rFonts w:cs="Times New Roman"/>
          <w:szCs w:val="24"/>
        </w:rPr>
        <w:t xml:space="preserve"> annual </w:t>
      </w:r>
      <w:r w:rsidR="00747923" w:rsidRPr="00747923">
        <w:rPr>
          <w:rFonts w:cs="Times New Roman"/>
          <w:i/>
          <w:szCs w:val="24"/>
        </w:rPr>
        <w:t>ΔS</w:t>
      </w:r>
      <w:r>
        <w:rPr>
          <w:rFonts w:cs="Times New Roman"/>
          <w:szCs w:val="24"/>
        </w:rPr>
        <w:t xml:space="preserve"> can directly affect the </w:t>
      </w:r>
      <w:r w:rsidR="00747923" w:rsidRPr="00747923">
        <w:rPr>
          <w:rFonts w:cs="Times New Roman"/>
          <w:i/>
          <w:szCs w:val="24"/>
        </w:rPr>
        <w:t>ET</w:t>
      </w:r>
      <w:r w:rsidR="00DE3100" w:rsidRPr="00A10F0F">
        <w:rPr>
          <w:rFonts w:cs="Times New Roman" w:hint="eastAsia"/>
          <w:i/>
          <w:szCs w:val="24"/>
          <w:vertAlign w:val="subscript"/>
        </w:rPr>
        <w:t>wb</w:t>
      </w:r>
      <w:r>
        <w:rPr>
          <w:rFonts w:cs="Times New Roman"/>
          <w:szCs w:val="24"/>
        </w:rPr>
        <w:t xml:space="preserve"> calculation, and more importantly, affect the of simulated </w:t>
      </w:r>
      <w:r w:rsidR="00747923" w:rsidRPr="00747923">
        <w:rPr>
          <w:rFonts w:cs="Times New Roman"/>
          <w:i/>
          <w:szCs w:val="24"/>
        </w:rPr>
        <w:t>ET</w:t>
      </w:r>
      <w:r>
        <w:rPr>
          <w:rFonts w:cs="Times New Roman"/>
          <w:szCs w:val="24"/>
        </w:rPr>
        <w:t xml:space="preserve"> calibration and validation. It </w:t>
      </w:r>
      <w:r w:rsidR="00851674">
        <w:rPr>
          <w:rFonts w:cs="Times New Roman"/>
          <w:szCs w:val="24"/>
        </w:rPr>
        <w:t>increase</w:t>
      </w:r>
      <w:r>
        <w:rPr>
          <w:rFonts w:cs="Times New Roman"/>
          <w:szCs w:val="24"/>
        </w:rPr>
        <w:t xml:space="preserve">s the variability of real </w:t>
      </w:r>
      <w:r w:rsidR="00DE3100" w:rsidRPr="005B7FDF">
        <w:rPr>
          <w:rFonts w:cs="Times New Roman"/>
          <w:i/>
          <w:szCs w:val="24"/>
        </w:rPr>
        <w:t>ET</w:t>
      </w:r>
      <w:r>
        <w:rPr>
          <w:rFonts w:cs="Times New Roman"/>
          <w:szCs w:val="24"/>
        </w:rPr>
        <w:t xml:space="preserve"> and leads to large deviation in </w:t>
      </w:r>
      <w:r w:rsidR="00DE3100">
        <w:rPr>
          <w:rFonts w:cs="Times New Roman"/>
          <w:szCs w:val="24"/>
        </w:rPr>
        <w:t xml:space="preserve">modelled </w:t>
      </w:r>
      <w:r>
        <w:rPr>
          <w:rFonts w:cs="Times New Roman"/>
          <w:szCs w:val="24"/>
        </w:rPr>
        <w:t xml:space="preserve">annual </w:t>
      </w:r>
      <w:r w:rsidR="00747923" w:rsidRPr="00747923">
        <w:rPr>
          <w:rFonts w:cs="Times New Roman"/>
          <w:i/>
          <w:szCs w:val="24"/>
        </w:rPr>
        <w:t>ET</w:t>
      </w:r>
      <w:r>
        <w:rPr>
          <w:rFonts w:cs="Times New Roman"/>
          <w:szCs w:val="24"/>
        </w:rPr>
        <w:t xml:space="preserve"> assessment. And above all, this inaccurate </w:t>
      </w:r>
      <w:r w:rsidRPr="005B7FDF">
        <w:rPr>
          <w:rFonts w:cs="Times New Roman"/>
          <w:i/>
          <w:szCs w:val="24"/>
        </w:rPr>
        <w:t>ET</w:t>
      </w:r>
      <w:r w:rsidRPr="005B7FDF">
        <w:rPr>
          <w:rFonts w:cs="Times New Roman"/>
          <w:i/>
          <w:szCs w:val="24"/>
          <w:vertAlign w:val="subscript"/>
        </w:rPr>
        <w:t>wb</w:t>
      </w:r>
      <w:r w:rsidRPr="005B7FDF">
        <w:rPr>
          <w:rFonts w:cs="Times New Roman"/>
          <w:i/>
          <w:szCs w:val="24"/>
        </w:rPr>
        <w:t xml:space="preserve"> </w:t>
      </w:r>
      <w:r>
        <w:rPr>
          <w:rFonts w:cs="Times New Roman"/>
          <w:szCs w:val="24"/>
        </w:rPr>
        <w:t>in humid</w:t>
      </w:r>
      <w:r>
        <w:rPr>
          <w:rFonts w:cs="Times New Roman" w:hint="eastAsia"/>
          <w:szCs w:val="24"/>
        </w:rPr>
        <w:t xml:space="preserve"> </w:t>
      </w:r>
      <w:r>
        <w:rPr>
          <w:rFonts w:cs="Times New Roman"/>
          <w:szCs w:val="24"/>
        </w:rPr>
        <w:t>region would lead to biased effort in hydrological model correction.</w:t>
      </w:r>
    </w:p>
    <w:p w14:paraId="78C08EE0" w14:textId="4C220C74" w:rsidR="00AD4E57" w:rsidRPr="00A54ECF" w:rsidRDefault="00AD4E57" w:rsidP="001E2D04">
      <w:pPr>
        <w:spacing w:line="480" w:lineRule="auto"/>
        <w:jc w:val="both"/>
        <w:rPr>
          <w:rFonts w:cs="Times New Roman"/>
          <w:szCs w:val="24"/>
        </w:rPr>
      </w:pPr>
    </w:p>
    <w:p w14:paraId="0E362CE7" w14:textId="77777777" w:rsidR="00AD4E57" w:rsidRPr="00A54ECF" w:rsidRDefault="00AD4E57" w:rsidP="00C33D3C">
      <w:pPr>
        <w:pStyle w:val="1"/>
        <w:spacing w:line="480" w:lineRule="auto"/>
      </w:pPr>
      <w:r w:rsidRPr="00A54ECF">
        <w:t>5</w:t>
      </w:r>
      <w:r w:rsidRPr="00A54ECF">
        <w:rPr>
          <w:rFonts w:hint="eastAsia"/>
        </w:rPr>
        <w:t xml:space="preserve"> </w:t>
      </w:r>
      <w:r w:rsidRPr="00A54ECF">
        <w:t>C</w:t>
      </w:r>
      <w:r w:rsidRPr="00A54ECF">
        <w:rPr>
          <w:rFonts w:hint="eastAsia"/>
        </w:rPr>
        <w:t>onclusion</w:t>
      </w:r>
      <w:r w:rsidR="00282FC7">
        <w:t xml:space="preserve"> </w:t>
      </w:r>
      <w:r w:rsidR="00282FC7" w:rsidRPr="004E0B05">
        <w:t>and summary</w:t>
      </w:r>
    </w:p>
    <w:p w14:paraId="4F654168" w14:textId="0F65C0BD" w:rsidR="00AD4E57" w:rsidRPr="00A54ECF" w:rsidRDefault="00AD4E57" w:rsidP="00C33D3C">
      <w:pPr>
        <w:spacing w:line="480" w:lineRule="auto"/>
        <w:ind w:firstLine="420"/>
        <w:jc w:val="both"/>
        <w:rPr>
          <w:rFonts w:cs="Times New Roman"/>
          <w:color w:val="000000"/>
          <w:szCs w:val="24"/>
        </w:rPr>
      </w:pPr>
      <w:r w:rsidRPr="00A54ECF">
        <w:rPr>
          <w:rFonts w:cs="Times New Roman" w:hint="eastAsia"/>
          <w:color w:val="000000" w:themeColor="text1"/>
          <w:szCs w:val="24"/>
        </w:rPr>
        <w:t xml:space="preserve">Attempts on improving the </w:t>
      </w:r>
      <w:r w:rsidR="003A1160">
        <w:rPr>
          <w:rFonts w:cs="Times New Roman"/>
          <w:color w:val="000000" w:themeColor="text1"/>
          <w:szCs w:val="24"/>
        </w:rPr>
        <w:t xml:space="preserve">annual </w:t>
      </w:r>
      <w:r w:rsidR="00747923" w:rsidRPr="00747923">
        <w:rPr>
          <w:rFonts w:cs="Times New Roman"/>
          <w:i/>
          <w:color w:val="000000" w:themeColor="text1"/>
          <w:szCs w:val="24"/>
        </w:rPr>
        <w:t>ET</w:t>
      </w:r>
      <w:r w:rsidRPr="00A54ECF">
        <w:rPr>
          <w:rFonts w:cs="Times New Roman" w:hint="eastAsia"/>
          <w:color w:val="000000" w:themeColor="text1"/>
          <w:szCs w:val="24"/>
        </w:rPr>
        <w:t xml:space="preserve"> estimation </w:t>
      </w:r>
      <w:r w:rsidRPr="00A54ECF">
        <w:rPr>
          <w:rFonts w:cs="Times New Roman"/>
          <w:color w:val="000000" w:themeColor="text1"/>
          <w:szCs w:val="24"/>
        </w:rPr>
        <w:t xml:space="preserve">in humid catchments </w:t>
      </w:r>
      <w:r w:rsidRPr="00A54ECF">
        <w:rPr>
          <w:rFonts w:cs="Times New Roman" w:hint="eastAsia"/>
          <w:color w:val="000000" w:themeColor="text1"/>
          <w:szCs w:val="24"/>
        </w:rPr>
        <w:t xml:space="preserve">based on the Budyko framework </w:t>
      </w:r>
      <w:r w:rsidR="00B21E9A">
        <w:rPr>
          <w:rFonts w:cs="Times New Roman"/>
          <w:color w:val="000000" w:themeColor="text1"/>
          <w:szCs w:val="24"/>
        </w:rPr>
        <w:t>and</w:t>
      </w:r>
      <w:r w:rsidR="00B21E9A" w:rsidRPr="00A54ECF">
        <w:rPr>
          <w:rFonts w:cs="Times New Roman" w:hint="eastAsia"/>
          <w:color w:val="000000" w:themeColor="text1"/>
          <w:szCs w:val="24"/>
        </w:rPr>
        <w:t xml:space="preserve"> </w:t>
      </w:r>
      <w:r w:rsidR="00B21E9A">
        <w:rPr>
          <w:rFonts w:cs="Times New Roman"/>
          <w:color w:val="000000" w:themeColor="text1"/>
          <w:szCs w:val="24"/>
        </w:rPr>
        <w:t>some commonly used</w:t>
      </w:r>
      <w:r w:rsidRPr="00A54ECF">
        <w:rPr>
          <w:rFonts w:cs="Times New Roman" w:hint="eastAsia"/>
          <w:color w:val="000000" w:themeColor="text1"/>
          <w:szCs w:val="24"/>
        </w:rPr>
        <w:t xml:space="preserve"> hydrological models </w:t>
      </w:r>
      <w:r w:rsidRPr="00A54ECF">
        <w:rPr>
          <w:rFonts w:cs="Times New Roman"/>
          <w:color w:val="000000" w:themeColor="text1"/>
          <w:szCs w:val="24"/>
        </w:rPr>
        <w:t xml:space="preserve">have been made to meet the </w:t>
      </w:r>
      <w:r w:rsidRPr="005B7FDF">
        <w:rPr>
          <w:rFonts w:cs="Times New Roman"/>
          <w:i/>
          <w:color w:val="000000" w:themeColor="text1"/>
          <w:szCs w:val="24"/>
        </w:rPr>
        <w:t>ET</w:t>
      </w:r>
      <w:r w:rsidRPr="005B7FDF">
        <w:rPr>
          <w:rFonts w:cs="Times New Roman"/>
          <w:i/>
          <w:szCs w:val="24"/>
          <w:vertAlign w:val="subscript"/>
        </w:rPr>
        <w:t>wb</w:t>
      </w:r>
      <w:r w:rsidRPr="005B7FDF">
        <w:rPr>
          <w:rFonts w:cs="Times New Roman"/>
          <w:i/>
          <w:color w:val="000000"/>
          <w:szCs w:val="24"/>
        </w:rPr>
        <w:t xml:space="preserve"> </w:t>
      </w:r>
      <w:r w:rsidRPr="00A54ECF">
        <w:rPr>
          <w:rFonts w:cs="Times New Roman"/>
          <w:color w:val="000000" w:themeColor="text1"/>
          <w:szCs w:val="24"/>
        </w:rPr>
        <w:t xml:space="preserve">on the ground that </w:t>
      </w:r>
      <w:r w:rsidR="00747923" w:rsidRPr="00DE3100">
        <w:rPr>
          <w:rFonts w:cs="Times New Roman"/>
          <w:i/>
          <w:color w:val="000000"/>
          <w:szCs w:val="24"/>
        </w:rPr>
        <w:t>ΔS</w:t>
      </w:r>
      <w:r w:rsidRPr="00A54ECF">
        <w:rPr>
          <w:rFonts w:cs="Times New Roman"/>
          <w:color w:val="000000" w:themeColor="text1"/>
          <w:szCs w:val="24"/>
        </w:rPr>
        <w:t xml:space="preserve"> is </w:t>
      </w:r>
      <w:r w:rsidR="00C738E2" w:rsidRPr="00A54ECF">
        <w:rPr>
          <w:rFonts w:cs="Times New Roman"/>
          <w:color w:val="000000" w:themeColor="text1"/>
          <w:szCs w:val="24"/>
        </w:rPr>
        <w:t>zero</w:t>
      </w:r>
      <w:r w:rsidR="00C738E2">
        <w:rPr>
          <w:rFonts w:cs="Times New Roman"/>
          <w:color w:val="000000" w:themeColor="text1"/>
          <w:szCs w:val="24"/>
        </w:rPr>
        <w:t xml:space="preserve"> </w:t>
      </w:r>
      <w:r w:rsidR="008578B8">
        <w:rPr>
          <w:rFonts w:cs="Times New Roman"/>
          <w:color w:val="000000" w:themeColor="text1"/>
          <w:szCs w:val="24"/>
        </w:rPr>
        <w:t>at</w:t>
      </w:r>
      <w:r w:rsidRPr="00A54ECF">
        <w:rPr>
          <w:rFonts w:cs="Times New Roman"/>
          <w:color w:val="000000" w:themeColor="text1"/>
          <w:szCs w:val="24"/>
        </w:rPr>
        <w:t xml:space="preserve"> annual timescale. </w:t>
      </w:r>
      <w:r w:rsidR="008578B8">
        <w:rPr>
          <w:rFonts w:cs="Times New Roman"/>
          <w:color w:val="000000" w:themeColor="text1"/>
          <w:szCs w:val="24"/>
        </w:rPr>
        <w:t xml:space="preserve">While </w:t>
      </w:r>
      <w:r w:rsidR="000F01C6">
        <w:rPr>
          <w:rFonts w:cs="Times New Roman"/>
          <w:color w:val="000000" w:themeColor="text1"/>
          <w:szCs w:val="24"/>
        </w:rPr>
        <w:t xml:space="preserve">this </w:t>
      </w:r>
      <w:r w:rsidRPr="00A54ECF">
        <w:rPr>
          <w:rFonts w:cs="Times New Roman"/>
          <w:color w:val="000000" w:themeColor="text1"/>
          <w:szCs w:val="24"/>
        </w:rPr>
        <w:t xml:space="preserve">improvement </w:t>
      </w:r>
      <w:r w:rsidR="000F01C6">
        <w:rPr>
          <w:rFonts w:cs="Times New Roman"/>
          <w:color w:val="000000" w:themeColor="text1"/>
          <w:szCs w:val="24"/>
        </w:rPr>
        <w:t xml:space="preserve">is not </w:t>
      </w:r>
      <w:r w:rsidR="00534FFE">
        <w:rPr>
          <w:rFonts w:cs="Times New Roman"/>
          <w:color w:val="000000" w:themeColor="text1"/>
          <w:szCs w:val="24"/>
        </w:rPr>
        <w:t>significant</w:t>
      </w:r>
      <w:r w:rsidR="000F01C6">
        <w:rPr>
          <w:rFonts w:cs="Times New Roman"/>
          <w:color w:val="000000" w:themeColor="text1"/>
          <w:szCs w:val="24"/>
        </w:rPr>
        <w:t xml:space="preserve"> </w:t>
      </w:r>
      <w:r w:rsidRPr="00A54ECF">
        <w:rPr>
          <w:rFonts w:cs="Times New Roman"/>
          <w:color w:val="000000" w:themeColor="text1"/>
          <w:szCs w:val="24"/>
        </w:rPr>
        <w:t>and an a</w:t>
      </w:r>
      <w:r w:rsidRPr="00A54ECF">
        <w:rPr>
          <w:rFonts w:cs="Times New Roman" w:hint="eastAsia"/>
          <w:color w:val="000000" w:themeColor="text1"/>
          <w:szCs w:val="24"/>
        </w:rPr>
        <w:t>ccurate estim</w:t>
      </w:r>
      <w:r w:rsidRPr="00A54ECF">
        <w:rPr>
          <w:rFonts w:cs="Times New Roman" w:hint="eastAsia"/>
          <w:color w:val="231F20"/>
          <w:szCs w:val="24"/>
        </w:rPr>
        <w:t xml:space="preserve">ation of </w:t>
      </w:r>
      <w:r w:rsidRPr="00A54ECF">
        <w:rPr>
          <w:rFonts w:cs="Times New Roman"/>
          <w:color w:val="231F20"/>
          <w:szCs w:val="24"/>
        </w:rPr>
        <w:t xml:space="preserve">annual </w:t>
      </w:r>
      <w:r w:rsidR="00747923" w:rsidRPr="00747923">
        <w:rPr>
          <w:rFonts w:cs="Times New Roman" w:hint="eastAsia"/>
          <w:i/>
          <w:color w:val="231F20"/>
          <w:szCs w:val="24"/>
        </w:rPr>
        <w:t>ET</w:t>
      </w:r>
      <w:r w:rsidRPr="00A54ECF">
        <w:rPr>
          <w:rFonts w:cs="Times New Roman"/>
          <w:color w:val="231F20"/>
          <w:szCs w:val="24"/>
        </w:rPr>
        <w:t xml:space="preserve"> </w:t>
      </w:r>
      <w:r w:rsidRPr="00A54ECF">
        <w:rPr>
          <w:rFonts w:cs="Times New Roman" w:hint="eastAsia"/>
          <w:color w:val="231F20"/>
          <w:szCs w:val="24"/>
        </w:rPr>
        <w:t xml:space="preserve">in humid catchments </w:t>
      </w:r>
      <w:r w:rsidRPr="00A54ECF">
        <w:rPr>
          <w:rFonts w:cs="Times New Roman"/>
          <w:color w:val="231F20"/>
          <w:szCs w:val="24"/>
        </w:rPr>
        <w:t xml:space="preserve">remains </w:t>
      </w:r>
      <w:r w:rsidRPr="00A54ECF">
        <w:rPr>
          <w:rFonts w:cs="Times New Roman" w:hint="eastAsia"/>
          <w:color w:val="231F20"/>
          <w:szCs w:val="24"/>
        </w:rPr>
        <w:t xml:space="preserve">to be </w:t>
      </w:r>
      <w:r w:rsidRPr="00A54ECF">
        <w:rPr>
          <w:rFonts w:cs="Times New Roman"/>
          <w:color w:val="231F20"/>
          <w:szCs w:val="24"/>
        </w:rPr>
        <w:t>a huge challenge</w:t>
      </w:r>
      <w:r w:rsidR="003A1160">
        <w:rPr>
          <w:rFonts w:cs="Times New Roman"/>
          <w:color w:val="231F20"/>
          <w:szCs w:val="24"/>
        </w:rPr>
        <w:t xml:space="preserve"> in hydrology</w:t>
      </w:r>
      <w:r w:rsidRPr="00A54ECF">
        <w:rPr>
          <w:rFonts w:cs="Times New Roman"/>
          <w:color w:val="231F20"/>
          <w:szCs w:val="24"/>
        </w:rPr>
        <w:t xml:space="preserve">. In this </w:t>
      </w:r>
      <w:r w:rsidR="008578B8">
        <w:rPr>
          <w:rFonts w:cs="Times New Roman"/>
          <w:color w:val="231F20"/>
          <w:szCs w:val="24"/>
        </w:rPr>
        <w:t>research</w:t>
      </w:r>
      <w:r w:rsidRPr="00A54ECF">
        <w:rPr>
          <w:rFonts w:cs="Times New Roman"/>
          <w:color w:val="231F20"/>
          <w:szCs w:val="24"/>
        </w:rPr>
        <w:t xml:space="preserve">, we adopt </w:t>
      </w:r>
      <w:r w:rsidRPr="00A54ECF">
        <w:rPr>
          <w:rFonts w:cs="Times New Roman"/>
          <w:color w:val="000000"/>
          <w:szCs w:val="24"/>
        </w:rPr>
        <w:t xml:space="preserve">the commonly used </w:t>
      </w:r>
      <w:r w:rsidR="004714BA">
        <w:rPr>
          <w:rFonts w:cs="Times New Roman"/>
          <w:color w:val="000000"/>
          <w:szCs w:val="24"/>
        </w:rPr>
        <w:t xml:space="preserve">Fu’s type of </w:t>
      </w:r>
      <w:r w:rsidRPr="00A54ECF">
        <w:rPr>
          <w:rFonts w:cs="Times New Roman"/>
          <w:color w:val="000000"/>
          <w:szCs w:val="24"/>
        </w:rPr>
        <w:t xml:space="preserve">Budyko </w:t>
      </w:r>
      <w:r w:rsidR="00FD5751">
        <w:rPr>
          <w:rFonts w:cs="Times New Roman"/>
          <w:color w:val="000000"/>
          <w:szCs w:val="24"/>
        </w:rPr>
        <w:t>equation</w:t>
      </w:r>
      <w:r w:rsidRPr="00A54ECF">
        <w:rPr>
          <w:rFonts w:cs="Times New Roman"/>
          <w:color w:val="000000"/>
          <w:szCs w:val="24"/>
        </w:rPr>
        <w:t xml:space="preserve"> and hydrological models, i.e., the abcd model and Xin’anjiang model in </w:t>
      </w:r>
      <w:r w:rsidR="004C2C24">
        <w:rPr>
          <w:rFonts w:cs="Times New Roman"/>
          <w:color w:val="000000"/>
          <w:szCs w:val="24"/>
        </w:rPr>
        <w:t xml:space="preserve">annual </w:t>
      </w:r>
      <w:r w:rsidR="00747923" w:rsidRPr="00747923">
        <w:rPr>
          <w:rFonts w:cs="Times New Roman"/>
          <w:i/>
          <w:color w:val="000000"/>
          <w:szCs w:val="24"/>
        </w:rPr>
        <w:t>ET</w:t>
      </w:r>
      <w:r w:rsidRPr="00A54ECF">
        <w:rPr>
          <w:rFonts w:cs="Times New Roman"/>
          <w:color w:val="000000"/>
          <w:szCs w:val="24"/>
        </w:rPr>
        <w:t xml:space="preserve"> estimation in </w:t>
      </w:r>
      <w:r w:rsidRPr="00A54ECF">
        <w:rPr>
          <w:rFonts w:cs="Times New Roman"/>
          <w:color w:val="231F20"/>
          <w:szCs w:val="24"/>
        </w:rPr>
        <w:t xml:space="preserve">102 humid catchments over China. </w:t>
      </w:r>
      <w:r w:rsidR="008578B8">
        <w:rPr>
          <w:rFonts w:cs="Times New Roman"/>
          <w:color w:val="000000"/>
          <w:szCs w:val="24"/>
        </w:rPr>
        <w:t>W</w:t>
      </w:r>
      <w:r w:rsidRPr="00A54ECF">
        <w:rPr>
          <w:rFonts w:cs="Times New Roman"/>
          <w:color w:val="000000"/>
          <w:szCs w:val="24"/>
        </w:rPr>
        <w:t>e are motivated to explore the possible explanation of poorly</w:t>
      </w:r>
      <w:r w:rsidR="004714BA">
        <w:rPr>
          <w:rFonts w:cs="Times New Roman"/>
          <w:color w:val="000000"/>
          <w:szCs w:val="24"/>
        </w:rPr>
        <w:t xml:space="preserve"> </w:t>
      </w:r>
      <w:r w:rsidRPr="00A54ECF">
        <w:rPr>
          <w:rFonts w:cs="Times New Roman"/>
          <w:color w:val="000000"/>
          <w:szCs w:val="24"/>
        </w:rPr>
        <w:t xml:space="preserve">annual </w:t>
      </w:r>
      <w:r w:rsidR="00747923" w:rsidRPr="00747923">
        <w:rPr>
          <w:rFonts w:cs="Times New Roman"/>
          <w:i/>
          <w:color w:val="000000"/>
          <w:szCs w:val="24"/>
        </w:rPr>
        <w:t>ET</w:t>
      </w:r>
      <w:r w:rsidRPr="00A54ECF">
        <w:rPr>
          <w:rFonts w:cs="Times New Roman"/>
          <w:color w:val="000000"/>
          <w:szCs w:val="24"/>
        </w:rPr>
        <w:t xml:space="preserve"> estimation in humid catchments</w:t>
      </w:r>
      <w:r w:rsidRPr="00A54ECF">
        <w:rPr>
          <w:rFonts w:cs="Times New Roman" w:hint="eastAsia"/>
          <w:color w:val="000000"/>
          <w:szCs w:val="24"/>
        </w:rPr>
        <w:t>.</w:t>
      </w:r>
    </w:p>
    <w:p w14:paraId="7A8B020D" w14:textId="128945CA" w:rsidR="002059CB" w:rsidRPr="009776B6" w:rsidRDefault="00AD4E57" w:rsidP="001A2414">
      <w:pPr>
        <w:spacing w:line="480" w:lineRule="auto"/>
        <w:ind w:firstLine="420"/>
        <w:jc w:val="both"/>
        <w:rPr>
          <w:rFonts w:cs="Times New Roman"/>
          <w:szCs w:val="24"/>
        </w:rPr>
      </w:pPr>
      <w:r w:rsidRPr="00A54ECF">
        <w:rPr>
          <w:rFonts w:cs="Times New Roman"/>
          <w:color w:val="000000"/>
          <w:szCs w:val="24"/>
        </w:rPr>
        <w:t>We</w:t>
      </w:r>
      <w:r w:rsidRPr="00A54ECF">
        <w:rPr>
          <w:rFonts w:cs="Times New Roman" w:hint="eastAsia"/>
          <w:color w:val="000000"/>
          <w:szCs w:val="24"/>
        </w:rPr>
        <w:t xml:space="preserve"> </w:t>
      </w:r>
      <w:r w:rsidR="008578B8" w:rsidRPr="00A54ECF">
        <w:rPr>
          <w:rFonts w:cs="Times New Roman" w:hint="eastAsia"/>
          <w:color w:val="000000"/>
          <w:szCs w:val="24"/>
        </w:rPr>
        <w:t>estimat</w:t>
      </w:r>
      <w:r w:rsidR="008578B8">
        <w:rPr>
          <w:rFonts w:cs="Times New Roman"/>
          <w:color w:val="000000"/>
          <w:szCs w:val="24"/>
        </w:rPr>
        <w:t>ed</w:t>
      </w:r>
      <w:r w:rsidRPr="00A54ECF">
        <w:rPr>
          <w:rFonts w:cs="Times New Roman" w:hint="eastAsia"/>
          <w:color w:val="000000"/>
          <w:szCs w:val="24"/>
        </w:rPr>
        <w:t xml:space="preserve"> </w:t>
      </w:r>
      <w:r w:rsidR="00747923" w:rsidRPr="00747923">
        <w:rPr>
          <w:rFonts w:cs="Times New Roman" w:hint="eastAsia"/>
          <w:i/>
          <w:color w:val="000000"/>
          <w:szCs w:val="24"/>
        </w:rPr>
        <w:t>ET</w:t>
      </w:r>
      <w:r w:rsidRPr="00A54ECF">
        <w:rPr>
          <w:rFonts w:cs="Times New Roman" w:hint="eastAsia"/>
          <w:color w:val="000000"/>
          <w:szCs w:val="24"/>
        </w:rPr>
        <w:t xml:space="preserve"> in humid catchments</w:t>
      </w:r>
      <w:r w:rsidRPr="00A54ECF">
        <w:rPr>
          <w:rFonts w:cs="Times New Roman"/>
          <w:color w:val="000000"/>
          <w:szCs w:val="24"/>
        </w:rPr>
        <w:t xml:space="preserve"> and </w:t>
      </w:r>
      <w:r w:rsidR="004C2C24">
        <w:rPr>
          <w:rFonts w:cs="Times New Roman"/>
          <w:color w:val="000000"/>
          <w:szCs w:val="24"/>
        </w:rPr>
        <w:t>assessed against</w:t>
      </w:r>
      <w:r w:rsidRPr="00A54ECF">
        <w:rPr>
          <w:rFonts w:cs="Times New Roman"/>
          <w:color w:val="000000"/>
          <w:szCs w:val="24"/>
        </w:rPr>
        <w:t xml:space="preserve"> </w:t>
      </w:r>
      <w:r w:rsidRPr="005B7FDF">
        <w:rPr>
          <w:rFonts w:cs="Times New Roman"/>
          <w:i/>
          <w:szCs w:val="24"/>
        </w:rPr>
        <w:t>ET</w:t>
      </w:r>
      <w:r w:rsidRPr="005B7FDF">
        <w:rPr>
          <w:rFonts w:cs="Times New Roman"/>
          <w:i/>
          <w:szCs w:val="24"/>
          <w:vertAlign w:val="subscript"/>
        </w:rPr>
        <w:t>wb</w:t>
      </w:r>
      <w:r w:rsidRPr="00A54ECF">
        <w:rPr>
          <w:rFonts w:cs="Times New Roman"/>
          <w:color w:val="000000" w:themeColor="text1"/>
          <w:szCs w:val="24"/>
        </w:rPr>
        <w:t xml:space="preserve"> on the ground that the</w:t>
      </w:r>
      <w:r w:rsidR="004C2C24">
        <w:rPr>
          <w:rFonts w:cs="Times New Roman"/>
          <w:color w:val="000000"/>
          <w:szCs w:val="24"/>
        </w:rPr>
        <w:t xml:space="preserve"> </w:t>
      </w:r>
      <w:r w:rsidR="00747923" w:rsidRPr="00747923">
        <w:rPr>
          <w:rFonts w:cs="Times New Roman"/>
          <w:i/>
          <w:color w:val="231F20"/>
          <w:szCs w:val="24"/>
        </w:rPr>
        <w:t>ΔS</w:t>
      </w:r>
      <w:r w:rsidRPr="00A54ECF">
        <w:rPr>
          <w:rFonts w:cs="Times New Roman"/>
          <w:color w:val="231F20"/>
          <w:szCs w:val="24"/>
        </w:rPr>
        <w:t xml:space="preserve"> </w:t>
      </w:r>
      <w:r w:rsidR="004C2C24">
        <w:rPr>
          <w:rFonts w:cs="Times New Roman"/>
          <w:color w:val="231F20"/>
          <w:szCs w:val="24"/>
        </w:rPr>
        <w:t>is</w:t>
      </w:r>
      <w:r w:rsidR="004C2C24" w:rsidRPr="00A54ECF">
        <w:rPr>
          <w:rFonts w:cs="Times New Roman"/>
          <w:color w:val="231F20"/>
          <w:szCs w:val="24"/>
        </w:rPr>
        <w:t xml:space="preserve"> </w:t>
      </w:r>
      <w:r w:rsidRPr="00A54ECF">
        <w:rPr>
          <w:rFonts w:cs="Times New Roman"/>
          <w:color w:val="231F20"/>
          <w:szCs w:val="24"/>
        </w:rPr>
        <w:t>approximate zero</w:t>
      </w:r>
      <w:r w:rsidR="004C2C24" w:rsidRPr="005F51EA">
        <w:rPr>
          <w:rFonts w:cs="Times New Roman"/>
          <w:color w:val="000000"/>
          <w:szCs w:val="24"/>
        </w:rPr>
        <w:t xml:space="preserve"> </w:t>
      </w:r>
      <w:r w:rsidR="004C2C24">
        <w:rPr>
          <w:rFonts w:cs="Times New Roman"/>
          <w:color w:val="000000"/>
          <w:szCs w:val="24"/>
        </w:rPr>
        <w:t xml:space="preserve">at </w:t>
      </w:r>
      <w:r w:rsidR="004C2C24" w:rsidRPr="00A54ECF">
        <w:rPr>
          <w:rFonts w:cs="Times New Roman"/>
          <w:color w:val="000000"/>
          <w:szCs w:val="24"/>
        </w:rPr>
        <w:t xml:space="preserve">multiannual and </w:t>
      </w:r>
      <w:r w:rsidR="004C2C24" w:rsidRPr="00A54ECF">
        <w:rPr>
          <w:rFonts w:cs="Times New Roman"/>
          <w:color w:val="000000" w:themeColor="text1"/>
          <w:szCs w:val="24"/>
        </w:rPr>
        <w:t>annual</w:t>
      </w:r>
      <w:r w:rsidR="004C2C24">
        <w:rPr>
          <w:rFonts w:cs="Times New Roman"/>
          <w:color w:val="000000" w:themeColor="text1"/>
          <w:szCs w:val="24"/>
        </w:rPr>
        <w:t xml:space="preserve"> timescales</w:t>
      </w:r>
      <w:r w:rsidRPr="00A54ECF">
        <w:rPr>
          <w:rFonts w:cs="Times New Roman"/>
          <w:color w:val="231F20"/>
          <w:szCs w:val="24"/>
        </w:rPr>
        <w:t>,</w:t>
      </w:r>
      <w:r w:rsidR="00525375">
        <w:rPr>
          <w:rFonts w:cs="Times New Roman"/>
          <w:color w:val="000000"/>
          <w:szCs w:val="24"/>
        </w:rPr>
        <w:t xml:space="preserve"> </w:t>
      </w:r>
      <w:r w:rsidRPr="00A54ECF">
        <w:rPr>
          <w:rFonts w:cs="Times New Roman"/>
          <w:color w:val="000000"/>
          <w:szCs w:val="24"/>
        </w:rPr>
        <w:t xml:space="preserve">as common </w:t>
      </w:r>
      <w:r w:rsidRPr="00A54ECF">
        <w:rPr>
          <w:rFonts w:cs="Times New Roman"/>
          <w:color w:val="000000"/>
          <w:szCs w:val="24"/>
        </w:rPr>
        <w:lastRenderedPageBreak/>
        <w:t xml:space="preserve">practice. At multiannual timescale, </w:t>
      </w:r>
      <w:r w:rsidRPr="00A54ECF">
        <w:rPr>
          <w:rFonts w:cs="Times New Roman"/>
          <w:szCs w:val="24"/>
        </w:rPr>
        <w:t>t</w:t>
      </w:r>
      <w:r w:rsidRPr="00A54ECF">
        <w:rPr>
          <w:rFonts w:cs="Times New Roman" w:hint="eastAsia"/>
          <w:szCs w:val="24"/>
        </w:rPr>
        <w:t xml:space="preserve">he </w:t>
      </w:r>
      <w:r w:rsidRPr="00A54ECF">
        <w:rPr>
          <w:rFonts w:cs="Times New Roman"/>
          <w:szCs w:val="24"/>
        </w:rPr>
        <w:t>B</w:t>
      </w:r>
      <w:r w:rsidRPr="00A54ECF">
        <w:rPr>
          <w:rFonts w:cs="Times New Roman" w:hint="eastAsia"/>
          <w:szCs w:val="24"/>
        </w:rPr>
        <w:t xml:space="preserve">udyko </w:t>
      </w:r>
      <w:r w:rsidR="00525375">
        <w:rPr>
          <w:rFonts w:cs="Times New Roman"/>
          <w:szCs w:val="24"/>
        </w:rPr>
        <w:t>equation</w:t>
      </w:r>
      <w:r w:rsidR="00525375" w:rsidRPr="00A54ECF">
        <w:rPr>
          <w:rFonts w:cs="Times New Roman" w:hint="eastAsia"/>
          <w:szCs w:val="24"/>
        </w:rPr>
        <w:t xml:space="preserve"> </w:t>
      </w:r>
      <w:r w:rsidRPr="00A54ECF">
        <w:rPr>
          <w:rFonts w:cs="Times New Roman"/>
          <w:color w:val="231F20"/>
          <w:szCs w:val="24"/>
        </w:rPr>
        <w:t>works</w:t>
      </w:r>
      <w:r w:rsidR="00525375">
        <w:rPr>
          <w:rFonts w:cs="Times New Roman"/>
          <w:color w:val="000000" w:themeColor="text1"/>
          <w:szCs w:val="24"/>
        </w:rPr>
        <w:t xml:space="preserve"> </w:t>
      </w:r>
      <w:r w:rsidRPr="00A54ECF">
        <w:rPr>
          <w:rFonts w:cs="Times New Roman"/>
          <w:color w:val="000000" w:themeColor="text1"/>
          <w:szCs w:val="24"/>
        </w:rPr>
        <w:t>well</w:t>
      </w:r>
      <w:r w:rsidRPr="00A54ECF">
        <w:rPr>
          <w:rFonts w:cs="Times New Roman"/>
          <w:color w:val="231F20"/>
          <w:szCs w:val="24"/>
        </w:rPr>
        <w:t xml:space="preserve"> </w:t>
      </w:r>
      <w:r w:rsidR="00525375">
        <w:rPr>
          <w:rFonts w:cs="Times New Roman"/>
          <w:szCs w:val="24"/>
        </w:rPr>
        <w:t xml:space="preserve">and </w:t>
      </w:r>
      <w:r w:rsidRPr="00A54ECF">
        <w:rPr>
          <w:rFonts w:cs="Times New Roman"/>
          <w:szCs w:val="24"/>
        </w:rPr>
        <w:t xml:space="preserve">is well recommended in </w:t>
      </w:r>
      <w:r w:rsidR="00747923" w:rsidRPr="00747923">
        <w:rPr>
          <w:rFonts w:cs="Times New Roman"/>
          <w:i/>
          <w:szCs w:val="24"/>
        </w:rPr>
        <w:t>ET</w:t>
      </w:r>
      <w:r w:rsidRPr="00A54ECF">
        <w:rPr>
          <w:rFonts w:cs="Times New Roman"/>
          <w:szCs w:val="24"/>
        </w:rPr>
        <w:t xml:space="preserve"> estimation in humid catchments</w:t>
      </w:r>
      <w:r w:rsidRPr="00A54ECF">
        <w:rPr>
          <w:rFonts w:cs="Times New Roman"/>
          <w:color w:val="000000"/>
          <w:szCs w:val="24"/>
        </w:rPr>
        <w:t xml:space="preserve">. </w:t>
      </w:r>
      <w:r w:rsidR="009C3BB8">
        <w:rPr>
          <w:rFonts w:cs="Times New Roman"/>
          <w:color w:val="000000"/>
          <w:szCs w:val="24"/>
        </w:rPr>
        <w:t>A</w:t>
      </w:r>
      <w:r w:rsidRPr="00A54ECF">
        <w:rPr>
          <w:rFonts w:cs="Times New Roman"/>
          <w:color w:val="000000"/>
          <w:szCs w:val="24"/>
        </w:rPr>
        <w:t xml:space="preserve">t annual time scale, </w:t>
      </w:r>
      <w:r w:rsidR="00525375">
        <w:rPr>
          <w:rFonts w:cs="Times New Roman"/>
          <w:color w:val="000000"/>
          <w:szCs w:val="24"/>
        </w:rPr>
        <w:t>neither</w:t>
      </w:r>
      <w:r w:rsidR="00525375" w:rsidRPr="00A54ECF">
        <w:rPr>
          <w:rFonts w:cs="Times New Roman"/>
          <w:color w:val="000000"/>
          <w:szCs w:val="24"/>
        </w:rPr>
        <w:t xml:space="preserve"> </w:t>
      </w:r>
      <w:r w:rsidRPr="00A54ECF">
        <w:rPr>
          <w:rFonts w:cs="Times New Roman"/>
          <w:color w:val="000000"/>
          <w:szCs w:val="24"/>
        </w:rPr>
        <w:t xml:space="preserve">the Budyko </w:t>
      </w:r>
      <w:r w:rsidR="00525375">
        <w:rPr>
          <w:rFonts w:cs="Times New Roman"/>
          <w:color w:val="000000"/>
          <w:szCs w:val="24"/>
        </w:rPr>
        <w:t>equation</w:t>
      </w:r>
      <w:r w:rsidR="00525375" w:rsidRPr="00A54ECF">
        <w:rPr>
          <w:rFonts w:cs="Times New Roman"/>
          <w:color w:val="000000"/>
          <w:szCs w:val="24"/>
        </w:rPr>
        <w:t xml:space="preserve"> </w:t>
      </w:r>
      <w:r w:rsidR="00525375">
        <w:rPr>
          <w:rFonts w:cs="Times New Roman"/>
          <w:color w:val="000000"/>
          <w:szCs w:val="24"/>
        </w:rPr>
        <w:t>nor</w:t>
      </w:r>
      <w:r w:rsidRPr="00A54ECF">
        <w:rPr>
          <w:rFonts w:cs="Times New Roman"/>
          <w:color w:val="000000"/>
          <w:szCs w:val="24"/>
        </w:rPr>
        <w:t xml:space="preserve"> t</w:t>
      </w:r>
      <w:r w:rsidR="009C3BB8">
        <w:rPr>
          <w:rFonts w:cs="Times New Roman"/>
          <w:color w:val="000000"/>
          <w:szCs w:val="24"/>
        </w:rPr>
        <w:t>hese</w:t>
      </w:r>
      <w:r w:rsidRPr="00A54ECF">
        <w:rPr>
          <w:rFonts w:cs="Times New Roman"/>
          <w:color w:val="000000"/>
          <w:szCs w:val="24"/>
        </w:rPr>
        <w:t xml:space="preserve"> hydrological models </w:t>
      </w:r>
      <w:r w:rsidR="009C3BB8">
        <w:rPr>
          <w:rFonts w:cs="Times New Roman"/>
          <w:szCs w:val="24"/>
        </w:rPr>
        <w:t>performed</w:t>
      </w:r>
      <w:r w:rsidR="009C3BB8" w:rsidRPr="00A54ECF">
        <w:rPr>
          <w:rFonts w:cs="Times New Roman"/>
          <w:szCs w:val="24"/>
        </w:rPr>
        <w:t xml:space="preserve"> </w:t>
      </w:r>
      <w:r w:rsidR="009C3BB8">
        <w:rPr>
          <w:rFonts w:cs="Times New Roman"/>
          <w:szCs w:val="24"/>
        </w:rPr>
        <w:t>satisfactorily</w:t>
      </w:r>
      <w:r w:rsidR="005F0015">
        <w:rPr>
          <w:rFonts w:cs="Times New Roman"/>
          <w:color w:val="000000" w:themeColor="text1"/>
          <w:szCs w:val="24"/>
        </w:rPr>
        <w:t>.</w:t>
      </w:r>
      <w:r w:rsidRPr="00A54ECF">
        <w:rPr>
          <w:rFonts w:cs="Times New Roman" w:hint="eastAsia"/>
          <w:color w:val="000000" w:themeColor="text1"/>
          <w:szCs w:val="24"/>
        </w:rPr>
        <w:t xml:space="preserve"> </w:t>
      </w:r>
    </w:p>
    <w:p w14:paraId="41DAB3AB" w14:textId="165446DA" w:rsidR="001358EB" w:rsidRDefault="00AD4E57" w:rsidP="00C33D3C">
      <w:pPr>
        <w:spacing w:line="480" w:lineRule="auto"/>
        <w:ind w:firstLine="420"/>
        <w:jc w:val="both"/>
        <w:rPr>
          <w:rFonts w:cs="Times New Roman"/>
          <w:szCs w:val="24"/>
        </w:rPr>
      </w:pPr>
      <w:r w:rsidRPr="00A54ECF">
        <w:rPr>
          <w:rFonts w:cs="Times New Roman" w:hint="eastAsia"/>
          <w:color w:val="000000"/>
          <w:szCs w:val="24"/>
        </w:rPr>
        <w:t xml:space="preserve">To explore the possible </w:t>
      </w:r>
      <w:r w:rsidRPr="00A54ECF">
        <w:rPr>
          <w:rFonts w:cs="Times New Roman"/>
          <w:color w:val="000000"/>
          <w:szCs w:val="24"/>
        </w:rPr>
        <w:t>explanation</w:t>
      </w:r>
      <w:r w:rsidRPr="00A54ECF">
        <w:rPr>
          <w:rFonts w:cs="Times New Roman" w:hint="eastAsia"/>
          <w:color w:val="000000"/>
          <w:szCs w:val="24"/>
        </w:rPr>
        <w:t xml:space="preserve"> </w:t>
      </w:r>
      <w:r w:rsidRPr="00A54ECF">
        <w:rPr>
          <w:rFonts w:cs="Times New Roman"/>
          <w:color w:val="000000"/>
          <w:szCs w:val="24"/>
        </w:rPr>
        <w:t>for the poorly estimate</w:t>
      </w:r>
      <w:r w:rsidR="005F0015">
        <w:rPr>
          <w:rFonts w:cs="Times New Roman"/>
          <w:color w:val="000000"/>
          <w:szCs w:val="24"/>
        </w:rPr>
        <w:t>d</w:t>
      </w:r>
      <w:r w:rsidRPr="00A54ECF">
        <w:rPr>
          <w:rFonts w:cs="Times New Roman"/>
          <w:color w:val="000000"/>
          <w:szCs w:val="24"/>
        </w:rPr>
        <w:t xml:space="preserve"> </w:t>
      </w:r>
      <w:r w:rsidR="002059CB">
        <w:rPr>
          <w:rFonts w:cs="Times New Roman"/>
          <w:color w:val="000000"/>
          <w:szCs w:val="24"/>
        </w:rPr>
        <w:t xml:space="preserve">annual </w:t>
      </w:r>
      <w:r w:rsidR="00747923" w:rsidRPr="00747923">
        <w:rPr>
          <w:rFonts w:cs="Times New Roman"/>
          <w:i/>
          <w:color w:val="000000"/>
          <w:szCs w:val="24"/>
        </w:rPr>
        <w:t>ET</w:t>
      </w:r>
      <w:r w:rsidRPr="00A54ECF">
        <w:rPr>
          <w:rFonts w:cs="Times New Roman"/>
          <w:color w:val="000000"/>
          <w:szCs w:val="24"/>
        </w:rPr>
        <w:t xml:space="preserve"> in humid catchments, we </w:t>
      </w:r>
      <w:r w:rsidR="002059CB">
        <w:rPr>
          <w:rFonts w:cs="Times New Roman"/>
          <w:color w:val="000000"/>
          <w:szCs w:val="24"/>
        </w:rPr>
        <w:t>set out from the effect of neglecting</w:t>
      </w:r>
      <w:r w:rsidR="005F0015">
        <w:rPr>
          <w:rFonts w:cs="Times New Roman"/>
          <w:color w:val="000000"/>
          <w:szCs w:val="24"/>
        </w:rPr>
        <w:t xml:space="preserve"> </w:t>
      </w:r>
      <w:r w:rsidR="00747923" w:rsidRPr="00747923">
        <w:rPr>
          <w:rFonts w:cs="Times New Roman"/>
          <w:i/>
          <w:color w:val="231F20"/>
          <w:szCs w:val="24"/>
        </w:rPr>
        <w:t>ΔS</w:t>
      </w:r>
      <w:r w:rsidR="005F0015">
        <w:rPr>
          <w:rFonts w:cs="Times New Roman" w:hint="eastAsia"/>
          <w:i/>
          <w:color w:val="231F20"/>
          <w:szCs w:val="24"/>
        </w:rPr>
        <w:t>,</w:t>
      </w:r>
      <w:r w:rsidR="005F0015">
        <w:rPr>
          <w:rFonts w:cs="Times New Roman"/>
          <w:i/>
          <w:color w:val="231F20"/>
          <w:szCs w:val="24"/>
        </w:rPr>
        <w:t xml:space="preserve"> </w:t>
      </w:r>
      <w:r w:rsidR="005F0015">
        <w:rPr>
          <w:rFonts w:cs="Times New Roman"/>
          <w:color w:val="231F20"/>
          <w:szCs w:val="24"/>
        </w:rPr>
        <w:t xml:space="preserve">and took monthly </w:t>
      </w:r>
      <w:r w:rsidR="005F0015" w:rsidRPr="00747923">
        <w:rPr>
          <w:rFonts w:cs="Times New Roman"/>
          <w:i/>
          <w:color w:val="231F20"/>
          <w:szCs w:val="24"/>
        </w:rPr>
        <w:t>P</w:t>
      </w:r>
      <w:r w:rsidR="005F0015">
        <w:rPr>
          <w:rFonts w:cs="Times New Roman"/>
          <w:color w:val="231F20"/>
          <w:szCs w:val="24"/>
        </w:rPr>
        <w:t>-</w:t>
      </w:r>
      <w:r w:rsidR="005F0015" w:rsidRPr="00747923">
        <w:rPr>
          <w:rFonts w:cs="Times New Roman"/>
          <w:i/>
          <w:color w:val="231F20"/>
          <w:szCs w:val="24"/>
        </w:rPr>
        <w:t>ΔS</w:t>
      </w:r>
      <w:r w:rsidR="005F0015">
        <w:rPr>
          <w:rFonts w:cs="Times New Roman"/>
          <w:color w:val="231F20"/>
          <w:szCs w:val="24"/>
        </w:rPr>
        <w:t xml:space="preserve"> as equivalent </w:t>
      </w:r>
      <w:r w:rsidR="005F0015" w:rsidRPr="005B7FDF">
        <w:rPr>
          <w:rFonts w:cs="Times New Roman"/>
          <w:i/>
          <w:color w:val="231F20"/>
          <w:szCs w:val="24"/>
        </w:rPr>
        <w:t>P</w:t>
      </w:r>
      <w:r w:rsidR="005F0015">
        <w:rPr>
          <w:rFonts w:cs="Times New Roman"/>
          <w:i/>
          <w:color w:val="231F20"/>
          <w:szCs w:val="24"/>
        </w:rPr>
        <w:t xml:space="preserve"> </w:t>
      </w:r>
      <w:r w:rsidR="00004F68">
        <w:rPr>
          <w:rFonts w:cs="Times New Roman"/>
          <w:color w:val="231F20"/>
          <w:szCs w:val="24"/>
        </w:rPr>
        <w:t>in</w:t>
      </w:r>
      <w:r w:rsidR="0059294C">
        <w:rPr>
          <w:rFonts w:cs="Times New Roman"/>
          <w:color w:val="231F20"/>
          <w:szCs w:val="24"/>
        </w:rPr>
        <w:t xml:space="preserve"> </w:t>
      </w:r>
      <w:r w:rsidR="00021D68">
        <w:rPr>
          <w:rFonts w:cs="Times New Roman"/>
          <w:color w:val="231F20"/>
          <w:szCs w:val="24"/>
        </w:rPr>
        <w:t xml:space="preserve">the </w:t>
      </w:r>
      <w:r w:rsidR="00004F68">
        <w:rPr>
          <w:rFonts w:cs="Times New Roman"/>
          <w:color w:val="231F20"/>
          <w:szCs w:val="24"/>
        </w:rPr>
        <w:t xml:space="preserve">extended </w:t>
      </w:r>
      <w:r w:rsidR="0059294C">
        <w:rPr>
          <w:rFonts w:cs="Times New Roman"/>
          <w:color w:val="231F20"/>
          <w:szCs w:val="24"/>
        </w:rPr>
        <w:t xml:space="preserve">Budyko equation first. However, almost no improvement has been made </w:t>
      </w:r>
      <w:r w:rsidR="00004F68">
        <w:rPr>
          <w:rFonts w:cs="Times New Roman"/>
          <w:color w:val="231F20"/>
          <w:szCs w:val="24"/>
        </w:rPr>
        <w:t xml:space="preserve">when </w:t>
      </w:r>
      <w:r w:rsidR="009C3BB8">
        <w:rPr>
          <w:rFonts w:cs="Times New Roman"/>
          <w:color w:val="231F20"/>
          <w:szCs w:val="24"/>
        </w:rPr>
        <w:t xml:space="preserve">comparing the </w:t>
      </w:r>
      <w:r w:rsidR="00004F68">
        <w:rPr>
          <w:rFonts w:cs="Times New Roman"/>
          <w:color w:val="231F20"/>
          <w:szCs w:val="24"/>
        </w:rPr>
        <w:t xml:space="preserve">aggregated </w:t>
      </w:r>
      <w:r w:rsidR="00680F97">
        <w:rPr>
          <w:rFonts w:cs="Times New Roman"/>
          <w:color w:val="231F20"/>
          <w:szCs w:val="24"/>
        </w:rPr>
        <w:t xml:space="preserve">annual </w:t>
      </w:r>
      <w:r w:rsidR="009C3BB8" w:rsidRPr="005B7FDF">
        <w:rPr>
          <w:rFonts w:cs="Times New Roman"/>
          <w:i/>
          <w:color w:val="231F20"/>
          <w:szCs w:val="24"/>
        </w:rPr>
        <w:t>ET</w:t>
      </w:r>
      <w:r w:rsidR="009C3BB8" w:rsidRPr="005B7FDF">
        <w:rPr>
          <w:rFonts w:cs="Times New Roman"/>
          <w:i/>
          <w:color w:val="231F20"/>
          <w:szCs w:val="24"/>
          <w:vertAlign w:val="subscript"/>
        </w:rPr>
        <w:t>budyko</w:t>
      </w:r>
      <w:r w:rsidR="009C3BB8">
        <w:rPr>
          <w:rFonts w:cs="Times New Roman"/>
          <w:color w:val="231F20"/>
          <w:szCs w:val="24"/>
        </w:rPr>
        <w:t xml:space="preserve"> with </w:t>
      </w:r>
      <w:r w:rsidR="009C3BB8" w:rsidRPr="005B7FDF">
        <w:rPr>
          <w:rFonts w:cs="Times New Roman"/>
          <w:i/>
          <w:color w:val="231F20"/>
          <w:szCs w:val="24"/>
        </w:rPr>
        <w:t>ET</w:t>
      </w:r>
      <w:r w:rsidR="009C3BB8" w:rsidRPr="005B7FDF">
        <w:rPr>
          <w:rFonts w:cs="Times New Roman"/>
          <w:i/>
          <w:color w:val="231F20"/>
          <w:szCs w:val="24"/>
          <w:vertAlign w:val="subscript"/>
        </w:rPr>
        <w:t>wb</w:t>
      </w:r>
      <w:r w:rsidR="009C3BB8" w:rsidRPr="005B7FDF">
        <w:rPr>
          <w:rFonts w:cs="Times New Roman"/>
          <w:i/>
          <w:color w:val="231F20"/>
          <w:szCs w:val="24"/>
        </w:rPr>
        <w:t xml:space="preserve"> </w:t>
      </w:r>
      <w:r w:rsidR="009C3BB8">
        <w:rPr>
          <w:rFonts w:cs="Times New Roman"/>
          <w:color w:val="231F20"/>
          <w:szCs w:val="24"/>
        </w:rPr>
        <w:t>at</w:t>
      </w:r>
      <w:r w:rsidR="0059294C">
        <w:rPr>
          <w:rFonts w:cs="Times New Roman"/>
          <w:color w:val="231F20"/>
          <w:szCs w:val="24"/>
        </w:rPr>
        <w:t xml:space="preserve"> annual </w:t>
      </w:r>
      <w:r w:rsidR="00004F68">
        <w:rPr>
          <w:rFonts w:cs="Times New Roman"/>
          <w:color w:val="231F20"/>
          <w:szCs w:val="24"/>
        </w:rPr>
        <w:t>timescale</w:t>
      </w:r>
      <w:r w:rsidR="00680F97">
        <w:rPr>
          <w:rFonts w:cs="Times New Roman"/>
          <w:color w:val="231F20"/>
          <w:szCs w:val="24"/>
        </w:rPr>
        <w:t>,</w:t>
      </w:r>
      <w:r w:rsidR="009B4D8A">
        <w:rPr>
          <w:rFonts w:cs="Times New Roman"/>
          <w:color w:val="231F20"/>
          <w:szCs w:val="24"/>
        </w:rPr>
        <w:t xml:space="preserve"> </w:t>
      </w:r>
      <w:r w:rsidR="0059294C">
        <w:rPr>
          <w:rFonts w:cs="Times New Roman"/>
          <w:color w:val="231F20"/>
          <w:szCs w:val="24"/>
        </w:rPr>
        <w:t xml:space="preserve">through </w:t>
      </w:r>
      <w:r w:rsidR="009B4D8A">
        <w:rPr>
          <w:rFonts w:cs="Times New Roman"/>
          <w:color w:val="231F20"/>
          <w:szCs w:val="24"/>
        </w:rPr>
        <w:t xml:space="preserve">relatively </w:t>
      </w:r>
      <w:r w:rsidR="0059294C">
        <w:rPr>
          <w:rFonts w:cs="Times New Roman"/>
          <w:color w:val="231F20"/>
          <w:szCs w:val="24"/>
        </w:rPr>
        <w:t>high R</w:t>
      </w:r>
      <w:r w:rsidR="0059294C" w:rsidRPr="00821E8D">
        <w:rPr>
          <w:rFonts w:cs="Times New Roman"/>
          <w:color w:val="231F20"/>
          <w:szCs w:val="24"/>
          <w:vertAlign w:val="superscript"/>
        </w:rPr>
        <w:t>2</w:t>
      </w:r>
      <w:r w:rsidR="00564BF6">
        <w:rPr>
          <w:rFonts w:cs="Times New Roman"/>
          <w:color w:val="231F20"/>
          <w:szCs w:val="24"/>
        </w:rPr>
        <w:t xml:space="preserve">, which is due to the seasonal pattern within the year, has been </w:t>
      </w:r>
      <w:r w:rsidR="0059294C">
        <w:rPr>
          <w:rFonts w:cs="Times New Roman"/>
          <w:color w:val="231F20"/>
          <w:szCs w:val="24"/>
        </w:rPr>
        <w:t xml:space="preserve">achieved </w:t>
      </w:r>
      <w:r w:rsidR="009C3BB8">
        <w:rPr>
          <w:rFonts w:cs="Times New Roman"/>
          <w:color w:val="231F20"/>
          <w:szCs w:val="24"/>
        </w:rPr>
        <w:t>between</w:t>
      </w:r>
      <w:r w:rsidR="0059294C">
        <w:rPr>
          <w:rFonts w:cs="Times New Roman"/>
          <w:color w:val="231F20"/>
          <w:szCs w:val="24"/>
        </w:rPr>
        <w:t xml:space="preserve"> monthly </w:t>
      </w:r>
      <w:r w:rsidR="009C3BB8" w:rsidRPr="005B7FDF">
        <w:rPr>
          <w:rFonts w:cs="Times New Roman"/>
          <w:i/>
          <w:color w:val="231F20"/>
          <w:szCs w:val="24"/>
        </w:rPr>
        <w:t>ET</w:t>
      </w:r>
      <w:r w:rsidR="009C3BB8" w:rsidRPr="005B7FDF">
        <w:rPr>
          <w:rFonts w:cs="Times New Roman"/>
          <w:i/>
          <w:color w:val="231F20"/>
          <w:szCs w:val="24"/>
          <w:vertAlign w:val="subscript"/>
        </w:rPr>
        <w:t>budyko</w:t>
      </w:r>
      <w:r w:rsidR="009C3BB8">
        <w:rPr>
          <w:rFonts w:cs="Times New Roman"/>
          <w:color w:val="231F20"/>
          <w:szCs w:val="24"/>
        </w:rPr>
        <w:t xml:space="preserve"> </w:t>
      </w:r>
      <w:r w:rsidR="00680F97">
        <w:rPr>
          <w:rFonts w:cs="Times New Roman"/>
          <w:color w:val="231F20"/>
          <w:szCs w:val="24"/>
        </w:rPr>
        <w:t>and</w:t>
      </w:r>
      <w:r w:rsidR="009C3BB8">
        <w:rPr>
          <w:rFonts w:cs="Times New Roman"/>
          <w:color w:val="231F20"/>
          <w:szCs w:val="24"/>
        </w:rPr>
        <w:t xml:space="preserve"> </w:t>
      </w:r>
      <w:r w:rsidR="009C3BB8" w:rsidRPr="005B7FDF">
        <w:rPr>
          <w:rFonts w:cs="Times New Roman"/>
          <w:i/>
          <w:color w:val="231F20"/>
          <w:szCs w:val="24"/>
        </w:rPr>
        <w:t>ET</w:t>
      </w:r>
      <w:r w:rsidR="009C3BB8" w:rsidRPr="005B7FDF">
        <w:rPr>
          <w:rFonts w:cs="Times New Roman"/>
          <w:i/>
          <w:color w:val="231F20"/>
          <w:szCs w:val="24"/>
          <w:vertAlign w:val="subscript"/>
        </w:rPr>
        <w:t>wb</w:t>
      </w:r>
      <w:r w:rsidR="0059294C">
        <w:rPr>
          <w:rFonts w:cs="Times New Roman"/>
          <w:color w:val="231F20"/>
          <w:szCs w:val="24"/>
        </w:rPr>
        <w:t xml:space="preserve">. Then we began with </w:t>
      </w:r>
      <w:r w:rsidR="0059294C">
        <w:rPr>
          <w:rFonts w:cs="Times New Roman"/>
          <w:color w:val="000000"/>
          <w:szCs w:val="24"/>
        </w:rPr>
        <w:t xml:space="preserve">the effect of neglecting annual </w:t>
      </w:r>
      <w:r w:rsidR="00747923" w:rsidRPr="00747923">
        <w:rPr>
          <w:rFonts w:cs="Times New Roman"/>
          <w:i/>
          <w:color w:val="231F20"/>
          <w:szCs w:val="24"/>
        </w:rPr>
        <w:t>ΔS</w:t>
      </w:r>
      <w:r w:rsidR="0059294C">
        <w:rPr>
          <w:rFonts w:cs="Times New Roman"/>
          <w:color w:val="231F20"/>
          <w:szCs w:val="24"/>
        </w:rPr>
        <w:t xml:space="preserve"> in water balance equation, which </w:t>
      </w:r>
      <w:r w:rsidR="0059294C" w:rsidRPr="00A54ECF">
        <w:rPr>
          <w:rFonts w:cs="Times New Roman"/>
          <w:szCs w:val="24"/>
        </w:rPr>
        <w:t xml:space="preserve">would add more inaccuracy and uncertainty in </w:t>
      </w:r>
      <w:r w:rsidR="0059294C" w:rsidRPr="005B7FDF">
        <w:rPr>
          <w:rFonts w:cs="Times New Roman"/>
          <w:i/>
          <w:szCs w:val="24"/>
        </w:rPr>
        <w:t>ET</w:t>
      </w:r>
      <w:r w:rsidR="0059294C" w:rsidRPr="005B7FDF">
        <w:rPr>
          <w:rFonts w:cs="Times New Roman"/>
          <w:i/>
          <w:szCs w:val="24"/>
          <w:vertAlign w:val="subscript"/>
        </w:rPr>
        <w:t>wb</w:t>
      </w:r>
      <w:r w:rsidR="0059294C" w:rsidRPr="00A54ECF">
        <w:rPr>
          <w:rFonts w:cs="Times New Roman"/>
          <w:szCs w:val="24"/>
        </w:rPr>
        <w:t xml:space="preserve"> in humid catchments</w:t>
      </w:r>
      <w:r w:rsidR="0059294C" w:rsidRPr="00BB2A7A">
        <w:rPr>
          <w:rFonts w:cs="Times New Roman"/>
          <w:szCs w:val="24"/>
        </w:rPr>
        <w:t xml:space="preserve"> </w:t>
      </w:r>
      <w:r w:rsidR="0059294C" w:rsidRPr="00A54ECF">
        <w:rPr>
          <w:rFonts w:cs="Times New Roman"/>
          <w:szCs w:val="24"/>
        </w:rPr>
        <w:t>than that in</w:t>
      </w:r>
      <w:r w:rsidR="0059294C">
        <w:rPr>
          <w:rFonts w:cs="Times New Roman"/>
          <w:szCs w:val="24"/>
        </w:rPr>
        <w:t xml:space="preserve"> arid and semiarid</w:t>
      </w:r>
      <w:r w:rsidR="0059294C" w:rsidRPr="00A54ECF">
        <w:rPr>
          <w:rFonts w:cs="Times New Roman"/>
          <w:szCs w:val="24"/>
        </w:rPr>
        <w:t xml:space="preserve"> catchments.</w:t>
      </w:r>
      <w:r w:rsidR="0059294C">
        <w:rPr>
          <w:rFonts w:cs="Times New Roman"/>
          <w:szCs w:val="24"/>
        </w:rPr>
        <w:t xml:space="preserve"> </w:t>
      </w:r>
      <w:r w:rsidR="0059294C">
        <w:rPr>
          <w:rFonts w:cs="Times New Roman"/>
          <w:color w:val="231F20"/>
          <w:szCs w:val="24"/>
        </w:rPr>
        <w:t xml:space="preserve">We adopted </w:t>
      </w:r>
      <w:r w:rsidR="0059294C" w:rsidRPr="005B7FDF">
        <w:rPr>
          <w:rFonts w:cs="Times New Roman"/>
          <w:i/>
          <w:szCs w:val="24"/>
        </w:rPr>
        <w:t>ET</w:t>
      </w:r>
      <w:r w:rsidR="0059294C" w:rsidRPr="005B7FDF">
        <w:rPr>
          <w:rFonts w:cs="Times New Roman"/>
          <w:i/>
          <w:szCs w:val="24"/>
          <w:vertAlign w:val="subscript"/>
        </w:rPr>
        <w:t>budyko</w:t>
      </w:r>
      <w:r w:rsidR="0059294C" w:rsidRPr="00A54ECF">
        <w:rPr>
          <w:rFonts w:cs="Times New Roman"/>
          <w:color w:val="000000"/>
          <w:szCs w:val="24"/>
        </w:rPr>
        <w:t xml:space="preserve"> and </w:t>
      </w:r>
      <w:r w:rsidR="0059294C">
        <w:rPr>
          <w:rFonts w:cs="Times New Roman"/>
          <w:color w:val="000000"/>
          <w:szCs w:val="24"/>
        </w:rPr>
        <w:t xml:space="preserve">the </w:t>
      </w:r>
      <w:r w:rsidR="00747923" w:rsidRPr="00747923">
        <w:rPr>
          <w:rFonts w:cs="Times New Roman"/>
          <w:i/>
          <w:color w:val="231F20"/>
          <w:szCs w:val="24"/>
        </w:rPr>
        <w:t>ΔS</w:t>
      </w:r>
      <w:r w:rsidR="0059294C" w:rsidRPr="00A54ECF">
        <w:rPr>
          <w:rFonts w:cs="Times New Roman"/>
          <w:szCs w:val="24"/>
        </w:rPr>
        <w:t xml:space="preserve"> from abcd output</w:t>
      </w:r>
      <w:r w:rsidR="0059294C">
        <w:rPr>
          <w:rFonts w:cs="Times New Roman"/>
          <w:szCs w:val="24"/>
        </w:rPr>
        <w:t>, and made</w:t>
      </w:r>
      <w:r w:rsidRPr="00A54ECF">
        <w:rPr>
          <w:rFonts w:cs="Times New Roman"/>
          <w:szCs w:val="24"/>
        </w:rPr>
        <w:t xml:space="preserve"> comparison </w:t>
      </w:r>
      <w:r w:rsidR="001031FD">
        <w:rPr>
          <w:rFonts w:cs="Times New Roman"/>
          <w:szCs w:val="24"/>
        </w:rPr>
        <w:t>with</w:t>
      </w:r>
      <w:r w:rsidR="009B4D8A">
        <w:rPr>
          <w:rFonts w:cs="Times New Roman"/>
          <w:szCs w:val="24"/>
        </w:rPr>
        <w:t xml:space="preserve"> </w:t>
      </w:r>
      <w:r w:rsidRPr="005B7FDF">
        <w:rPr>
          <w:rFonts w:cs="Times New Roman"/>
          <w:i/>
          <w:szCs w:val="24"/>
        </w:rPr>
        <w:t>ET</w:t>
      </w:r>
      <w:r w:rsidRPr="005B7FDF">
        <w:rPr>
          <w:rFonts w:cs="Times New Roman"/>
          <w:i/>
          <w:szCs w:val="24"/>
          <w:vertAlign w:val="subscript"/>
        </w:rPr>
        <w:t>wb</w:t>
      </w:r>
      <w:r w:rsidR="001031FD">
        <w:rPr>
          <w:rFonts w:cs="Times New Roman"/>
          <w:szCs w:val="24"/>
          <w:vertAlign w:val="subscript"/>
        </w:rPr>
        <w:t>.</w:t>
      </w:r>
      <w:r w:rsidR="002059CB">
        <w:rPr>
          <w:rFonts w:cs="Times New Roman"/>
          <w:color w:val="231F20"/>
          <w:szCs w:val="24"/>
        </w:rPr>
        <w:t xml:space="preserve"> </w:t>
      </w:r>
      <w:r w:rsidR="001031FD">
        <w:rPr>
          <w:rFonts w:cs="Times New Roman"/>
          <w:color w:val="231F20"/>
          <w:szCs w:val="24"/>
        </w:rPr>
        <w:t xml:space="preserve">The results show that </w:t>
      </w:r>
      <w:r w:rsidRPr="00A54ECF">
        <w:rPr>
          <w:rFonts w:cs="Times New Roman"/>
          <w:color w:val="231F20"/>
          <w:szCs w:val="24"/>
        </w:rPr>
        <w:t>m</w:t>
      </w:r>
      <w:r w:rsidRPr="00A54ECF">
        <w:rPr>
          <w:rFonts w:cs="Times New Roman"/>
          <w:szCs w:val="24"/>
        </w:rPr>
        <w:t xml:space="preserve">uch improvement </w:t>
      </w:r>
      <w:r w:rsidR="00564BF6">
        <w:rPr>
          <w:rFonts w:cs="Times New Roman"/>
          <w:szCs w:val="24"/>
        </w:rPr>
        <w:t>could be</w:t>
      </w:r>
      <w:r w:rsidRPr="00A54ECF">
        <w:rPr>
          <w:rFonts w:cs="Times New Roman"/>
          <w:szCs w:val="24"/>
        </w:rPr>
        <w:t xml:space="preserve"> made when compar</w:t>
      </w:r>
      <w:r w:rsidR="002059CB">
        <w:rPr>
          <w:rFonts w:cs="Times New Roman"/>
          <w:szCs w:val="24"/>
        </w:rPr>
        <w:t>ing</w:t>
      </w:r>
      <w:r w:rsidRPr="00A54ECF">
        <w:rPr>
          <w:rFonts w:cs="Times New Roman"/>
          <w:szCs w:val="24"/>
        </w:rPr>
        <w:t xml:space="preserve"> </w:t>
      </w:r>
      <w:r w:rsidRPr="005B7FDF">
        <w:rPr>
          <w:rFonts w:cs="Times New Roman"/>
          <w:i/>
          <w:szCs w:val="24"/>
        </w:rPr>
        <w:t>ET</w:t>
      </w:r>
      <w:r w:rsidRPr="005B7FDF">
        <w:rPr>
          <w:rFonts w:cs="Times New Roman"/>
          <w:i/>
          <w:szCs w:val="24"/>
          <w:vertAlign w:val="subscript"/>
        </w:rPr>
        <w:t>budyko</w:t>
      </w:r>
      <w:r w:rsidRPr="00A54ECF">
        <w:rPr>
          <w:rFonts w:cs="Times New Roman"/>
          <w:szCs w:val="24"/>
        </w:rPr>
        <w:t>+</w:t>
      </w:r>
      <w:r w:rsidR="00747923" w:rsidRPr="00747923">
        <w:rPr>
          <w:rFonts w:cs="Times New Roman"/>
          <w:i/>
          <w:color w:val="231F20"/>
          <w:szCs w:val="24"/>
        </w:rPr>
        <w:t>ΔS</w:t>
      </w:r>
      <w:r w:rsidRPr="00A54ECF">
        <w:rPr>
          <w:rFonts w:cs="Times New Roman"/>
          <w:szCs w:val="24"/>
        </w:rPr>
        <w:t xml:space="preserve"> with</w:t>
      </w:r>
      <w:r w:rsidR="002059CB">
        <w:rPr>
          <w:rFonts w:cs="Times New Roman"/>
          <w:szCs w:val="24"/>
        </w:rPr>
        <w:t xml:space="preserve"> </w:t>
      </w:r>
      <w:r w:rsidRPr="005B7FDF">
        <w:rPr>
          <w:rFonts w:cs="Times New Roman"/>
          <w:i/>
          <w:szCs w:val="24"/>
        </w:rPr>
        <w:t>ET</w:t>
      </w:r>
      <w:r w:rsidRPr="005B7FDF">
        <w:rPr>
          <w:rFonts w:cs="Times New Roman"/>
          <w:i/>
          <w:szCs w:val="24"/>
          <w:vertAlign w:val="subscript"/>
        </w:rPr>
        <w:t>wb</w:t>
      </w:r>
      <w:r w:rsidR="002059CB">
        <w:rPr>
          <w:rFonts w:cs="Times New Roman"/>
          <w:szCs w:val="24"/>
          <w:vertAlign w:val="subscript"/>
        </w:rPr>
        <w:t>.</w:t>
      </w:r>
      <w:r w:rsidR="002059CB" w:rsidRPr="00A54ECF">
        <w:rPr>
          <w:rFonts w:cs="Times New Roman" w:hint="eastAsia"/>
          <w:szCs w:val="24"/>
        </w:rPr>
        <w:t xml:space="preserve"> </w:t>
      </w:r>
      <w:r w:rsidR="001358EB">
        <w:rPr>
          <w:rFonts w:cs="Times New Roman"/>
          <w:szCs w:val="24"/>
        </w:rPr>
        <w:t xml:space="preserve">And the neglecting of annual </w:t>
      </w:r>
      <w:r w:rsidR="00747923" w:rsidRPr="00747923">
        <w:rPr>
          <w:rFonts w:cs="Times New Roman"/>
          <w:i/>
          <w:szCs w:val="24"/>
        </w:rPr>
        <w:t>ΔS</w:t>
      </w:r>
      <w:r w:rsidR="001358EB">
        <w:rPr>
          <w:rFonts w:cs="Times New Roman"/>
          <w:szCs w:val="24"/>
        </w:rPr>
        <w:t xml:space="preserve"> in </w:t>
      </w:r>
      <w:r w:rsidR="001358EB" w:rsidRPr="005B7FDF">
        <w:rPr>
          <w:rFonts w:cs="Times New Roman"/>
          <w:i/>
          <w:szCs w:val="24"/>
        </w:rPr>
        <w:t>ET</w:t>
      </w:r>
      <w:r w:rsidR="001358EB" w:rsidRPr="005B7FDF">
        <w:rPr>
          <w:rFonts w:cs="Times New Roman"/>
          <w:i/>
          <w:szCs w:val="24"/>
          <w:vertAlign w:val="subscript"/>
        </w:rPr>
        <w:t>wb</w:t>
      </w:r>
      <w:r w:rsidR="001358EB" w:rsidRPr="001358EB">
        <w:rPr>
          <w:rFonts w:cs="Times New Roman"/>
          <w:szCs w:val="24"/>
        </w:rPr>
        <w:t xml:space="preserve"> </w:t>
      </w:r>
      <w:r w:rsidR="00851674">
        <w:rPr>
          <w:rFonts w:cs="Times New Roman"/>
          <w:szCs w:val="24"/>
        </w:rPr>
        <w:t>increase</w:t>
      </w:r>
      <w:r w:rsidR="001358EB">
        <w:rPr>
          <w:rFonts w:cs="Times New Roman"/>
          <w:szCs w:val="24"/>
        </w:rPr>
        <w:t>s the variability of real</w:t>
      </w:r>
      <w:r w:rsidR="001358EB" w:rsidRPr="005B7FDF">
        <w:rPr>
          <w:rFonts w:cs="Times New Roman"/>
          <w:i/>
          <w:szCs w:val="24"/>
        </w:rPr>
        <w:t xml:space="preserve"> </w:t>
      </w:r>
      <w:r w:rsidR="005F0015" w:rsidRPr="005B7FDF">
        <w:rPr>
          <w:rFonts w:cs="Times New Roman"/>
          <w:i/>
          <w:szCs w:val="24"/>
        </w:rPr>
        <w:t>ET</w:t>
      </w:r>
      <w:r w:rsidR="00D41D70">
        <w:rPr>
          <w:rFonts w:cs="Times New Roman"/>
          <w:szCs w:val="24"/>
        </w:rPr>
        <w:t xml:space="preserve"> greatly</w:t>
      </w:r>
      <w:r w:rsidR="001358EB">
        <w:rPr>
          <w:rFonts w:cs="Times New Roman"/>
          <w:szCs w:val="24"/>
        </w:rPr>
        <w:t xml:space="preserve">. </w:t>
      </w:r>
      <w:r w:rsidR="001031FD">
        <w:rPr>
          <w:rFonts w:cs="Times New Roman"/>
          <w:szCs w:val="24"/>
        </w:rPr>
        <w:t xml:space="preserve">Hence, the neglecting of annual </w:t>
      </w:r>
      <w:r w:rsidR="00747923" w:rsidRPr="00747923">
        <w:rPr>
          <w:rFonts w:cs="Times New Roman"/>
          <w:i/>
          <w:szCs w:val="24"/>
        </w:rPr>
        <w:t>ΔS</w:t>
      </w:r>
      <w:r w:rsidR="001031FD">
        <w:rPr>
          <w:rFonts w:cs="Times New Roman"/>
          <w:szCs w:val="24"/>
        </w:rPr>
        <w:t xml:space="preserve"> in </w:t>
      </w:r>
      <w:r w:rsidR="001031FD" w:rsidRPr="005B7FDF">
        <w:rPr>
          <w:rFonts w:cs="Times New Roman"/>
          <w:i/>
          <w:szCs w:val="24"/>
        </w:rPr>
        <w:t>ET</w:t>
      </w:r>
      <w:r w:rsidR="001031FD" w:rsidRPr="005B7FDF">
        <w:rPr>
          <w:rFonts w:cs="Times New Roman"/>
          <w:i/>
          <w:szCs w:val="24"/>
          <w:vertAlign w:val="subscript"/>
        </w:rPr>
        <w:t>wb</w:t>
      </w:r>
      <w:r w:rsidR="001031FD" w:rsidRPr="00A54ECF">
        <w:rPr>
          <w:rFonts w:cs="Times New Roman" w:hint="eastAsia"/>
          <w:szCs w:val="24"/>
        </w:rPr>
        <w:t xml:space="preserve"> </w:t>
      </w:r>
      <w:r w:rsidR="001031FD">
        <w:rPr>
          <w:rFonts w:cs="Times New Roman"/>
          <w:szCs w:val="24"/>
        </w:rPr>
        <w:t xml:space="preserve">can directly affect the </w:t>
      </w:r>
      <w:r w:rsidR="001358EB" w:rsidRPr="001358EB">
        <w:rPr>
          <w:rFonts w:cs="Times New Roman"/>
          <w:szCs w:val="24"/>
        </w:rPr>
        <w:t>reliability</w:t>
      </w:r>
      <w:r w:rsidR="001358EB">
        <w:rPr>
          <w:rFonts w:cs="Times New Roman"/>
          <w:szCs w:val="24"/>
        </w:rPr>
        <w:t xml:space="preserve"> of real </w:t>
      </w:r>
      <w:r w:rsidR="00747923" w:rsidRPr="00747923">
        <w:rPr>
          <w:rFonts w:cs="Times New Roman"/>
          <w:i/>
          <w:szCs w:val="24"/>
        </w:rPr>
        <w:t>ET</w:t>
      </w:r>
      <w:r w:rsidR="001358EB">
        <w:rPr>
          <w:rFonts w:cs="Times New Roman"/>
          <w:szCs w:val="24"/>
        </w:rPr>
        <w:t xml:space="preserve"> calculation</w:t>
      </w:r>
      <w:r w:rsidR="001031FD">
        <w:rPr>
          <w:rFonts w:cs="Times New Roman"/>
          <w:szCs w:val="24"/>
        </w:rPr>
        <w:t>, and more importantly</w:t>
      </w:r>
      <w:r w:rsidR="00D41D70">
        <w:rPr>
          <w:rFonts w:cs="Times New Roman"/>
          <w:szCs w:val="24"/>
        </w:rPr>
        <w:t>,</w:t>
      </w:r>
      <w:r w:rsidR="001031FD">
        <w:rPr>
          <w:rFonts w:cs="Times New Roman"/>
          <w:szCs w:val="24"/>
        </w:rPr>
        <w:t xml:space="preserve"> the simulated </w:t>
      </w:r>
      <w:r w:rsidR="00747923" w:rsidRPr="00747923">
        <w:rPr>
          <w:rFonts w:cs="Times New Roman"/>
          <w:i/>
          <w:szCs w:val="24"/>
        </w:rPr>
        <w:t>ET</w:t>
      </w:r>
      <w:r w:rsidR="001031FD">
        <w:rPr>
          <w:rFonts w:cs="Times New Roman"/>
          <w:szCs w:val="24"/>
        </w:rPr>
        <w:t xml:space="preserve"> calibration and </w:t>
      </w:r>
      <w:r w:rsidR="005F0015">
        <w:rPr>
          <w:rFonts w:cs="Times New Roman"/>
          <w:szCs w:val="24"/>
        </w:rPr>
        <w:t>assessment</w:t>
      </w:r>
      <w:r w:rsidR="001031FD">
        <w:rPr>
          <w:rFonts w:cs="Times New Roman"/>
          <w:szCs w:val="24"/>
        </w:rPr>
        <w:t xml:space="preserve"> </w:t>
      </w:r>
      <w:r w:rsidR="001031FD" w:rsidRPr="00311E42">
        <w:rPr>
          <w:rFonts w:cs="Times New Roman"/>
          <w:szCs w:val="24"/>
        </w:rPr>
        <w:t>serious</w:t>
      </w:r>
      <w:r w:rsidR="001031FD">
        <w:rPr>
          <w:rFonts w:cs="Times New Roman"/>
          <w:szCs w:val="24"/>
        </w:rPr>
        <w:t xml:space="preserve">ly in humid region. And above all, the inaccurate </w:t>
      </w:r>
      <w:r w:rsidR="001031FD" w:rsidRPr="005B7FDF">
        <w:rPr>
          <w:rFonts w:cs="Times New Roman"/>
          <w:i/>
          <w:szCs w:val="24"/>
        </w:rPr>
        <w:t>ET</w:t>
      </w:r>
      <w:r w:rsidR="001031FD" w:rsidRPr="005B7FDF">
        <w:rPr>
          <w:rFonts w:cs="Times New Roman"/>
          <w:i/>
          <w:szCs w:val="24"/>
          <w:vertAlign w:val="subscript"/>
        </w:rPr>
        <w:t>wb</w:t>
      </w:r>
      <w:r w:rsidR="001031FD">
        <w:rPr>
          <w:rFonts w:cs="Times New Roman"/>
          <w:szCs w:val="24"/>
        </w:rPr>
        <w:t xml:space="preserve"> would lead to biased effort in hydrological model correction, especially in humid</w:t>
      </w:r>
      <w:r w:rsidR="001031FD">
        <w:rPr>
          <w:rFonts w:cs="Times New Roman" w:hint="eastAsia"/>
          <w:szCs w:val="24"/>
        </w:rPr>
        <w:t xml:space="preserve"> </w:t>
      </w:r>
      <w:r w:rsidR="001031FD">
        <w:rPr>
          <w:rFonts w:cs="Times New Roman"/>
          <w:szCs w:val="24"/>
        </w:rPr>
        <w:t>region.</w:t>
      </w:r>
      <w:r w:rsidRPr="00A54ECF">
        <w:rPr>
          <w:rFonts w:cs="Times New Roman"/>
          <w:szCs w:val="24"/>
        </w:rPr>
        <w:t xml:space="preserve"> </w:t>
      </w:r>
    </w:p>
    <w:p w14:paraId="66C865FC" w14:textId="28DFAE81" w:rsidR="00AD4E57" w:rsidRPr="00A54ECF" w:rsidRDefault="00AD4E57" w:rsidP="00C33D3C">
      <w:pPr>
        <w:spacing w:line="480" w:lineRule="auto"/>
        <w:ind w:firstLine="420"/>
        <w:jc w:val="both"/>
        <w:rPr>
          <w:rFonts w:cs="Times New Roman"/>
          <w:szCs w:val="24"/>
        </w:rPr>
      </w:pPr>
      <w:r w:rsidRPr="00A54ECF">
        <w:rPr>
          <w:rFonts w:cs="Times New Roman"/>
          <w:szCs w:val="24"/>
        </w:rPr>
        <w:t>Above all, w</w:t>
      </w:r>
      <w:r w:rsidRPr="00A54ECF">
        <w:rPr>
          <w:rFonts w:cs="Times New Roman"/>
          <w:color w:val="231F20"/>
          <w:szCs w:val="24"/>
        </w:rPr>
        <w:t xml:space="preserve">e </w:t>
      </w:r>
      <w:r w:rsidRPr="00A54ECF">
        <w:rPr>
          <w:szCs w:val="24"/>
        </w:rPr>
        <w:t>highlight that t</w:t>
      </w:r>
      <w:r w:rsidRPr="00A54ECF">
        <w:rPr>
          <w:rFonts w:cs="Times New Roman"/>
          <w:color w:val="231F20"/>
          <w:szCs w:val="24"/>
        </w:rPr>
        <w:t xml:space="preserve">he </w:t>
      </w:r>
      <w:r w:rsidR="000D1710">
        <w:rPr>
          <w:rFonts w:cs="Times New Roman"/>
          <w:color w:val="231F20"/>
          <w:szCs w:val="24"/>
        </w:rPr>
        <w:t xml:space="preserve">common practice of </w:t>
      </w:r>
      <w:r w:rsidR="00564BF6">
        <w:rPr>
          <w:rFonts w:cs="Times New Roman"/>
          <w:color w:val="231F20"/>
          <w:szCs w:val="24"/>
        </w:rPr>
        <w:t>ignor</w:t>
      </w:r>
      <w:r w:rsidR="000D1710">
        <w:rPr>
          <w:rFonts w:cs="Times New Roman"/>
          <w:color w:val="231F20"/>
          <w:szCs w:val="24"/>
        </w:rPr>
        <w:t xml:space="preserve">ing </w:t>
      </w:r>
      <w:r w:rsidR="00564BF6">
        <w:rPr>
          <w:rFonts w:cs="Times New Roman"/>
          <w:color w:val="231F20"/>
          <w:szCs w:val="24"/>
        </w:rPr>
        <w:t xml:space="preserve">variation of </w:t>
      </w:r>
      <w:r w:rsidR="000D1710">
        <w:rPr>
          <w:rFonts w:cs="Times New Roman"/>
          <w:color w:val="231F20"/>
          <w:szCs w:val="24"/>
        </w:rPr>
        <w:t xml:space="preserve">annual </w:t>
      </w:r>
      <w:r w:rsidR="00747923" w:rsidRPr="00747923">
        <w:rPr>
          <w:rFonts w:cs="Times New Roman"/>
          <w:i/>
          <w:szCs w:val="24"/>
        </w:rPr>
        <w:t>ΔS</w:t>
      </w:r>
      <w:r w:rsidR="000D1710">
        <w:rPr>
          <w:rFonts w:cs="Times New Roman"/>
          <w:szCs w:val="24"/>
        </w:rPr>
        <w:t xml:space="preserve"> in water balance</w:t>
      </w:r>
      <w:r w:rsidR="000D1710">
        <w:rPr>
          <w:rFonts w:cs="Times New Roman" w:hint="eastAsia"/>
          <w:szCs w:val="24"/>
        </w:rPr>
        <w:t xml:space="preserve">, can lead to </w:t>
      </w:r>
      <w:r w:rsidR="00564BF6">
        <w:rPr>
          <w:rFonts w:cs="Times New Roman"/>
          <w:szCs w:val="24"/>
        </w:rPr>
        <w:t>significant</w:t>
      </w:r>
      <w:r w:rsidR="000D1710">
        <w:rPr>
          <w:rFonts w:cs="Times New Roman" w:hint="eastAsia"/>
          <w:szCs w:val="24"/>
        </w:rPr>
        <w:t xml:space="preserve"> deviation </w:t>
      </w:r>
      <w:r w:rsidR="000D1710">
        <w:rPr>
          <w:rFonts w:cs="Times New Roman"/>
          <w:szCs w:val="24"/>
        </w:rPr>
        <w:t xml:space="preserve">in </w:t>
      </w:r>
      <w:r w:rsidR="005F0015">
        <w:rPr>
          <w:rFonts w:cs="Times New Roman"/>
          <w:szCs w:val="24"/>
        </w:rPr>
        <w:t xml:space="preserve">modelled </w:t>
      </w:r>
      <w:r w:rsidR="00747923" w:rsidRPr="00747923">
        <w:rPr>
          <w:rFonts w:cs="Times New Roman"/>
          <w:i/>
          <w:szCs w:val="24"/>
        </w:rPr>
        <w:t>ET</w:t>
      </w:r>
      <w:r w:rsidR="000D1710">
        <w:rPr>
          <w:rFonts w:cs="Times New Roman"/>
          <w:szCs w:val="24"/>
        </w:rPr>
        <w:t xml:space="preserve"> assessment. </w:t>
      </w:r>
      <w:r w:rsidR="00564BF6">
        <w:rPr>
          <w:rFonts w:cs="Times New Roman"/>
          <w:szCs w:val="24"/>
        </w:rPr>
        <w:t>W</w:t>
      </w:r>
      <w:r w:rsidR="000D1710">
        <w:rPr>
          <w:rFonts w:cs="Times New Roman"/>
          <w:szCs w:val="24"/>
        </w:rPr>
        <w:t xml:space="preserve">ithout reliable </w:t>
      </w:r>
      <w:r w:rsidR="00747923" w:rsidRPr="00747923">
        <w:rPr>
          <w:rFonts w:cs="Times New Roman"/>
          <w:i/>
          <w:szCs w:val="24"/>
        </w:rPr>
        <w:t>ΔS</w:t>
      </w:r>
      <w:r w:rsidR="000D1710">
        <w:rPr>
          <w:rFonts w:cs="Times New Roman"/>
          <w:szCs w:val="24"/>
        </w:rPr>
        <w:t xml:space="preserve">, </w:t>
      </w:r>
      <w:r w:rsidR="00747923" w:rsidRPr="00747923">
        <w:rPr>
          <w:rFonts w:cs="Times New Roman"/>
          <w:i/>
          <w:szCs w:val="24"/>
        </w:rPr>
        <w:t>ET</w:t>
      </w:r>
      <w:r w:rsidR="000D1710">
        <w:rPr>
          <w:rFonts w:cs="Times New Roman"/>
          <w:szCs w:val="24"/>
        </w:rPr>
        <w:t xml:space="preserve"> estimation in humid catchments remains a</w:t>
      </w:r>
      <w:r w:rsidR="00564BF6">
        <w:rPr>
          <w:rFonts w:cs="Times New Roman"/>
          <w:szCs w:val="24"/>
        </w:rPr>
        <w:t xml:space="preserve">n important scientific </w:t>
      </w:r>
      <w:r w:rsidR="000D1710">
        <w:rPr>
          <w:rFonts w:cs="Times New Roman"/>
          <w:szCs w:val="24"/>
        </w:rPr>
        <w:lastRenderedPageBreak/>
        <w:t>challenge.</w:t>
      </w:r>
    </w:p>
    <w:p w14:paraId="30FD605F" w14:textId="77777777" w:rsidR="00AD4E57" w:rsidRPr="00A54ECF" w:rsidRDefault="00AD4E57" w:rsidP="004746D8">
      <w:pPr>
        <w:spacing w:line="480" w:lineRule="auto"/>
        <w:ind w:firstLineChars="177" w:firstLine="425"/>
        <w:rPr>
          <w:rFonts w:cs="Times New Roman"/>
          <w:szCs w:val="24"/>
        </w:rPr>
      </w:pPr>
    </w:p>
    <w:p w14:paraId="0366DE9A" w14:textId="77777777" w:rsidR="00AD4E57" w:rsidRPr="00A54ECF" w:rsidRDefault="00AD4E57" w:rsidP="004746D8">
      <w:pPr>
        <w:widowControl/>
        <w:spacing w:line="480" w:lineRule="auto"/>
        <w:rPr>
          <w:rFonts w:cs="Times New Roman"/>
          <w:b/>
          <w:color w:val="000000" w:themeColor="text1"/>
          <w:sz w:val="28"/>
          <w:szCs w:val="28"/>
        </w:rPr>
      </w:pPr>
      <w:r w:rsidRPr="00A54ECF">
        <w:rPr>
          <w:rFonts w:cs="Times New Roman" w:hint="eastAsia"/>
          <w:b/>
          <w:color w:val="000000" w:themeColor="text1"/>
          <w:sz w:val="28"/>
          <w:szCs w:val="28"/>
        </w:rPr>
        <w:t>A</w:t>
      </w:r>
      <w:r w:rsidRPr="00A54ECF">
        <w:rPr>
          <w:rFonts w:cs="Times New Roman"/>
          <w:b/>
          <w:color w:val="000000" w:themeColor="text1"/>
          <w:sz w:val="28"/>
          <w:szCs w:val="28"/>
        </w:rPr>
        <w:t>cknowledgement</w:t>
      </w:r>
      <w:r w:rsidRPr="00A54ECF">
        <w:rPr>
          <w:rFonts w:cs="Times New Roman" w:hint="eastAsia"/>
          <w:b/>
          <w:color w:val="000000" w:themeColor="text1"/>
          <w:sz w:val="28"/>
          <w:szCs w:val="28"/>
        </w:rPr>
        <w:t>s</w:t>
      </w:r>
    </w:p>
    <w:p w14:paraId="1C76755E" w14:textId="77777777" w:rsidR="00201ADD" w:rsidRPr="00A54ECF" w:rsidRDefault="00201ADD" w:rsidP="004746D8">
      <w:pPr>
        <w:widowControl/>
        <w:snapToGrid w:val="0"/>
        <w:spacing w:line="480" w:lineRule="auto"/>
        <w:jc w:val="both"/>
        <w:rPr>
          <w:rFonts w:cs="Times New Roman"/>
          <w:szCs w:val="24"/>
        </w:rPr>
      </w:pPr>
      <w:r w:rsidRPr="00A54ECF">
        <w:rPr>
          <w:rFonts w:cs="Times New Roman"/>
          <w:szCs w:val="24"/>
        </w:rPr>
        <w:t xml:space="preserve">This research was supported by the National Key Research and Development Program of China (2016YFA0602402 and 2016YFC0401401), the CAS Pioneer Hundred Talents Program (Fubao Sun), an Open Research Fund of State Key Laboratory of Desert and Oasis Ecology in Xinjiang Institute of Ecology and Geography, Chinese Academy of Sciences (CAS), and the International Science and Technology Cooperation Program of China (2014DFA71910), the CPSF-CAS Joint Foundation for Excellent Postdoctoral Fellows and </w:t>
      </w:r>
      <w:r w:rsidR="00A2762F" w:rsidRPr="00A54ECF">
        <w:rPr>
          <w:rFonts w:cs="Times New Roman" w:hint="eastAsia"/>
          <w:szCs w:val="24"/>
        </w:rPr>
        <w:t>National</w:t>
      </w:r>
      <w:r w:rsidRPr="00A54ECF">
        <w:rPr>
          <w:rFonts w:cs="Times New Roman"/>
          <w:szCs w:val="24"/>
        </w:rPr>
        <w:t xml:space="preserve"> Science Foundation of China (41601035</w:t>
      </w:r>
      <w:r w:rsidR="00A2762F" w:rsidRPr="00A54ECF">
        <w:rPr>
          <w:rFonts w:cs="Times New Roman"/>
          <w:szCs w:val="24"/>
        </w:rPr>
        <w:t xml:space="preserve"> and </w:t>
      </w:r>
      <w:r w:rsidRPr="00A54ECF">
        <w:rPr>
          <w:rFonts w:cs="Times New Roman" w:hint="eastAsia"/>
          <w:szCs w:val="24"/>
        </w:rPr>
        <w:t>41401037</w:t>
      </w:r>
      <w:r w:rsidRPr="00A54ECF">
        <w:rPr>
          <w:rFonts w:cs="Times New Roman"/>
          <w:szCs w:val="24"/>
        </w:rPr>
        <w:t xml:space="preserve">) </w:t>
      </w:r>
    </w:p>
    <w:p w14:paraId="07814C34" w14:textId="77777777" w:rsidR="00AD4E57" w:rsidRPr="00A54ECF" w:rsidRDefault="00AD4E57" w:rsidP="004746D8">
      <w:pPr>
        <w:widowControl/>
        <w:spacing w:line="480" w:lineRule="auto"/>
        <w:rPr>
          <w:rFonts w:cs="Times New Roman"/>
          <w:szCs w:val="24"/>
        </w:rPr>
      </w:pPr>
    </w:p>
    <w:p w14:paraId="06550B16" w14:textId="77777777" w:rsidR="00AD4E57" w:rsidRPr="00A54ECF" w:rsidRDefault="00AD4E57" w:rsidP="00C33D3C">
      <w:pPr>
        <w:pStyle w:val="1"/>
        <w:spacing w:line="480" w:lineRule="auto"/>
      </w:pPr>
      <w:r w:rsidRPr="00A54ECF">
        <w:rPr>
          <w:rFonts w:hint="eastAsia"/>
        </w:rPr>
        <w:t>Reference</w:t>
      </w:r>
    </w:p>
    <w:p w14:paraId="30B9B1BC" w14:textId="77777777" w:rsidR="004759CE" w:rsidRPr="004759CE" w:rsidRDefault="004759CE" w:rsidP="00337131">
      <w:pPr>
        <w:pStyle w:val="EndNoteBibliography"/>
        <w:spacing w:line="360" w:lineRule="auto"/>
        <w:ind w:left="425" w:hangingChars="177" w:hanging="425"/>
      </w:pPr>
      <w:r>
        <w:fldChar w:fldCharType="begin"/>
      </w:r>
      <w:r>
        <w:instrText xml:space="preserve"> ADDIN EN.REFLIST </w:instrText>
      </w:r>
      <w:r>
        <w:fldChar w:fldCharType="separate"/>
      </w:r>
      <w:r w:rsidRPr="004759CE">
        <w:t>Allen, R. G., Pereira, L. S., Raes, D., and Smith, M.: Crop evapotranspiration - Guidelines for computing crop water requirements - FAO Irrigation and drainage paper 56, FAO, 56, 1998.</w:t>
      </w:r>
    </w:p>
    <w:p w14:paraId="5EE4553B" w14:textId="77777777" w:rsidR="004759CE" w:rsidRPr="004759CE" w:rsidRDefault="004759CE" w:rsidP="00337131">
      <w:pPr>
        <w:pStyle w:val="EndNoteBibliography"/>
        <w:spacing w:line="360" w:lineRule="auto"/>
        <w:ind w:left="425" w:hangingChars="177" w:hanging="425"/>
      </w:pPr>
      <w:r w:rsidRPr="004759CE">
        <w:t>Alley, W. M.: On the Treatment of Evapotranspiration, Soil Moisture Accounting, and Aquifer Recharge in Monthly Water Balance Models, Water. Resour. Res., 20, 1137-1149, 1984.</w:t>
      </w:r>
    </w:p>
    <w:p w14:paraId="78A6B3C3" w14:textId="77777777" w:rsidR="004759CE" w:rsidRPr="004759CE" w:rsidRDefault="004759CE" w:rsidP="00337131">
      <w:pPr>
        <w:pStyle w:val="EndNoteBibliography"/>
        <w:spacing w:line="360" w:lineRule="auto"/>
        <w:ind w:left="425" w:hangingChars="177" w:hanging="425"/>
      </w:pPr>
      <w:r w:rsidRPr="004759CE">
        <w:t>Bai, P., Liu, X., Yang, T., Li, F., Liang, K., Hu, S., and Liu, C.: Assessment of the influences of different potential evapotranspiration inputs on the performance of monthly hydrological models under different climatic conditions, J Hydrometeorol, 17, 2259-2274, 10.1175/JHM-D-15-0202.1, 2016.</w:t>
      </w:r>
    </w:p>
    <w:p w14:paraId="2E4B3F4B" w14:textId="77777777" w:rsidR="004759CE" w:rsidRPr="004759CE" w:rsidRDefault="004759CE" w:rsidP="00337131">
      <w:pPr>
        <w:pStyle w:val="EndNoteBibliography"/>
        <w:spacing w:line="360" w:lineRule="auto"/>
        <w:ind w:left="425" w:hangingChars="177" w:hanging="425"/>
      </w:pPr>
      <w:r w:rsidRPr="004759CE">
        <w:t xml:space="preserve">Bierkens, M. F. P.: Global hydrology 2015: State, trends, and directions, Water. </w:t>
      </w:r>
      <w:r w:rsidRPr="004759CE">
        <w:lastRenderedPageBreak/>
        <w:t>Resour. Res., 51, 4923-4947, 10.1002/2015WR017173, 2015.</w:t>
      </w:r>
    </w:p>
    <w:p w14:paraId="17C7F90A" w14:textId="77777777" w:rsidR="004759CE" w:rsidRPr="004759CE" w:rsidRDefault="004759CE" w:rsidP="00337131">
      <w:pPr>
        <w:pStyle w:val="EndNoteBibliography"/>
        <w:spacing w:line="360" w:lineRule="auto"/>
        <w:ind w:left="425" w:hangingChars="177" w:hanging="425"/>
      </w:pPr>
      <w:r w:rsidRPr="004759CE">
        <w:t>Budyko, M. I.: Evaporation under natural conditions, 1963.</w:t>
      </w:r>
    </w:p>
    <w:p w14:paraId="6DA9B179" w14:textId="77777777" w:rsidR="004759CE" w:rsidRPr="004759CE" w:rsidRDefault="004759CE" w:rsidP="00337131">
      <w:pPr>
        <w:pStyle w:val="EndNoteBibliography"/>
        <w:spacing w:line="360" w:lineRule="auto"/>
        <w:ind w:left="425" w:hangingChars="177" w:hanging="425"/>
      </w:pPr>
      <w:r w:rsidRPr="004759CE">
        <w:t>Budyko, M. I.: Climate and life, Academic Press, 1974.</w:t>
      </w:r>
    </w:p>
    <w:p w14:paraId="220A5BAE" w14:textId="77777777" w:rsidR="004759CE" w:rsidRPr="004759CE" w:rsidRDefault="004759CE" w:rsidP="00337131">
      <w:pPr>
        <w:pStyle w:val="EndNoteBibliography"/>
        <w:spacing w:line="360" w:lineRule="auto"/>
        <w:ind w:left="425" w:hangingChars="177" w:hanging="425"/>
      </w:pPr>
      <w:r w:rsidRPr="004759CE">
        <w:t>Carmona, A., Poveda, G., Sivapalan, M., Vallejo-Bernal, S., and Bustamante, E.: A scaling approach to Budyko's framework and the complementary relationship of evapotranspiration in humid environments: case study of the Amazon River basin, Hydrology and Earth System Sciences, 20, 589-603, 10.5194/hess-20-589-2016, 2016.</w:t>
      </w:r>
    </w:p>
    <w:p w14:paraId="026BEB45" w14:textId="77777777" w:rsidR="004759CE" w:rsidRPr="004759CE" w:rsidRDefault="004759CE" w:rsidP="00337131">
      <w:pPr>
        <w:pStyle w:val="EndNoteBibliography"/>
        <w:spacing w:line="360" w:lineRule="auto"/>
        <w:ind w:left="425" w:hangingChars="177" w:hanging="425"/>
      </w:pPr>
      <w:r w:rsidRPr="004759CE">
        <w:t>Chen, X., Alimohammadi, N., and Wang, D.: Modeling interannual variability of seasonal evaporation and storage change based on the extended Budyko framework, Water. Resour. Res., 49, 6067-6078, 10.1002/wrcr.20493, 2013.</w:t>
      </w:r>
    </w:p>
    <w:p w14:paraId="012D6D5E" w14:textId="77777777" w:rsidR="004759CE" w:rsidRPr="004759CE" w:rsidRDefault="004759CE" w:rsidP="00337131">
      <w:pPr>
        <w:pStyle w:val="EndNoteBibliography"/>
        <w:spacing w:line="360" w:lineRule="auto"/>
        <w:ind w:left="425" w:hangingChars="177" w:hanging="425"/>
      </w:pPr>
      <w:r w:rsidRPr="004759CE">
        <w:t>Donohue, R., Roderick, M., and McVicar, T. R.: On the importance of including vegetation dynamics in Budyko's hydrological model, Hydrology and Earth System Sciences Discussions, 11, 983-995, 2007.</w:t>
      </w:r>
    </w:p>
    <w:p w14:paraId="46C96493" w14:textId="77777777" w:rsidR="004759CE" w:rsidRPr="004759CE" w:rsidRDefault="004759CE" w:rsidP="00337131">
      <w:pPr>
        <w:pStyle w:val="EndNoteBibliography"/>
        <w:spacing w:line="360" w:lineRule="auto"/>
        <w:ind w:left="425" w:hangingChars="177" w:hanging="425"/>
      </w:pPr>
      <w:r w:rsidRPr="004759CE">
        <w:t>Donohue, R., Roderick, M., and McVicar, T. R.: Can dynamic vegetation information improve the accuracy of Budyko’s hydrological model?, Journal of Hydrology, 390, 23-34, 10.1016/j.jhydrol.2010.06.025, 2010.</w:t>
      </w:r>
    </w:p>
    <w:p w14:paraId="3724396F" w14:textId="77777777" w:rsidR="004759CE" w:rsidRPr="004759CE" w:rsidRDefault="004759CE" w:rsidP="00337131">
      <w:pPr>
        <w:pStyle w:val="EndNoteBibliography"/>
        <w:spacing w:line="360" w:lineRule="auto"/>
        <w:ind w:left="425" w:hangingChars="177" w:hanging="425"/>
      </w:pPr>
      <w:r w:rsidRPr="004759CE">
        <w:t>Du, C., Sun, F., Yu, J., Liu, X., and Chen, Y.: New interpretation of the role of water balance in an extended Budyko hypothesis in arid regions, Hydrology and Earth System Sciences, 20, 393-409, 10.5194/hess-20-3673-2016, 2016.</w:t>
      </w:r>
    </w:p>
    <w:p w14:paraId="03BC1C7D" w14:textId="77777777" w:rsidR="004759CE" w:rsidRPr="004759CE" w:rsidRDefault="004759CE" w:rsidP="00337131">
      <w:pPr>
        <w:pStyle w:val="EndNoteBibliography"/>
        <w:spacing w:line="360" w:lineRule="auto"/>
        <w:ind w:left="425" w:hangingChars="177" w:hanging="425"/>
      </w:pPr>
      <w:r w:rsidRPr="004759CE">
        <w:rPr>
          <w:rFonts w:hint="eastAsia"/>
        </w:rPr>
        <w:t>Fang, K., Shen, C., Fisher, J. B., and Niu, J.: Improving Budyko curve</w:t>
      </w:r>
      <w:r w:rsidRPr="004759CE">
        <w:rPr>
          <w:rFonts w:hint="eastAsia"/>
        </w:rPr>
        <w:t>‐</w:t>
      </w:r>
      <w:r w:rsidRPr="004759CE">
        <w:rPr>
          <w:rFonts w:hint="eastAsia"/>
        </w:rPr>
        <w:t>based estimates of long</w:t>
      </w:r>
      <w:r w:rsidRPr="004759CE">
        <w:rPr>
          <w:rFonts w:hint="eastAsia"/>
        </w:rPr>
        <w:t>‐</w:t>
      </w:r>
      <w:r w:rsidRPr="004759CE">
        <w:rPr>
          <w:rFonts w:hint="eastAsia"/>
        </w:rPr>
        <w:t>term water partitioning using hydrologic signatures from GRACE, Water. Resour. Res., 5537-5554, 10.1002/2016WR018748</w:t>
      </w:r>
      <w:r w:rsidRPr="004759CE">
        <w:t>, 2016.</w:t>
      </w:r>
    </w:p>
    <w:p w14:paraId="629D8D9F" w14:textId="77777777" w:rsidR="004759CE" w:rsidRPr="004759CE" w:rsidRDefault="004759CE" w:rsidP="00337131">
      <w:pPr>
        <w:pStyle w:val="EndNoteBibliography"/>
        <w:spacing w:line="360" w:lineRule="auto"/>
        <w:ind w:left="425" w:hangingChars="177" w:hanging="425"/>
      </w:pPr>
      <w:r w:rsidRPr="004759CE">
        <w:t>Feng, X., Vico, G., and Porporato, A.: On the effects of seasonality on soil water balance and plant growth, Water. Resour. Res., 48, W05543, 10.1029/2011WR011263, 2012.</w:t>
      </w:r>
    </w:p>
    <w:p w14:paraId="514EFF07" w14:textId="77777777" w:rsidR="004759CE" w:rsidRPr="004759CE" w:rsidRDefault="004759CE" w:rsidP="00337131">
      <w:pPr>
        <w:pStyle w:val="EndNoteBibliography"/>
        <w:spacing w:line="360" w:lineRule="auto"/>
        <w:ind w:left="425" w:hangingChars="177" w:hanging="425"/>
      </w:pPr>
      <w:r w:rsidRPr="004759CE">
        <w:t>Fu, B.: On the calculation of the evaporation from land surface, Chinese Journal of Atmospheric Sciences, 1, 002, 1981.</w:t>
      </w:r>
    </w:p>
    <w:p w14:paraId="5E9A8975" w14:textId="77777777" w:rsidR="004759CE" w:rsidRPr="004759CE" w:rsidRDefault="004759CE" w:rsidP="00337131">
      <w:pPr>
        <w:pStyle w:val="EndNoteBibliography"/>
        <w:spacing w:line="360" w:lineRule="auto"/>
        <w:ind w:left="425" w:hangingChars="177" w:hanging="425"/>
      </w:pPr>
      <w:r w:rsidRPr="004759CE">
        <w:lastRenderedPageBreak/>
        <w:t>Gentine, P., D'Odorico, P., Lintner, B. R., Sivandran, G., and Salvucci, G.: Interdependence of climate, soil, and vegetation as constrained by the Budyko curve, Geophys Res Lett, 39, L19404, 10.1029/2012GL053492, 2012.</w:t>
      </w:r>
    </w:p>
    <w:p w14:paraId="69982624" w14:textId="77777777" w:rsidR="004759CE" w:rsidRPr="004759CE" w:rsidRDefault="004759CE" w:rsidP="00337131">
      <w:pPr>
        <w:pStyle w:val="EndNoteBibliography"/>
        <w:spacing w:line="360" w:lineRule="auto"/>
        <w:ind w:left="425" w:hangingChars="177" w:hanging="425"/>
      </w:pPr>
      <w:r w:rsidRPr="004759CE">
        <w:t>Greve, P., Gudmundsson, L., Orlowsky, B., and Seneviratne, S. I.: Introducing a probabilistic Budyko framework, Geophys Res Lett, 42, 2261-2269, L19404, 2015.</w:t>
      </w:r>
    </w:p>
    <w:p w14:paraId="0CFC2EB7" w14:textId="77777777" w:rsidR="004759CE" w:rsidRPr="004759CE" w:rsidRDefault="004759CE" w:rsidP="00337131">
      <w:pPr>
        <w:pStyle w:val="EndNoteBibliography"/>
        <w:spacing w:line="360" w:lineRule="auto"/>
        <w:ind w:left="425" w:hangingChars="177" w:hanging="425"/>
      </w:pPr>
      <w:r w:rsidRPr="004759CE">
        <w:t>Gudmundsson, L., Greve, P., and Seneviratne, S. I.: The sensitivity of water availability to changes in the aridity index and other factors—A probabilistic analysis in the Budyko space, Geophys Res Lett, 43, 2016.</w:t>
      </w:r>
    </w:p>
    <w:p w14:paraId="4198CAB8" w14:textId="77777777" w:rsidR="004759CE" w:rsidRPr="004759CE" w:rsidRDefault="004759CE" w:rsidP="00337131">
      <w:pPr>
        <w:pStyle w:val="EndNoteBibliography"/>
        <w:spacing w:line="360" w:lineRule="auto"/>
        <w:ind w:left="425" w:hangingChars="177" w:hanging="425"/>
      </w:pPr>
      <w:r w:rsidRPr="004759CE">
        <w:t>Istanbulluoglu, E., Wang, T., Wright, O. M., and Lenters, J. D.: Interpretation of hydrologic trends from a water balance perspective: The role of groundwater storage in the Budyko hypothesis, Water. Resour. Res., 48, W00H16, 10.1029/2010WR010100, 2012.</w:t>
      </w:r>
    </w:p>
    <w:p w14:paraId="1DA5BD14" w14:textId="77777777" w:rsidR="004759CE" w:rsidRPr="004759CE" w:rsidRDefault="004759CE" w:rsidP="00337131">
      <w:pPr>
        <w:pStyle w:val="EndNoteBibliography"/>
        <w:spacing w:line="360" w:lineRule="auto"/>
        <w:ind w:left="425" w:hangingChars="177" w:hanging="425"/>
      </w:pPr>
      <w:r w:rsidRPr="004759CE">
        <w:t>Jung, M., Reichstein, M., Ciais, P., Seneviratne, S. I., Sheffield, J., Goulden, M. L., Bonan, G., Cescatti, A., Chen, J., and De Jeu, R.: Recent decline in the global land evapotranspiration trend due to limited moisture supply, Nature, 467, 951-954, 2010.</w:t>
      </w:r>
    </w:p>
    <w:p w14:paraId="7A535FA2" w14:textId="77777777" w:rsidR="004759CE" w:rsidRPr="004759CE" w:rsidRDefault="004759CE" w:rsidP="00337131">
      <w:pPr>
        <w:pStyle w:val="EndNoteBibliography"/>
        <w:spacing w:line="360" w:lineRule="auto"/>
        <w:ind w:left="425" w:hangingChars="177" w:hanging="425"/>
      </w:pPr>
      <w:r w:rsidRPr="004759CE">
        <w:t>Kistenmacher, M., and Georgakakos, A. P.: Assessment of reservoir system variable forecasts, Water. Resour. Res., 51, 3437-3458, 2015.</w:t>
      </w:r>
    </w:p>
    <w:p w14:paraId="6B88D2F8" w14:textId="77777777" w:rsidR="004759CE" w:rsidRPr="004759CE" w:rsidRDefault="004759CE" w:rsidP="00337131">
      <w:pPr>
        <w:pStyle w:val="EndNoteBibliography"/>
        <w:spacing w:line="360" w:lineRule="auto"/>
        <w:ind w:left="425" w:hangingChars="177" w:hanging="425"/>
      </w:pPr>
      <w:r w:rsidRPr="004759CE">
        <w:t>Leuning, R., Zhang, Y. Q., Rajaud, A., Cleugh, H., and Tu, K.: A simple surface conductance model to estimate regional evaporation using MODIS leaf area index and the Penman-Monteith equation, Water. Resour. Res., 44, 652-655, 2008.</w:t>
      </w:r>
    </w:p>
    <w:p w14:paraId="7B125D84" w14:textId="77777777" w:rsidR="004759CE" w:rsidRPr="004759CE" w:rsidRDefault="004759CE" w:rsidP="00337131">
      <w:pPr>
        <w:pStyle w:val="EndNoteBibliography"/>
        <w:spacing w:line="360" w:lineRule="auto"/>
        <w:ind w:left="425" w:hangingChars="177" w:hanging="425"/>
      </w:pPr>
      <w:r w:rsidRPr="004759CE">
        <w:t>Li, D., Pan, M., Cong, Z., Zhang, L., and Wood, E.: Vegetation control on water and energy balance within the Budyko framework, Water. Resour. Res., 49, 969-976, 10.1002/wrcr.20107, 2013.</w:t>
      </w:r>
    </w:p>
    <w:p w14:paraId="0A9A80AD" w14:textId="77777777" w:rsidR="004759CE" w:rsidRPr="004759CE" w:rsidRDefault="004759CE" w:rsidP="00337131">
      <w:pPr>
        <w:pStyle w:val="EndNoteBibliography"/>
        <w:spacing w:line="360" w:lineRule="auto"/>
        <w:ind w:left="425" w:hangingChars="177" w:hanging="425"/>
      </w:pPr>
      <w:r w:rsidRPr="004759CE">
        <w:t xml:space="preserve">Li, H., Zhang, Y., Chiew, F. H. S., and Xu, S.: Predicting runoff in ungauged catchments by using Xinanjiang model with MODIS leaf area index, Journal of </w:t>
      </w:r>
      <w:r w:rsidRPr="004759CE">
        <w:lastRenderedPageBreak/>
        <w:t>Hydrology, 370, 155-162, 2009.</w:t>
      </w:r>
    </w:p>
    <w:p w14:paraId="644719BA" w14:textId="77777777" w:rsidR="004759CE" w:rsidRPr="004759CE" w:rsidRDefault="004759CE" w:rsidP="00337131">
      <w:pPr>
        <w:pStyle w:val="EndNoteBibliography"/>
        <w:spacing w:line="360" w:lineRule="auto"/>
        <w:ind w:left="425" w:hangingChars="177" w:hanging="425"/>
      </w:pPr>
      <w:r w:rsidRPr="004759CE">
        <w:t>Liang, W., Bai, D., Wang, F., Fu, B., Yan, J., Wang, S., Yang, Y., Long, D., and Feng, M.: Quantifying the impacts of climate change and ecological restoration on streamflow changes based on a Budyko hydrological model in China's Loess Plateau, Water. Resour. Res., 51, 6500-6519, 10.1002/2014WR016589, 2015.</w:t>
      </w:r>
    </w:p>
    <w:p w14:paraId="16B2ED35" w14:textId="77777777" w:rsidR="004759CE" w:rsidRPr="004759CE" w:rsidRDefault="004759CE" w:rsidP="00337131">
      <w:pPr>
        <w:pStyle w:val="EndNoteBibliography"/>
        <w:spacing w:line="360" w:lineRule="auto"/>
        <w:ind w:left="425" w:hangingChars="177" w:hanging="425"/>
      </w:pPr>
      <w:r w:rsidRPr="004759CE">
        <w:t>Liu, W., Wang, L., Zhou, J., Li, Y., Sun, F., Fu, G., Li, X., and Sang, Y. F.: A worldwide evaluation of basin-scale evapotranspiration estimates against the water balance method, Journal of Hydrology, 538, 82-95, 2016.</w:t>
      </w:r>
    </w:p>
    <w:p w14:paraId="6942CEA9" w14:textId="77777777" w:rsidR="004759CE" w:rsidRPr="004759CE" w:rsidRDefault="004759CE" w:rsidP="00337131">
      <w:pPr>
        <w:pStyle w:val="EndNoteBibliography"/>
        <w:spacing w:line="360" w:lineRule="auto"/>
        <w:ind w:left="425" w:hangingChars="177" w:hanging="425"/>
      </w:pPr>
      <w:r w:rsidRPr="004759CE">
        <w:t>Mao, Y., Wang, K., Liu, X., and Liu, C.: Water storage in reservoirs built from 1997 to 2014 significantly altered the calculated evapotranspiration trends over China, Journal of Geophysical Research: Atmospheres, 121, 10097-10112, 10.1002/2016JD025447, 2016.</w:t>
      </w:r>
    </w:p>
    <w:p w14:paraId="42FF2361" w14:textId="77777777" w:rsidR="004759CE" w:rsidRPr="004759CE" w:rsidRDefault="004759CE" w:rsidP="00337131">
      <w:pPr>
        <w:pStyle w:val="EndNoteBibliography"/>
        <w:spacing w:line="360" w:lineRule="auto"/>
        <w:ind w:left="425" w:hangingChars="177" w:hanging="425"/>
      </w:pPr>
      <w:r w:rsidRPr="004759CE">
        <w:t>Martinez, G. F., and Gupta, H. V.: Toward improved identification of hydrological models: a diagnostic evaluation of the "abcd" monthly water balance model for the conterminous United States, Water. Resour. Res., 46, W08507, 10.1029/2009WR008294, 2010.</w:t>
      </w:r>
    </w:p>
    <w:p w14:paraId="50FD0EFD" w14:textId="77777777" w:rsidR="004759CE" w:rsidRPr="004759CE" w:rsidRDefault="004759CE" w:rsidP="00337131">
      <w:pPr>
        <w:pStyle w:val="EndNoteBibliography"/>
        <w:spacing w:line="360" w:lineRule="auto"/>
        <w:ind w:left="425" w:hangingChars="177" w:hanging="425"/>
      </w:pPr>
      <w:r w:rsidRPr="004759CE">
        <w:t>Milly, P.: Climate, soil water storage, and the average annual water balance, Water. Resour. Res., 30, 2143-2156, 1994.</w:t>
      </w:r>
    </w:p>
    <w:p w14:paraId="1734D615" w14:textId="77777777" w:rsidR="004759CE" w:rsidRPr="004759CE" w:rsidRDefault="004759CE" w:rsidP="00337131">
      <w:pPr>
        <w:pStyle w:val="EndNoteBibliography"/>
        <w:spacing w:line="360" w:lineRule="auto"/>
        <w:ind w:left="425" w:hangingChars="177" w:hanging="425"/>
      </w:pPr>
      <w:r w:rsidRPr="004759CE">
        <w:t>Milly, P., and Dunne, K.: Macroscale water fluxes 2. Water and energy supply control of their interannual variability, Water. Resour. Res., 38, 1206-1229, 10.1029/2001WR000760, 2002.</w:t>
      </w:r>
    </w:p>
    <w:p w14:paraId="610592C2" w14:textId="77777777" w:rsidR="004759CE" w:rsidRPr="004759CE" w:rsidRDefault="004759CE" w:rsidP="00337131">
      <w:pPr>
        <w:pStyle w:val="EndNoteBibliography"/>
        <w:spacing w:line="360" w:lineRule="auto"/>
        <w:ind w:left="425" w:hangingChars="177" w:hanging="425"/>
      </w:pPr>
      <w:r w:rsidRPr="004759CE">
        <w:t>Moussa, R., and Lhomme, J.-P.: The Budyko functions under non-steady-state conditions, Hydrology and Earth System Sciences, 20, 4867-4879, 2016.</w:t>
      </w:r>
    </w:p>
    <w:p w14:paraId="2DDBFFFC" w14:textId="77777777" w:rsidR="004759CE" w:rsidRPr="004759CE" w:rsidRDefault="004759CE" w:rsidP="00337131">
      <w:pPr>
        <w:pStyle w:val="EndNoteBibliography"/>
        <w:spacing w:line="360" w:lineRule="auto"/>
        <w:ind w:left="425" w:hangingChars="177" w:hanging="425"/>
      </w:pPr>
      <w:r w:rsidRPr="004759CE">
        <w:t>O'Grady, A., Carter, J., and Bruce, J.: Can we predict groundwater discharge from terrestrial ecosystems using existing eco-hydrological concepts?, Hydrology and Earth System Sciences, 15, 3731-3739, 10.5194/hess-15-3731-2011, 2011.</w:t>
      </w:r>
    </w:p>
    <w:p w14:paraId="6BF8226A" w14:textId="77777777" w:rsidR="004759CE" w:rsidRPr="004759CE" w:rsidRDefault="004759CE" w:rsidP="00337131">
      <w:pPr>
        <w:pStyle w:val="EndNoteBibliography"/>
        <w:spacing w:line="360" w:lineRule="auto"/>
        <w:ind w:left="425" w:hangingChars="177" w:hanging="425"/>
      </w:pPr>
      <w:r w:rsidRPr="004759CE">
        <w:t>Oki, T., and Kanae, S.: Global hydrological cycles and world water resources, Science, 313, 1068-1072, 2006.</w:t>
      </w:r>
    </w:p>
    <w:p w14:paraId="294D1B5E" w14:textId="77777777" w:rsidR="004759CE" w:rsidRPr="004759CE" w:rsidRDefault="004759CE" w:rsidP="00337131">
      <w:pPr>
        <w:pStyle w:val="EndNoteBibliography"/>
        <w:spacing w:line="360" w:lineRule="auto"/>
        <w:ind w:left="425" w:hangingChars="177" w:hanging="425"/>
      </w:pPr>
      <w:r w:rsidRPr="004759CE">
        <w:lastRenderedPageBreak/>
        <w:t>Ol'Dekop, E. M.: On evaporation from the surface of river basins, Transactions on meteorological observations, 4, 1911.</w:t>
      </w:r>
    </w:p>
    <w:p w14:paraId="0E1FBD7E" w14:textId="77777777" w:rsidR="004759CE" w:rsidRPr="004759CE" w:rsidRDefault="004759CE" w:rsidP="00337131">
      <w:pPr>
        <w:pStyle w:val="EndNoteBibliography"/>
        <w:spacing w:line="360" w:lineRule="auto"/>
        <w:ind w:left="425" w:hangingChars="177" w:hanging="425"/>
      </w:pPr>
      <w:r w:rsidRPr="004759CE">
        <w:rPr>
          <w:rFonts w:hint="eastAsia"/>
        </w:rPr>
        <w:t>Pan, Y., Zhang, C., Gong, H., Yeh, P. J. F., Shen, Y., Guo, Y., Huang, Z., and Li, X.: Detection of Human</w:t>
      </w:r>
      <w:r w:rsidRPr="004759CE">
        <w:rPr>
          <w:rFonts w:hint="eastAsia"/>
        </w:rPr>
        <w:t>‐</w:t>
      </w:r>
      <w:r w:rsidRPr="004759CE">
        <w:rPr>
          <w:rFonts w:hint="eastAsia"/>
        </w:rPr>
        <w:t>induced Evapotranspiration using GRACE Satellite Observations in the Haihe River Basin of China, Geophys Res Lett, 44, 190-199, 10.10</w:t>
      </w:r>
      <w:r w:rsidRPr="004759CE">
        <w:t>02/2016GL071287, 2016.</w:t>
      </w:r>
    </w:p>
    <w:p w14:paraId="72B5442A" w14:textId="77777777" w:rsidR="004759CE" w:rsidRPr="004759CE" w:rsidRDefault="004759CE" w:rsidP="00337131">
      <w:pPr>
        <w:pStyle w:val="EndNoteBibliography"/>
        <w:spacing w:line="360" w:lineRule="auto"/>
        <w:ind w:left="425" w:hangingChars="177" w:hanging="425"/>
      </w:pPr>
      <w:r w:rsidRPr="004759CE">
        <w:t>Patterson, L. A., Lutz, B., and Doyle, M. W.: Climate and direct human contributions to changes in mean annual streamflow in the South Atlantic, USA, Water. Resour. Res., 49, 7278-7291, 2013.</w:t>
      </w:r>
    </w:p>
    <w:p w14:paraId="2F0504B5" w14:textId="77777777" w:rsidR="004759CE" w:rsidRPr="004759CE" w:rsidRDefault="004759CE" w:rsidP="00337131">
      <w:pPr>
        <w:pStyle w:val="EndNoteBibliography"/>
        <w:spacing w:line="360" w:lineRule="auto"/>
        <w:ind w:left="425" w:hangingChars="177" w:hanging="425"/>
      </w:pPr>
      <w:r w:rsidRPr="004759CE">
        <w:t>Peter, G., Lukas, G., Boris, O., and Sonia, S.: A two-parameter Budyko function to represent conditions under which evapotranspiration exceeds precipitation, Hydrology and Earth System Sciences, 20, 2195–2205, 10.5194/hess-20-2195-2016, 2016.</w:t>
      </w:r>
    </w:p>
    <w:p w14:paraId="6E925A8F" w14:textId="77777777" w:rsidR="004759CE" w:rsidRPr="004759CE" w:rsidRDefault="004759CE" w:rsidP="00337131">
      <w:pPr>
        <w:pStyle w:val="EndNoteBibliography"/>
        <w:spacing w:line="360" w:lineRule="auto"/>
        <w:ind w:left="425" w:hangingChars="177" w:hanging="425"/>
        <w:rPr>
          <w:rFonts w:hint="eastAsia"/>
        </w:rPr>
      </w:pPr>
      <w:r w:rsidRPr="004759CE">
        <w:t>Rheinheimer, D. E., Bales, R. C., Oroza, C. A., Lund</w:t>
      </w:r>
      <w:r w:rsidRPr="004759CE">
        <w:rPr>
          <w:rFonts w:hint="eastAsia"/>
        </w:rPr>
        <w:t>, J. R., and Viers, J. H.: Valuing year</w:t>
      </w:r>
      <w:r w:rsidRPr="004759CE">
        <w:rPr>
          <w:rFonts w:hint="eastAsia"/>
        </w:rPr>
        <w:t>‐</w:t>
      </w:r>
      <w:r w:rsidRPr="004759CE">
        <w:rPr>
          <w:rFonts w:hint="eastAsia"/>
        </w:rPr>
        <w:t>to</w:t>
      </w:r>
      <w:r w:rsidRPr="004759CE">
        <w:rPr>
          <w:rFonts w:hint="eastAsia"/>
        </w:rPr>
        <w:t>‐</w:t>
      </w:r>
      <w:r w:rsidRPr="004759CE">
        <w:rPr>
          <w:rFonts w:hint="eastAsia"/>
        </w:rPr>
        <w:t>go hydrologic forecast improvements for a peaking hydropower system in the Sierra Nevada, Water. Resour. Res., 52, 2016.</w:t>
      </w:r>
    </w:p>
    <w:p w14:paraId="7FA912BC" w14:textId="77777777" w:rsidR="004759CE" w:rsidRPr="004759CE" w:rsidRDefault="004759CE" w:rsidP="00337131">
      <w:pPr>
        <w:pStyle w:val="EndNoteBibliography"/>
        <w:spacing w:line="360" w:lineRule="auto"/>
        <w:ind w:left="425" w:hangingChars="177" w:hanging="425"/>
      </w:pPr>
      <w:r w:rsidRPr="004759CE">
        <w:t>Roderick, M. L., and Farquhar, G. D.: A simple framework for relating variations in runoff to variations in climatic conditions and catchment properties, Water. Resour. Res., 47, W00G07, 10.1029/2010WR009826, 2011.</w:t>
      </w:r>
    </w:p>
    <w:p w14:paraId="1440C0FE" w14:textId="77777777" w:rsidR="004759CE" w:rsidRPr="004759CE" w:rsidRDefault="004759CE" w:rsidP="00337131">
      <w:pPr>
        <w:pStyle w:val="EndNoteBibliography"/>
        <w:spacing w:line="360" w:lineRule="auto"/>
        <w:ind w:left="425" w:hangingChars="177" w:hanging="425"/>
      </w:pPr>
      <w:r w:rsidRPr="004759CE">
        <w:t>Roderick, M. L., Sun, F., Lim, W. H., and Farquhar, G. D.: A general framework for understanding the response of the water cycle to global warming over land and ocean, Hydrology and Earth System Sciences, 18, 1575-1589, 10.5194/hess-18-1575-2014, 2014.</w:t>
      </w:r>
    </w:p>
    <w:p w14:paraId="13388C25" w14:textId="77777777" w:rsidR="004759CE" w:rsidRPr="004759CE" w:rsidRDefault="004759CE" w:rsidP="00337131">
      <w:pPr>
        <w:pStyle w:val="EndNoteBibliography"/>
        <w:spacing w:line="360" w:lineRule="auto"/>
        <w:ind w:left="425" w:hangingChars="177" w:hanging="425"/>
      </w:pPr>
      <w:r w:rsidRPr="004759CE">
        <w:t>Rui, X., Ling, Z., Liu, N., and Liang, X.: Origin of Xin'anjiang Model and its Further Development, Advances in Science and Technology of Water Resources, 32, 1-5, 2012.</w:t>
      </w:r>
    </w:p>
    <w:p w14:paraId="7B651FEF" w14:textId="77777777" w:rsidR="004759CE" w:rsidRPr="004759CE" w:rsidRDefault="004759CE" w:rsidP="00337131">
      <w:pPr>
        <w:pStyle w:val="EndNoteBibliography"/>
        <w:spacing w:line="360" w:lineRule="auto"/>
        <w:ind w:left="425" w:hangingChars="177" w:hanging="425"/>
      </w:pPr>
      <w:r w:rsidRPr="004759CE">
        <w:t>Sankarasubramanian, A., and Vogel, R. M.: Annual hydroclimatology of the United States, Water. Resour. Res., 38, 19-11-19-12, 10.1029/2001WR000619, 2002.</w:t>
      </w:r>
      <w:bookmarkStart w:id="0" w:name="_GoBack"/>
      <w:bookmarkEnd w:id="0"/>
    </w:p>
    <w:p w14:paraId="71871260" w14:textId="77777777" w:rsidR="004759CE" w:rsidRPr="004759CE" w:rsidRDefault="004759CE" w:rsidP="00337131">
      <w:pPr>
        <w:pStyle w:val="EndNoteBibliography"/>
        <w:spacing w:line="360" w:lineRule="auto"/>
        <w:ind w:left="425" w:hangingChars="177" w:hanging="425"/>
      </w:pPr>
      <w:r w:rsidRPr="004759CE">
        <w:lastRenderedPageBreak/>
        <w:t>Schreiber, P.: Über die Beziehungen Zwischen dem Niederschlag und der Wasserführung der Flüsse in Mitteleuropa, Meteorologische Zeitschrift, 21, 1904.</w:t>
      </w:r>
    </w:p>
    <w:p w14:paraId="65D8E522" w14:textId="77777777" w:rsidR="004759CE" w:rsidRPr="004759CE" w:rsidRDefault="004759CE" w:rsidP="00337131">
      <w:pPr>
        <w:pStyle w:val="EndNoteBibliography"/>
        <w:spacing w:line="360" w:lineRule="auto"/>
        <w:ind w:left="425" w:hangingChars="177" w:hanging="425"/>
      </w:pPr>
      <w:r w:rsidRPr="004759CE">
        <w:t>Shao, Q., Traylen, A., and Zhang, L.: Nonparametric method for estimating the effects of climatic and catchment characteristics on mean annual evapotranspiration, Water. Resour. Res., 48, W03517, 10.1029/2010WR009610, 2012.</w:t>
      </w:r>
    </w:p>
    <w:p w14:paraId="4CDB37B8" w14:textId="77777777" w:rsidR="004759CE" w:rsidRPr="004759CE" w:rsidRDefault="004759CE" w:rsidP="00337131">
      <w:pPr>
        <w:pStyle w:val="EndNoteBibliography"/>
        <w:spacing w:line="360" w:lineRule="auto"/>
        <w:ind w:left="425" w:hangingChars="177" w:hanging="425"/>
      </w:pPr>
      <w:r w:rsidRPr="004759CE">
        <w:t>Tekleab, S., Uhlenbrook, S., Mohamed, Y., Savenije, H., Temesgen, M., and Wenninger, J.: Water balance modeling of Upper Blue Nile catchments using a top-down approach, Hydrology and Earth System Sciences, 15, 2179-2193, 10.5194/hess-15-2179-2011, 2011.</w:t>
      </w:r>
    </w:p>
    <w:p w14:paraId="10F57D0A" w14:textId="77777777" w:rsidR="004759CE" w:rsidRPr="004759CE" w:rsidRDefault="004759CE" w:rsidP="00337131">
      <w:pPr>
        <w:pStyle w:val="EndNoteBibliography"/>
        <w:spacing w:line="360" w:lineRule="auto"/>
        <w:ind w:left="425" w:hangingChars="177" w:hanging="425"/>
      </w:pPr>
      <w:r w:rsidRPr="004759CE">
        <w:t>Thomas, H. A.: Improved methods for national water assessment, Report WR15249270, US Water Resource Council, Washington, DC, 1981.</w:t>
      </w:r>
    </w:p>
    <w:p w14:paraId="34CAB164" w14:textId="77777777" w:rsidR="004759CE" w:rsidRPr="004759CE" w:rsidRDefault="004759CE" w:rsidP="00337131">
      <w:pPr>
        <w:pStyle w:val="EndNoteBibliography"/>
        <w:spacing w:line="360" w:lineRule="auto"/>
        <w:ind w:left="425" w:hangingChars="177" w:hanging="425"/>
      </w:pPr>
      <w:r w:rsidRPr="004759CE">
        <w:t>Ukkola, A., and Prentice, I.: A worldwide analysis of trends in water-balance evapotranspiration, Hydrology and Earth System Sciences, 17, 4177-4187, 10.5194/hess-17-4177-2013, 2013.</w:t>
      </w:r>
    </w:p>
    <w:p w14:paraId="5F040B1D" w14:textId="77777777" w:rsidR="004759CE" w:rsidRPr="004759CE" w:rsidRDefault="004759CE" w:rsidP="00337131">
      <w:pPr>
        <w:pStyle w:val="EndNoteBibliography"/>
        <w:spacing w:line="360" w:lineRule="auto"/>
        <w:ind w:left="425" w:hangingChars="177" w:hanging="425"/>
      </w:pPr>
      <w:r w:rsidRPr="004759CE">
        <w:t>Vogel, R. M., Lall, U., Cai, X., Rajagopalan, B., Weiskel, P. K., Hooper, R. P., and Matalas, N. C.: Hydrology: The interdisciplinary science of water, Water. Resour. Res., 51, n/a-n/a, 2015.</w:t>
      </w:r>
    </w:p>
    <w:p w14:paraId="392B43CF" w14:textId="77777777" w:rsidR="004759CE" w:rsidRPr="004759CE" w:rsidRDefault="004759CE" w:rsidP="00337131">
      <w:pPr>
        <w:pStyle w:val="EndNoteBibliography"/>
        <w:spacing w:line="360" w:lineRule="auto"/>
        <w:ind w:left="425" w:hangingChars="177" w:hanging="425"/>
        <w:rPr>
          <w:rFonts w:hint="eastAsia"/>
        </w:rPr>
      </w:pPr>
      <w:r w:rsidRPr="004759CE">
        <w:rPr>
          <w:rFonts w:hint="eastAsia"/>
        </w:rPr>
        <w:t>Wang, D.: Evaluating interannual water storage changes at watersheds in Illinois based on long</w:t>
      </w:r>
      <w:r w:rsidRPr="004759CE">
        <w:rPr>
          <w:rFonts w:hint="eastAsia"/>
        </w:rPr>
        <w:t>‐</w:t>
      </w:r>
      <w:r w:rsidRPr="004759CE">
        <w:rPr>
          <w:rFonts w:hint="eastAsia"/>
        </w:rPr>
        <w:t>term soil moisture and groundwater level data, Water. Resour. Res., 48, W03502, 10.1029/2011WR010759, 2012.</w:t>
      </w:r>
    </w:p>
    <w:p w14:paraId="4BD521BB" w14:textId="77777777" w:rsidR="004759CE" w:rsidRPr="004759CE" w:rsidRDefault="004759CE" w:rsidP="00337131">
      <w:pPr>
        <w:pStyle w:val="EndNoteBibliography"/>
        <w:spacing w:line="360" w:lineRule="auto"/>
        <w:ind w:left="425" w:hangingChars="177" w:hanging="425"/>
      </w:pPr>
      <w:r w:rsidRPr="004759CE">
        <w:t>Wang, D., and Alimohammadi, N.: Responses of annual runoff, evaporation, and storage change to climate variability at the watershed scale, Water. Resour. Res., 48, W05546, 10.1029/2011WR011444, 2012.</w:t>
      </w:r>
    </w:p>
    <w:p w14:paraId="4A7BF25A" w14:textId="77777777" w:rsidR="004759CE" w:rsidRPr="004759CE" w:rsidRDefault="004759CE" w:rsidP="00337131">
      <w:pPr>
        <w:pStyle w:val="EndNoteBibliography"/>
        <w:spacing w:line="360" w:lineRule="auto"/>
        <w:ind w:left="425" w:hangingChars="177" w:hanging="425"/>
      </w:pPr>
      <w:r w:rsidRPr="004759CE">
        <w:t>Wang, T., Istanbulluoglu, E., Lenters, J., and Scott, D.: On the role of groundwater and soil texture in the regional water balance: an investigation of the Nebraska Sand Hills, USA, Water. Resour. Res., 45, W10413, 10.1029/2009WR007733, 2009.</w:t>
      </w:r>
    </w:p>
    <w:p w14:paraId="100D445C" w14:textId="77777777" w:rsidR="004759CE" w:rsidRPr="004759CE" w:rsidRDefault="004759CE" w:rsidP="00337131">
      <w:pPr>
        <w:pStyle w:val="EndNoteBibliography"/>
        <w:spacing w:line="360" w:lineRule="auto"/>
        <w:ind w:left="425" w:hangingChars="177" w:hanging="425"/>
      </w:pPr>
      <w:r w:rsidRPr="004759CE">
        <w:t xml:space="preserve">Wang, X. S., and Zhou, Y.: Shift of annual water balance in the Budyko space for a </w:t>
      </w:r>
      <w:r w:rsidRPr="004759CE">
        <w:lastRenderedPageBreak/>
        <w:t>catchment with groundwater dependent evapotranspiration, Hydrology &amp; Earth System Sciences Discussions, 12, 11613-11650, 10.5194/hess-20-3673-2016, 2015.</w:t>
      </w:r>
    </w:p>
    <w:p w14:paraId="680432D8" w14:textId="77777777" w:rsidR="004759CE" w:rsidRPr="004759CE" w:rsidRDefault="004759CE" w:rsidP="00337131">
      <w:pPr>
        <w:pStyle w:val="EndNoteBibliography"/>
        <w:spacing w:line="360" w:lineRule="auto"/>
        <w:ind w:left="425" w:hangingChars="177" w:hanging="425"/>
        <w:rPr>
          <w:rFonts w:hint="eastAsia"/>
        </w:rPr>
      </w:pPr>
      <w:r w:rsidRPr="004759CE">
        <w:t>Xu, X., Liu, W., Scanlon, B. R., Zhang, L., and Pan, M.: Local and global factors con</w:t>
      </w:r>
      <w:r w:rsidRPr="004759CE">
        <w:rPr>
          <w:rFonts w:hint="eastAsia"/>
        </w:rPr>
        <w:t>trolling water</w:t>
      </w:r>
      <w:r w:rsidRPr="004759CE">
        <w:rPr>
          <w:rFonts w:hint="eastAsia"/>
        </w:rPr>
        <w:t>‐</w:t>
      </w:r>
      <w:r w:rsidRPr="004759CE">
        <w:rPr>
          <w:rFonts w:hint="eastAsia"/>
        </w:rPr>
        <w:t>energy balances within the Budyko framework, Geophys Res Lett, 40, 6123-6129, 10.1002/2013GL058324, 2013.</w:t>
      </w:r>
    </w:p>
    <w:p w14:paraId="041F75DE" w14:textId="77777777" w:rsidR="004759CE" w:rsidRPr="004759CE" w:rsidRDefault="004759CE" w:rsidP="00337131">
      <w:pPr>
        <w:pStyle w:val="EndNoteBibliography"/>
        <w:spacing w:line="360" w:lineRule="auto"/>
        <w:ind w:left="425" w:hangingChars="177" w:hanging="425"/>
      </w:pPr>
      <w:r w:rsidRPr="004759CE">
        <w:rPr>
          <w:rFonts w:hint="eastAsia"/>
        </w:rPr>
        <w:t>Yang, D., Sun, F., Liu, Z., Cong, Z., and Lei, Z.: Interpreting the complementary relationship in non</w:t>
      </w:r>
      <w:r w:rsidRPr="004759CE">
        <w:rPr>
          <w:rFonts w:hint="eastAsia"/>
        </w:rPr>
        <w:t>‐</w:t>
      </w:r>
      <w:r w:rsidRPr="004759CE">
        <w:rPr>
          <w:rFonts w:hint="eastAsia"/>
        </w:rPr>
        <w:t xml:space="preserve">humid environments based on the </w:t>
      </w:r>
      <w:r w:rsidRPr="004759CE">
        <w:t>Budyko and Penman hypotheses, Geophys Res Lett, 33, L18402, 10.1029/2006GL027657, 2006.</w:t>
      </w:r>
    </w:p>
    <w:p w14:paraId="45F9809E" w14:textId="77777777" w:rsidR="004759CE" w:rsidRPr="004759CE" w:rsidRDefault="004759CE" w:rsidP="00337131">
      <w:pPr>
        <w:pStyle w:val="EndNoteBibliography"/>
        <w:spacing w:line="360" w:lineRule="auto"/>
        <w:ind w:left="425" w:hangingChars="177" w:hanging="425"/>
      </w:pPr>
      <w:r w:rsidRPr="004759CE">
        <w:rPr>
          <w:rFonts w:hint="eastAsia"/>
        </w:rPr>
        <w:t>Yang, D., Sun, F., Liu, Z., Cong, Z., Ni, G., and Lei, Z.: Analyzing spatial and temporal variability of annual water</w:t>
      </w:r>
      <w:r w:rsidRPr="004759CE">
        <w:rPr>
          <w:rFonts w:hint="eastAsia"/>
        </w:rPr>
        <w:t>‐</w:t>
      </w:r>
      <w:r w:rsidRPr="004759CE">
        <w:rPr>
          <w:rFonts w:hint="eastAsia"/>
        </w:rPr>
        <w:t>energy balance in nonhumid regions of China using</w:t>
      </w:r>
      <w:r w:rsidRPr="004759CE">
        <w:t xml:space="preserve"> the Budyko hypothesis, Water. Resour. Res., 43, W04426, 10.1029/2006WR005224, 2007.</w:t>
      </w:r>
    </w:p>
    <w:p w14:paraId="0FC8055E" w14:textId="77777777" w:rsidR="004759CE" w:rsidRPr="004759CE" w:rsidRDefault="004759CE" w:rsidP="00337131">
      <w:pPr>
        <w:pStyle w:val="EndNoteBibliography"/>
        <w:spacing w:line="360" w:lineRule="auto"/>
        <w:ind w:left="425" w:hangingChars="177" w:hanging="425"/>
      </w:pPr>
      <w:r w:rsidRPr="004759CE">
        <w:rPr>
          <w:rFonts w:hint="eastAsia"/>
        </w:rPr>
        <w:t>Ye, S., Li, H. Y., Li, S., Leung, L. R., Demissie, Y., Ran, Q., and Blöschl, G.: Vegetation regulation on streamflow intra</w:t>
      </w:r>
      <w:r w:rsidRPr="004759CE">
        <w:rPr>
          <w:rFonts w:hint="eastAsia"/>
        </w:rPr>
        <w:t>‐</w:t>
      </w:r>
      <w:r w:rsidRPr="004759CE">
        <w:rPr>
          <w:rFonts w:hint="eastAsia"/>
        </w:rPr>
        <w:t xml:space="preserve">annual variability through adaption to climate </w:t>
      </w:r>
      <w:r w:rsidRPr="004759CE">
        <w:t>variations, Geophys Res Lett, 42, 10,307-310,315, 10.1002/2015GL066396, 2015.</w:t>
      </w:r>
    </w:p>
    <w:p w14:paraId="0782A412" w14:textId="77777777" w:rsidR="004759CE" w:rsidRPr="004759CE" w:rsidRDefault="004759CE" w:rsidP="00337131">
      <w:pPr>
        <w:pStyle w:val="EndNoteBibliography"/>
        <w:spacing w:line="360" w:lineRule="auto"/>
        <w:ind w:left="425" w:hangingChars="177" w:hanging="425"/>
      </w:pPr>
      <w:r w:rsidRPr="004759CE">
        <w:t>Zeng, R., and Cai, X.: Climatic and terrestrial storage control on evapotranspiration temporal variability: Analysis of river basins around the world, Geophys Res Lett, 43, 185-195, 10.1002/2015GL066470, 2015.</w:t>
      </w:r>
    </w:p>
    <w:p w14:paraId="39DCED81" w14:textId="77777777" w:rsidR="004759CE" w:rsidRPr="004759CE" w:rsidRDefault="004759CE" w:rsidP="00337131">
      <w:pPr>
        <w:pStyle w:val="EndNoteBibliography"/>
        <w:spacing w:line="360" w:lineRule="auto"/>
        <w:ind w:left="425" w:hangingChars="177" w:hanging="425"/>
      </w:pPr>
      <w:r w:rsidRPr="004759CE">
        <w:t>Zhang, D., Liu, X., Zhang, Q., Liang, K., and Liu, C.: Investigation of factors affecting intra-annual variability of evapotranspiration and streamflow under different climate conditions, Journal of Hydrology, 2016.</w:t>
      </w:r>
    </w:p>
    <w:p w14:paraId="6B9032B8" w14:textId="77777777" w:rsidR="004759CE" w:rsidRPr="004759CE" w:rsidRDefault="004759CE" w:rsidP="00337131">
      <w:pPr>
        <w:pStyle w:val="EndNoteBibliography"/>
        <w:spacing w:line="360" w:lineRule="auto"/>
        <w:ind w:left="425" w:hangingChars="177" w:hanging="425"/>
      </w:pPr>
      <w:r w:rsidRPr="004759CE">
        <w:t>Zhang, L., Dawes, W., and Walker, G.: Response of mean annual evapotranspiration to vegetation changes at catchment scale, Water. Resour. Res., 37, 701-708, 2001.</w:t>
      </w:r>
    </w:p>
    <w:p w14:paraId="15F6BA47" w14:textId="77777777" w:rsidR="004759CE" w:rsidRPr="004759CE" w:rsidRDefault="004759CE" w:rsidP="00337131">
      <w:pPr>
        <w:pStyle w:val="EndNoteBibliography"/>
        <w:spacing w:line="360" w:lineRule="auto"/>
        <w:ind w:left="425" w:hangingChars="177" w:hanging="425"/>
      </w:pPr>
      <w:r w:rsidRPr="004759CE">
        <w:t>Zhang, L., Hickel, K., Dawes, W., Chiew, F. H., Western, A., and Briggs, P.: A rational function approach for estimating mean annual evapotranspiration, Water. Resour. Res., 40, 2004.</w:t>
      </w:r>
    </w:p>
    <w:p w14:paraId="3554EBF8" w14:textId="77777777" w:rsidR="004759CE" w:rsidRPr="004759CE" w:rsidRDefault="004759CE" w:rsidP="00337131">
      <w:pPr>
        <w:pStyle w:val="EndNoteBibliography"/>
        <w:spacing w:line="360" w:lineRule="auto"/>
        <w:ind w:left="425" w:hangingChars="177" w:hanging="425"/>
      </w:pPr>
      <w:r w:rsidRPr="004759CE">
        <w:lastRenderedPageBreak/>
        <w:t>Zhang, L., Potter, N., Hickel, K., Zhang, Y., and Shao, Q.: Water balance modeling over variable time scales based on the Budyko framework–Model development and testing, Journal of Hydrology, 360, 117-131, 10.1016/j.jhydrol.2008.07.021, 2008.</w:t>
      </w:r>
    </w:p>
    <w:p w14:paraId="15ED4916" w14:textId="77777777" w:rsidR="004759CE" w:rsidRPr="004759CE" w:rsidRDefault="004759CE" w:rsidP="00337131">
      <w:pPr>
        <w:pStyle w:val="EndNoteBibliography"/>
        <w:spacing w:line="360" w:lineRule="auto"/>
        <w:ind w:left="425" w:hangingChars="177" w:hanging="425"/>
      </w:pPr>
      <w:r w:rsidRPr="004759CE">
        <w:t>Zhang, X.-J., Tang, Q., Pan, M., and Tang, Y.: A long-term land surface hydrologic fluxes and states dataset for China, J Hydrometeorol, 15, 2067-2084, 2014.</w:t>
      </w:r>
    </w:p>
    <w:p w14:paraId="4B19891D" w14:textId="77777777" w:rsidR="004759CE" w:rsidRPr="004759CE" w:rsidRDefault="004759CE" w:rsidP="00337131">
      <w:pPr>
        <w:pStyle w:val="EndNoteBibliography"/>
        <w:spacing w:line="360" w:lineRule="auto"/>
        <w:ind w:left="425" w:hangingChars="177" w:hanging="425"/>
      </w:pPr>
      <w:r w:rsidRPr="004759CE">
        <w:t>Zhang, Y., Leuning, R., Chiew, F. H. S., Wang, E., Zhang, L., Liu, C., Sun, F., Peel, M. C., Shen, Y., and Jung, M.: Decadal Trends in Evaporation from Global Energy and Water Balances, J Hydrometeor, 13, 379-391, 10.1175/JHM-D-11-012.1, 2012.</w:t>
      </w:r>
    </w:p>
    <w:p w14:paraId="2DADF940" w14:textId="77777777" w:rsidR="004759CE" w:rsidRPr="004759CE" w:rsidRDefault="004759CE" w:rsidP="00337131">
      <w:pPr>
        <w:pStyle w:val="EndNoteBibliography"/>
        <w:spacing w:line="360" w:lineRule="auto"/>
        <w:ind w:left="425" w:hangingChars="177" w:hanging="425"/>
      </w:pPr>
      <w:r w:rsidRPr="004759CE">
        <w:t>Zhao, R., Zuang, Y., Fang, e., Liu, X., and Zhang, Q.: The Xinanjiang model, Hydrological Forecasting Proceedings Oxford Symposium, lASH 129, 351-356, 1980.</w:t>
      </w:r>
    </w:p>
    <w:p w14:paraId="063FCC51" w14:textId="77777777" w:rsidR="004759CE" w:rsidRPr="004759CE" w:rsidRDefault="004759CE" w:rsidP="00337131">
      <w:pPr>
        <w:pStyle w:val="EndNoteBibliography"/>
        <w:spacing w:line="360" w:lineRule="auto"/>
        <w:ind w:left="425" w:hangingChars="177" w:hanging="425"/>
      </w:pPr>
      <w:r w:rsidRPr="004759CE">
        <w:t>Zhao, R. J.: The Xinanjiang model applied in China, Journal of Hydrology, 135, 371-381, 1992.</w:t>
      </w:r>
    </w:p>
    <w:p w14:paraId="588DFE84" w14:textId="77777777" w:rsidR="004759CE" w:rsidRDefault="004759CE" w:rsidP="00337131">
      <w:pPr>
        <w:ind w:left="425" w:hangingChars="177" w:hanging="425"/>
      </w:pPr>
      <w:r>
        <w:fldChar w:fldCharType="end"/>
      </w:r>
    </w:p>
    <w:p w14:paraId="0796F435" w14:textId="77777777" w:rsidR="004F24A5" w:rsidRPr="004759CE" w:rsidRDefault="004F24A5" w:rsidP="001E2D04">
      <w:pPr>
        <w:rPr>
          <w:b/>
          <w:bCs/>
        </w:rPr>
      </w:pPr>
    </w:p>
    <w:p w14:paraId="452344FC" w14:textId="77777777" w:rsidR="00AD4E57" w:rsidRPr="005B1712" w:rsidRDefault="00AD4E57" w:rsidP="001E2D04">
      <w:pPr>
        <w:pStyle w:val="EndNoteBibliography"/>
        <w:widowControl/>
        <w:jc w:val="both"/>
        <w:rPr>
          <w:szCs w:val="24"/>
        </w:rPr>
      </w:pPr>
      <w:r w:rsidRPr="005B1712">
        <w:rPr>
          <w:szCs w:val="24"/>
        </w:rPr>
        <w:br w:type="page"/>
      </w:r>
    </w:p>
    <w:p w14:paraId="751A4612" w14:textId="77777777" w:rsidR="00AD4E57" w:rsidRPr="005B1712" w:rsidRDefault="00AD4E57" w:rsidP="00C33D3C">
      <w:pPr>
        <w:pStyle w:val="1"/>
        <w:spacing w:line="480" w:lineRule="auto"/>
        <w:rPr>
          <w:color w:val="0000FF"/>
        </w:rPr>
      </w:pPr>
      <w:r w:rsidRPr="005B1712">
        <w:rPr>
          <w:color w:val="0000FF"/>
        </w:rPr>
        <w:lastRenderedPageBreak/>
        <w:t>Figure captions</w:t>
      </w:r>
    </w:p>
    <w:p w14:paraId="0BFF082B" w14:textId="77777777" w:rsidR="00D55583" w:rsidRPr="005B1712" w:rsidRDefault="00D55583" w:rsidP="00D55583">
      <w:pPr>
        <w:spacing w:line="480" w:lineRule="auto"/>
        <w:jc w:val="both"/>
        <w:rPr>
          <w:rFonts w:cs="Times New Roman"/>
          <w:szCs w:val="24"/>
        </w:rPr>
      </w:pPr>
      <w:r w:rsidRPr="0071551D">
        <w:rPr>
          <w:rFonts w:cs="Times New Roman" w:hint="eastAsia"/>
          <w:szCs w:val="24"/>
        </w:rPr>
        <w:t>F</w:t>
      </w:r>
      <w:r w:rsidRPr="0071551D">
        <w:rPr>
          <w:rFonts w:cs="Times New Roman"/>
          <w:szCs w:val="24"/>
        </w:rPr>
        <w:t xml:space="preserve">igure 1 </w:t>
      </w:r>
      <w:r>
        <w:rPr>
          <w:rFonts w:cs="Times New Roman"/>
          <w:szCs w:val="24"/>
        </w:rPr>
        <w:t>Spatial d</w:t>
      </w:r>
      <w:r w:rsidRPr="0071551D">
        <w:rPr>
          <w:rFonts w:cs="Times New Roman"/>
          <w:szCs w:val="24"/>
        </w:rPr>
        <w:t>is</w:t>
      </w:r>
      <w:r w:rsidRPr="005B1712">
        <w:rPr>
          <w:rFonts w:cs="Times New Roman"/>
          <w:szCs w:val="24"/>
        </w:rPr>
        <w:t>tribution of humid catchment</w:t>
      </w:r>
      <w:r>
        <w:rPr>
          <w:rFonts w:cs="Times New Roman"/>
          <w:szCs w:val="24"/>
        </w:rPr>
        <w:t>s (</w:t>
      </w:r>
      <w:r w:rsidRPr="00747923">
        <w:rPr>
          <w:rFonts w:cs="Times New Roman"/>
          <w:i/>
          <w:szCs w:val="24"/>
        </w:rPr>
        <w:t>PET</w:t>
      </w:r>
      <w:r>
        <w:rPr>
          <w:rFonts w:cs="Times New Roman"/>
          <w:szCs w:val="24"/>
        </w:rPr>
        <w:t>/</w:t>
      </w:r>
      <w:r w:rsidRPr="00747923">
        <w:rPr>
          <w:rFonts w:cs="Times New Roman"/>
          <w:i/>
          <w:szCs w:val="24"/>
        </w:rPr>
        <w:t>P</w:t>
      </w:r>
      <w:r>
        <w:rPr>
          <w:rFonts w:cs="Times New Roman"/>
          <w:szCs w:val="24"/>
        </w:rPr>
        <w:t>&lt; 1)</w:t>
      </w:r>
      <w:r w:rsidRPr="0037189B">
        <w:rPr>
          <w:rFonts w:cs="Times New Roman"/>
          <w:szCs w:val="24"/>
        </w:rPr>
        <w:t xml:space="preserve"> </w:t>
      </w:r>
      <w:r w:rsidRPr="005B1712">
        <w:rPr>
          <w:rFonts w:cs="Times New Roman"/>
          <w:szCs w:val="24"/>
        </w:rPr>
        <w:t>over south</w:t>
      </w:r>
      <w:r>
        <w:rPr>
          <w:rFonts w:cs="Times New Roman"/>
          <w:szCs w:val="24"/>
        </w:rPr>
        <w:t>ern</w:t>
      </w:r>
      <w:r w:rsidRPr="005B1712">
        <w:rPr>
          <w:rFonts w:cs="Times New Roman"/>
          <w:szCs w:val="24"/>
        </w:rPr>
        <w:t xml:space="preserve"> China</w:t>
      </w:r>
      <w:r>
        <w:rPr>
          <w:rFonts w:cs="Times New Roman"/>
          <w:szCs w:val="24"/>
        </w:rPr>
        <w:t xml:space="preserve"> along with their</w:t>
      </w:r>
      <w:r w:rsidRPr="005B1712">
        <w:rPr>
          <w:rFonts w:cs="Times New Roman"/>
          <w:szCs w:val="24"/>
        </w:rPr>
        <w:t xml:space="preserve"> </w:t>
      </w:r>
      <w:r>
        <w:rPr>
          <w:rFonts w:cs="Times New Roman"/>
          <w:szCs w:val="24"/>
        </w:rPr>
        <w:t xml:space="preserve">corresponding parameter </w:t>
      </w:r>
      <w:r w:rsidRPr="001E2D04">
        <w:rPr>
          <w:rFonts w:cs="Times New Roman"/>
          <w:i/>
          <w:color w:val="231F20"/>
          <w:szCs w:val="24"/>
        </w:rPr>
        <w:t>w</w:t>
      </w:r>
      <w:r w:rsidRPr="005B1712">
        <w:rPr>
          <w:rFonts w:cs="Times New Roman"/>
          <w:color w:val="231F20"/>
          <w:szCs w:val="24"/>
        </w:rPr>
        <w:t xml:space="preserve"> </w:t>
      </w:r>
      <w:r>
        <w:rPr>
          <w:rFonts w:cs="Times New Roman"/>
          <w:szCs w:val="24"/>
        </w:rPr>
        <w:t>in Fu’ equation,</w:t>
      </w:r>
      <w:r w:rsidRPr="005B1712">
        <w:rPr>
          <w:rFonts w:cs="Times New Roman"/>
          <w:szCs w:val="24"/>
        </w:rPr>
        <w:t xml:space="preserve"> and one selected typical catchment </w:t>
      </w:r>
      <w:r>
        <w:rPr>
          <w:rFonts w:cs="Times New Roman"/>
          <w:szCs w:val="24"/>
        </w:rPr>
        <w:t>used as</w:t>
      </w:r>
      <w:r w:rsidRPr="005B1712">
        <w:rPr>
          <w:rFonts w:cs="Times New Roman"/>
          <w:szCs w:val="24"/>
        </w:rPr>
        <w:t xml:space="preserve"> </w:t>
      </w:r>
      <w:r w:rsidRPr="005B1712">
        <w:rPr>
          <w:rFonts w:cs="Times New Roman"/>
          <w:color w:val="231F20"/>
          <w:szCs w:val="24"/>
        </w:rPr>
        <w:t>case study</w:t>
      </w:r>
      <w:r w:rsidRPr="005B1712">
        <w:rPr>
          <w:rFonts w:cs="Times New Roman"/>
          <w:szCs w:val="24"/>
        </w:rPr>
        <w:t xml:space="preserve"> accompanied with its controlling hydrological station: </w:t>
      </w:r>
      <w:r w:rsidRPr="005B7FDF">
        <w:rPr>
          <w:rFonts w:cs="Times New Roman"/>
          <w:i/>
          <w:szCs w:val="24"/>
        </w:rPr>
        <w:t>Dongbei</w:t>
      </w:r>
      <w:r w:rsidRPr="005B1712">
        <w:rPr>
          <w:rFonts w:cs="Times New Roman"/>
          <w:szCs w:val="24"/>
        </w:rPr>
        <w:t xml:space="preserve"> Station.</w:t>
      </w:r>
    </w:p>
    <w:p w14:paraId="51E91530" w14:textId="77777777" w:rsidR="00D55583" w:rsidRPr="00154506" w:rsidRDefault="00D55583" w:rsidP="00D55583">
      <w:pPr>
        <w:spacing w:line="480" w:lineRule="auto"/>
        <w:rPr>
          <w:rFonts w:cs="Times New Roman"/>
          <w:szCs w:val="24"/>
        </w:rPr>
      </w:pPr>
    </w:p>
    <w:p w14:paraId="75DEBBC9" w14:textId="77777777" w:rsidR="00D55583" w:rsidRDefault="00D55583" w:rsidP="00D55583">
      <w:pPr>
        <w:spacing w:line="480" w:lineRule="auto"/>
        <w:jc w:val="both"/>
        <w:rPr>
          <w:rFonts w:cs="Times New Roman"/>
          <w:szCs w:val="24"/>
        </w:rPr>
      </w:pPr>
      <w:r w:rsidRPr="005B49D8">
        <w:rPr>
          <w:rFonts w:cs="Times New Roman" w:hint="eastAsia"/>
          <w:szCs w:val="24"/>
        </w:rPr>
        <w:t>F</w:t>
      </w:r>
      <w:r w:rsidRPr="0071551D">
        <w:rPr>
          <w:rFonts w:cs="Times New Roman"/>
          <w:szCs w:val="24"/>
        </w:rPr>
        <w:t xml:space="preserve">igure 2 The Budyko framework </w:t>
      </w:r>
      <w:r w:rsidRPr="005B1712">
        <w:rPr>
          <w:rFonts w:cs="Times New Roman"/>
          <w:szCs w:val="24"/>
        </w:rPr>
        <w:t>for 102 humid catchments over China in (a), and</w:t>
      </w:r>
      <w:r>
        <w:rPr>
          <w:rFonts w:cs="Times New Roman"/>
          <w:szCs w:val="24"/>
        </w:rPr>
        <w:t xml:space="preserve"> </w:t>
      </w:r>
      <w:r w:rsidRPr="005B1712">
        <w:rPr>
          <w:rFonts w:cs="Times New Roman"/>
          <w:szCs w:val="24"/>
        </w:rPr>
        <w:t xml:space="preserve">(b) the comparison of </w:t>
      </w:r>
      <w:r w:rsidRPr="001E2D04">
        <w:rPr>
          <w:rFonts w:cs="Times New Roman"/>
          <w:szCs w:val="24"/>
        </w:rPr>
        <w:t>ET</w:t>
      </w:r>
      <w:r w:rsidRPr="001E2D04">
        <w:rPr>
          <w:rFonts w:cs="Times New Roman"/>
          <w:szCs w:val="24"/>
          <w:vertAlign w:val="subscript"/>
        </w:rPr>
        <w:t>wb</w:t>
      </w:r>
      <w:r w:rsidRPr="00A54ECF">
        <w:rPr>
          <w:rFonts w:cs="Times New Roman"/>
          <w:szCs w:val="24"/>
        </w:rPr>
        <w:t xml:space="preserve"> (ET </w:t>
      </w:r>
      <w:r w:rsidRPr="005B49D8">
        <w:rPr>
          <w:rFonts w:cs="Times New Roman"/>
          <w:szCs w:val="24"/>
        </w:rPr>
        <w:t>calculated based on water balance equation)</w:t>
      </w:r>
      <w:r w:rsidRPr="0071551D">
        <w:rPr>
          <w:rFonts w:cs="Times New Roman"/>
          <w:szCs w:val="24"/>
        </w:rPr>
        <w:t xml:space="preserve"> </w:t>
      </w:r>
      <w:r w:rsidRPr="005B1712">
        <w:rPr>
          <w:rFonts w:cs="Times New Roman"/>
          <w:szCs w:val="24"/>
        </w:rPr>
        <w:t xml:space="preserve">against </w:t>
      </w:r>
      <w:r w:rsidRPr="001E2D04">
        <w:rPr>
          <w:rFonts w:cs="Times New Roman"/>
          <w:szCs w:val="24"/>
        </w:rPr>
        <w:t>ET</w:t>
      </w:r>
      <w:r w:rsidRPr="001E2D04">
        <w:rPr>
          <w:rFonts w:cs="Times New Roman"/>
          <w:szCs w:val="24"/>
          <w:vertAlign w:val="subscript"/>
        </w:rPr>
        <w:t>budyko</w:t>
      </w:r>
      <w:r w:rsidRPr="00A54ECF">
        <w:rPr>
          <w:rFonts w:cs="Times New Roman"/>
          <w:szCs w:val="24"/>
        </w:rPr>
        <w:t xml:space="preserve"> (ET estimated based on Fu</w:t>
      </w:r>
      <w:r w:rsidRPr="005B49D8">
        <w:rPr>
          <w:rFonts w:cs="Times New Roman"/>
          <w:szCs w:val="24"/>
        </w:rPr>
        <w:t>’s equation)</w:t>
      </w:r>
      <w:r>
        <w:rPr>
          <w:rFonts w:cs="Times New Roman"/>
          <w:szCs w:val="24"/>
        </w:rPr>
        <w:t xml:space="preserve"> </w:t>
      </w:r>
      <w:r w:rsidRPr="005B1712">
        <w:rPr>
          <w:rFonts w:cs="Times New Roman"/>
          <w:szCs w:val="24"/>
        </w:rPr>
        <w:t>at multi-annual timescale for these humid catchments.</w:t>
      </w:r>
    </w:p>
    <w:p w14:paraId="7CD6F6B1" w14:textId="77777777" w:rsidR="00D55583" w:rsidRPr="005B1712" w:rsidRDefault="00D55583" w:rsidP="00D55583">
      <w:pPr>
        <w:spacing w:line="480" w:lineRule="auto"/>
        <w:rPr>
          <w:rFonts w:cs="Times New Roman"/>
          <w:szCs w:val="24"/>
        </w:rPr>
      </w:pPr>
    </w:p>
    <w:p w14:paraId="5DC2DB10" w14:textId="77777777" w:rsidR="00D55583" w:rsidRDefault="00D55583" w:rsidP="00D55583">
      <w:pPr>
        <w:spacing w:line="480" w:lineRule="auto"/>
        <w:jc w:val="both"/>
        <w:rPr>
          <w:rFonts w:cs="Times New Roman"/>
          <w:szCs w:val="24"/>
        </w:rPr>
      </w:pPr>
      <w:r w:rsidRPr="005B1712">
        <w:rPr>
          <w:rFonts w:cs="Times New Roman"/>
          <w:szCs w:val="24"/>
        </w:rPr>
        <w:t>Figure 3 The</w:t>
      </w:r>
      <w:r>
        <w:rPr>
          <w:rFonts w:cs="Times New Roman"/>
          <w:szCs w:val="24"/>
        </w:rPr>
        <w:t xml:space="preserve"> </w:t>
      </w:r>
      <w:r>
        <w:t xml:space="preserve">statistical information </w:t>
      </w:r>
      <w:r>
        <w:rPr>
          <w:rFonts w:hint="eastAsia"/>
        </w:rPr>
        <w:t>of catchments grouped by R</w:t>
      </w:r>
      <w:r w:rsidRPr="00470254">
        <w:rPr>
          <w:rFonts w:hint="eastAsia"/>
          <w:vertAlign w:val="superscript"/>
        </w:rPr>
        <w:t>2</w:t>
      </w:r>
      <w:r>
        <w:rPr>
          <w:rFonts w:hint="eastAsia"/>
        </w:rPr>
        <w:t xml:space="preserve"> </w:t>
      </w:r>
      <w:r>
        <w:t>between</w:t>
      </w:r>
      <w:r w:rsidRPr="005B1712">
        <w:rPr>
          <w:rFonts w:cs="Times New Roman"/>
          <w:szCs w:val="24"/>
        </w:rPr>
        <w:t xml:space="preserve"> </w:t>
      </w:r>
      <w:r>
        <w:rPr>
          <w:rFonts w:cs="Times New Roman"/>
          <w:szCs w:val="24"/>
        </w:rPr>
        <w:t xml:space="preserve">annual </w:t>
      </w:r>
      <w:r w:rsidRPr="001E2D04">
        <w:rPr>
          <w:rFonts w:cs="Times New Roman"/>
          <w:szCs w:val="24"/>
        </w:rPr>
        <w:t>ET</w:t>
      </w:r>
      <w:r w:rsidRPr="001E2D04">
        <w:rPr>
          <w:rFonts w:cs="Times New Roman"/>
          <w:szCs w:val="24"/>
          <w:vertAlign w:val="subscript"/>
        </w:rPr>
        <w:t>Budyko</w:t>
      </w:r>
      <w:r w:rsidRPr="00A54ECF">
        <w:rPr>
          <w:rFonts w:cs="Times New Roman"/>
          <w:szCs w:val="24"/>
        </w:rPr>
        <w:t xml:space="preserve"> </w:t>
      </w:r>
      <w:r>
        <w:rPr>
          <w:rFonts w:cs="Times New Roman"/>
          <w:szCs w:val="24"/>
        </w:rPr>
        <w:t>and ET</w:t>
      </w:r>
      <w:r w:rsidRPr="00A10F0F">
        <w:rPr>
          <w:rFonts w:cs="Times New Roman"/>
          <w:szCs w:val="24"/>
          <w:vertAlign w:val="subscript"/>
        </w:rPr>
        <w:t>wb</w:t>
      </w:r>
      <w:r>
        <w:rPr>
          <w:rFonts w:cs="Times New Roman"/>
          <w:szCs w:val="24"/>
        </w:rPr>
        <w:t xml:space="preserve"> in (a)</w:t>
      </w:r>
      <w:r>
        <w:rPr>
          <w:rFonts w:cs="Times New Roman" w:hint="eastAsia"/>
          <w:szCs w:val="24"/>
        </w:rPr>
        <w:t>,</w:t>
      </w:r>
      <w:r>
        <w:rPr>
          <w:rFonts w:cs="Times New Roman"/>
          <w:szCs w:val="24"/>
        </w:rPr>
        <w:t xml:space="preserve"> and the same for ET</w:t>
      </w:r>
      <w:r w:rsidRPr="00A10F0F">
        <w:rPr>
          <w:rFonts w:cs="Times New Roman"/>
          <w:szCs w:val="24"/>
          <w:vertAlign w:val="subscript"/>
        </w:rPr>
        <w:t>abcd</w:t>
      </w:r>
      <w:r>
        <w:rPr>
          <w:rFonts w:cs="Times New Roman"/>
          <w:szCs w:val="24"/>
        </w:rPr>
        <w:t xml:space="preserve"> (ET estimated based on abcd model) </w:t>
      </w:r>
      <w:r w:rsidRPr="005B49D8">
        <w:rPr>
          <w:rFonts w:cs="Times New Roman"/>
          <w:szCs w:val="24"/>
        </w:rPr>
        <w:t xml:space="preserve">in </w:t>
      </w:r>
      <w:r>
        <w:rPr>
          <w:rFonts w:cs="Times New Roman"/>
          <w:szCs w:val="24"/>
        </w:rPr>
        <w:t>(b)</w:t>
      </w:r>
      <w:r w:rsidRPr="005B1712">
        <w:rPr>
          <w:rFonts w:cs="Times New Roman"/>
          <w:szCs w:val="24"/>
        </w:rPr>
        <w:t>.</w:t>
      </w:r>
      <w:r>
        <w:rPr>
          <w:rFonts w:cs="Times New Roman"/>
          <w:szCs w:val="24"/>
        </w:rPr>
        <w:t xml:space="preserve"> </w:t>
      </w:r>
    </w:p>
    <w:p w14:paraId="175ACAE8" w14:textId="77777777" w:rsidR="00D55583" w:rsidRPr="005B1712" w:rsidRDefault="00D55583" w:rsidP="00D55583">
      <w:pPr>
        <w:spacing w:line="480" w:lineRule="auto"/>
        <w:rPr>
          <w:rFonts w:cs="Times New Roman"/>
          <w:szCs w:val="24"/>
        </w:rPr>
      </w:pPr>
    </w:p>
    <w:p w14:paraId="1126F4CF" w14:textId="77777777" w:rsidR="00D55583" w:rsidRDefault="00D55583" w:rsidP="00D55583">
      <w:pPr>
        <w:spacing w:line="480" w:lineRule="auto"/>
        <w:jc w:val="both"/>
        <w:rPr>
          <w:szCs w:val="24"/>
        </w:rPr>
      </w:pPr>
      <w:r w:rsidRPr="005B1712">
        <w:rPr>
          <w:szCs w:val="24"/>
        </w:rPr>
        <w:t xml:space="preserve">Figure </w:t>
      </w:r>
      <w:r>
        <w:rPr>
          <w:szCs w:val="24"/>
        </w:rPr>
        <w:t>4</w:t>
      </w:r>
      <w:r w:rsidRPr="005B1712">
        <w:rPr>
          <w:szCs w:val="24"/>
        </w:rPr>
        <w:t xml:space="preserve"> The</w:t>
      </w:r>
      <w:r w:rsidRPr="00F82291">
        <w:rPr>
          <w:szCs w:val="24"/>
        </w:rPr>
        <w:t xml:space="preserve"> </w:t>
      </w:r>
      <w:r w:rsidRPr="005B1712">
        <w:rPr>
          <w:szCs w:val="24"/>
        </w:rPr>
        <w:t xml:space="preserve">monthly time series of </w:t>
      </w:r>
      <w:r w:rsidRPr="00747923">
        <w:rPr>
          <w:i/>
          <w:szCs w:val="24"/>
        </w:rPr>
        <w:t>P</w:t>
      </w:r>
      <w:r w:rsidRPr="005B1712">
        <w:rPr>
          <w:szCs w:val="24"/>
        </w:rPr>
        <w:t xml:space="preserve"> over 1957-2013 for the selected typical catchment in (a), and (b) the corresponding observed </w:t>
      </w:r>
      <w:r>
        <w:rPr>
          <w:szCs w:val="24"/>
        </w:rPr>
        <w:t>runoff</w:t>
      </w:r>
      <w:r w:rsidRPr="005B1712">
        <w:rPr>
          <w:szCs w:val="24"/>
        </w:rPr>
        <w:t xml:space="preserve"> (</w:t>
      </w:r>
      <w:r w:rsidRPr="001A2414">
        <w:rPr>
          <w:szCs w:val="24"/>
        </w:rPr>
        <w:t>Q</w:t>
      </w:r>
      <w:r w:rsidRPr="001E2D04">
        <w:rPr>
          <w:szCs w:val="24"/>
          <w:vertAlign w:val="subscript"/>
        </w:rPr>
        <w:t>obs</w:t>
      </w:r>
      <w:r w:rsidRPr="00A54ECF">
        <w:rPr>
          <w:szCs w:val="24"/>
        </w:rPr>
        <w:t xml:space="preserve">) and </w:t>
      </w:r>
      <w:r w:rsidRPr="005B49D8">
        <w:rPr>
          <w:szCs w:val="24"/>
        </w:rPr>
        <w:t xml:space="preserve">simulated </w:t>
      </w:r>
      <w:r w:rsidRPr="0071551D">
        <w:rPr>
          <w:szCs w:val="24"/>
        </w:rPr>
        <w:t>one</w:t>
      </w:r>
      <w:r w:rsidRPr="001A2414">
        <w:rPr>
          <w:szCs w:val="24"/>
        </w:rPr>
        <w:t xml:space="preserve"> </w:t>
      </w:r>
      <w:r w:rsidRPr="00A54ECF">
        <w:rPr>
          <w:szCs w:val="24"/>
        </w:rPr>
        <w:t>b</w:t>
      </w:r>
      <w:r w:rsidRPr="00A54ECF">
        <w:rPr>
          <w:rFonts w:hint="eastAsia"/>
          <w:szCs w:val="24"/>
        </w:rPr>
        <w:t xml:space="preserve">ased </w:t>
      </w:r>
      <w:r w:rsidRPr="00A54ECF">
        <w:rPr>
          <w:szCs w:val="24"/>
        </w:rPr>
        <w:t>on the Xin’anjiang model</w:t>
      </w:r>
      <w:r w:rsidRPr="005B49D8">
        <w:rPr>
          <w:szCs w:val="24"/>
        </w:rPr>
        <w:t xml:space="preserve"> (</w:t>
      </w:r>
      <w:r w:rsidRPr="001A2414">
        <w:rPr>
          <w:szCs w:val="24"/>
        </w:rPr>
        <w:t>Q</w:t>
      </w:r>
      <w:r w:rsidRPr="001A2414">
        <w:rPr>
          <w:szCs w:val="24"/>
          <w:vertAlign w:val="subscript"/>
        </w:rPr>
        <w:t>XAJ</w:t>
      </w:r>
      <w:r w:rsidRPr="00A54ECF">
        <w:rPr>
          <w:szCs w:val="24"/>
        </w:rPr>
        <w:t xml:space="preserve">), </w:t>
      </w:r>
      <w:r w:rsidRPr="005B49D8">
        <w:rPr>
          <w:szCs w:val="24"/>
        </w:rPr>
        <w:t xml:space="preserve">along with </w:t>
      </w:r>
      <w:r>
        <w:rPr>
          <w:szCs w:val="24"/>
        </w:rPr>
        <w:t>output</w:t>
      </w:r>
      <w:r w:rsidRPr="00A54ECF">
        <w:rPr>
          <w:szCs w:val="24"/>
        </w:rPr>
        <w:t xml:space="preserve"> </w:t>
      </w:r>
      <w:r>
        <w:rPr>
          <w:szCs w:val="24"/>
        </w:rPr>
        <w:t>from</w:t>
      </w:r>
      <w:r w:rsidRPr="00A54ECF">
        <w:rPr>
          <w:szCs w:val="24"/>
        </w:rPr>
        <w:t xml:space="preserve"> the </w:t>
      </w:r>
      <w:r w:rsidRPr="001A2414">
        <w:rPr>
          <w:szCs w:val="24"/>
        </w:rPr>
        <w:t>abcd</w:t>
      </w:r>
      <w:r w:rsidRPr="00A54ECF">
        <w:rPr>
          <w:szCs w:val="24"/>
        </w:rPr>
        <w:t xml:space="preserve"> model </w:t>
      </w:r>
      <w:r w:rsidRPr="005B49D8">
        <w:rPr>
          <w:szCs w:val="24"/>
        </w:rPr>
        <w:t>(</w:t>
      </w:r>
      <w:r w:rsidRPr="001A2414">
        <w:rPr>
          <w:szCs w:val="24"/>
        </w:rPr>
        <w:t>Q</w:t>
      </w:r>
      <w:r w:rsidRPr="001E2D04">
        <w:rPr>
          <w:szCs w:val="24"/>
          <w:vertAlign w:val="subscript"/>
        </w:rPr>
        <w:t>abcd</w:t>
      </w:r>
      <w:r w:rsidRPr="00A54ECF">
        <w:rPr>
          <w:szCs w:val="24"/>
        </w:rPr>
        <w:t>) in (c)</w:t>
      </w:r>
      <w:r w:rsidRPr="005B49D8">
        <w:rPr>
          <w:szCs w:val="24"/>
        </w:rPr>
        <w:t>.</w:t>
      </w:r>
    </w:p>
    <w:p w14:paraId="1E8A6A77" w14:textId="77777777" w:rsidR="00D55583" w:rsidRDefault="00D55583" w:rsidP="00D55583">
      <w:pPr>
        <w:spacing w:line="480" w:lineRule="auto"/>
        <w:jc w:val="both"/>
        <w:rPr>
          <w:szCs w:val="24"/>
        </w:rPr>
      </w:pPr>
    </w:p>
    <w:p w14:paraId="3F2312B9" w14:textId="7FABFAE9" w:rsidR="00D55583" w:rsidRDefault="00D55583" w:rsidP="00D55583">
      <w:pPr>
        <w:spacing w:line="480" w:lineRule="auto"/>
        <w:jc w:val="both"/>
        <w:rPr>
          <w:szCs w:val="24"/>
        </w:rPr>
      </w:pPr>
      <w:r>
        <w:rPr>
          <w:rFonts w:hint="eastAsia"/>
          <w:szCs w:val="24"/>
        </w:rPr>
        <w:t>F</w:t>
      </w:r>
      <w:r>
        <w:rPr>
          <w:szCs w:val="24"/>
        </w:rPr>
        <w:t>igure 5 T</w:t>
      </w:r>
      <w:r>
        <w:rPr>
          <w:rFonts w:hint="eastAsia"/>
          <w:szCs w:val="24"/>
        </w:rPr>
        <w:t xml:space="preserve">he </w:t>
      </w:r>
      <w:r>
        <w:rPr>
          <w:szCs w:val="24"/>
        </w:rPr>
        <w:t xml:space="preserve">box plot of </w:t>
      </w:r>
      <w:r>
        <w:rPr>
          <w:rFonts w:hint="eastAsia"/>
          <w:szCs w:val="24"/>
        </w:rPr>
        <w:t>R</w:t>
      </w:r>
      <w:r w:rsidRPr="00A10F0F">
        <w:rPr>
          <w:rFonts w:hint="eastAsia"/>
          <w:szCs w:val="24"/>
          <w:vertAlign w:val="superscript"/>
        </w:rPr>
        <w:t>2</w:t>
      </w:r>
      <w:r>
        <w:rPr>
          <w:rFonts w:hint="eastAsia"/>
          <w:szCs w:val="24"/>
        </w:rPr>
        <w:t xml:space="preserve"> between</w:t>
      </w:r>
      <w:r>
        <w:rPr>
          <w:szCs w:val="24"/>
        </w:rPr>
        <w:t xml:space="preserve"> monthly</w:t>
      </w:r>
      <w:r>
        <w:rPr>
          <w:rFonts w:hint="eastAsia"/>
          <w:szCs w:val="24"/>
        </w:rPr>
        <w:t xml:space="preserve"> ET</w:t>
      </w:r>
      <w:r w:rsidRPr="00A10F0F">
        <w:rPr>
          <w:rFonts w:hint="eastAsia"/>
          <w:szCs w:val="24"/>
          <w:vertAlign w:val="subscript"/>
        </w:rPr>
        <w:t>wb</w:t>
      </w:r>
      <w:r>
        <w:rPr>
          <w:rFonts w:hint="eastAsia"/>
          <w:szCs w:val="24"/>
        </w:rPr>
        <w:t xml:space="preserve"> and ET</w:t>
      </w:r>
      <w:r w:rsidRPr="00A10F0F">
        <w:rPr>
          <w:rFonts w:hint="eastAsia"/>
          <w:szCs w:val="24"/>
          <w:vertAlign w:val="subscript"/>
        </w:rPr>
        <w:t>budyko</w:t>
      </w:r>
      <w:r>
        <w:rPr>
          <w:rFonts w:hint="eastAsia"/>
          <w:szCs w:val="24"/>
        </w:rPr>
        <w:t xml:space="preserve"> </w:t>
      </w:r>
      <w:r>
        <w:rPr>
          <w:szCs w:val="24"/>
        </w:rPr>
        <w:t xml:space="preserve">using </w:t>
      </w:r>
      <w:r w:rsidR="00EE78D6">
        <w:rPr>
          <w:szCs w:val="24"/>
        </w:rPr>
        <w:t xml:space="preserve">the </w:t>
      </w:r>
      <w:r>
        <w:rPr>
          <w:szCs w:val="24"/>
        </w:rPr>
        <w:t xml:space="preserve">extended </w:t>
      </w:r>
      <w:r>
        <w:rPr>
          <w:szCs w:val="24"/>
        </w:rPr>
        <w:lastRenderedPageBreak/>
        <w:t xml:space="preserve">Budyko equation, i.e., </w:t>
      </w:r>
      <w:r w:rsidRPr="00747923">
        <w:rPr>
          <w:i/>
          <w:szCs w:val="24"/>
        </w:rPr>
        <w:t>P</w:t>
      </w:r>
      <w:r>
        <w:rPr>
          <w:szCs w:val="24"/>
        </w:rPr>
        <w:t>-</w:t>
      </w:r>
      <w:r w:rsidRPr="005B7FDF">
        <w:rPr>
          <w:i/>
          <w:szCs w:val="24"/>
        </w:rPr>
        <w:t>ΔS</w:t>
      </w:r>
      <w:r>
        <w:rPr>
          <w:szCs w:val="24"/>
        </w:rPr>
        <w:t xml:space="preserve"> as equivalent </w:t>
      </w:r>
      <w:r w:rsidRPr="00747923">
        <w:rPr>
          <w:i/>
          <w:szCs w:val="24"/>
        </w:rPr>
        <w:t>P</w:t>
      </w:r>
      <w:r>
        <w:rPr>
          <w:szCs w:val="24"/>
        </w:rPr>
        <w:t xml:space="preserve">, and </w:t>
      </w:r>
      <w:r w:rsidRPr="005B7FDF">
        <w:rPr>
          <w:i/>
          <w:szCs w:val="24"/>
        </w:rPr>
        <w:t>ΔS</w:t>
      </w:r>
      <w:r>
        <w:rPr>
          <w:szCs w:val="24"/>
        </w:rPr>
        <w:t xml:space="preserve"> is obtained from abcd model.</w:t>
      </w:r>
    </w:p>
    <w:p w14:paraId="3F922597" w14:textId="77777777" w:rsidR="00D55583" w:rsidRDefault="00D55583" w:rsidP="00D55583">
      <w:pPr>
        <w:spacing w:line="480" w:lineRule="auto"/>
        <w:jc w:val="both"/>
        <w:rPr>
          <w:szCs w:val="24"/>
        </w:rPr>
      </w:pPr>
    </w:p>
    <w:p w14:paraId="64B8D849" w14:textId="77777777" w:rsidR="00D55583" w:rsidRDefault="00D55583" w:rsidP="00D55583">
      <w:pPr>
        <w:spacing w:line="480" w:lineRule="auto"/>
        <w:jc w:val="both"/>
        <w:rPr>
          <w:szCs w:val="24"/>
        </w:rPr>
      </w:pPr>
      <w:r>
        <w:rPr>
          <w:szCs w:val="24"/>
        </w:rPr>
        <w:t xml:space="preserve">Figure 6 The </w:t>
      </w:r>
      <w:r>
        <w:rPr>
          <w:rFonts w:hint="eastAsia"/>
          <w:szCs w:val="24"/>
        </w:rPr>
        <w:t>R</w:t>
      </w:r>
      <w:r w:rsidRPr="00A10F0F">
        <w:rPr>
          <w:rFonts w:hint="eastAsia"/>
          <w:szCs w:val="24"/>
          <w:vertAlign w:val="superscript"/>
        </w:rPr>
        <w:t>2</w:t>
      </w:r>
      <w:r>
        <w:rPr>
          <w:rFonts w:hint="eastAsia"/>
          <w:szCs w:val="24"/>
        </w:rPr>
        <w:t xml:space="preserve"> between</w:t>
      </w:r>
      <w:r>
        <w:rPr>
          <w:szCs w:val="24"/>
        </w:rPr>
        <w:t xml:space="preserve"> </w:t>
      </w:r>
      <w:r w:rsidRPr="005B7FDF">
        <w:rPr>
          <w:i/>
          <w:szCs w:val="24"/>
        </w:rPr>
        <w:t>ET</w:t>
      </w:r>
      <w:r w:rsidRPr="005B7FDF">
        <w:rPr>
          <w:i/>
          <w:szCs w:val="24"/>
          <w:vertAlign w:val="subscript"/>
        </w:rPr>
        <w:t>wb</w:t>
      </w:r>
      <w:r w:rsidRPr="005B7FDF">
        <w:rPr>
          <w:i/>
          <w:szCs w:val="24"/>
        </w:rPr>
        <w:t xml:space="preserve"> </w:t>
      </w:r>
      <w:r>
        <w:rPr>
          <w:rFonts w:hint="eastAsia"/>
          <w:szCs w:val="24"/>
        </w:rPr>
        <w:t>and</w:t>
      </w:r>
      <w:r w:rsidRPr="005B7FDF">
        <w:rPr>
          <w:i/>
          <w:szCs w:val="24"/>
        </w:rPr>
        <w:t xml:space="preserve"> ET</w:t>
      </w:r>
      <w:r w:rsidRPr="005B7FDF">
        <w:rPr>
          <w:i/>
          <w:szCs w:val="24"/>
          <w:vertAlign w:val="subscript"/>
        </w:rPr>
        <w:t xml:space="preserve">Budyko </w:t>
      </w:r>
      <w:r>
        <w:rPr>
          <w:szCs w:val="24"/>
        </w:rPr>
        <w:t>a</w:t>
      </w:r>
      <w:r>
        <w:rPr>
          <w:rFonts w:hint="eastAsia"/>
          <w:szCs w:val="24"/>
        </w:rPr>
        <w:t xml:space="preserve">t </w:t>
      </w:r>
      <w:r>
        <w:rPr>
          <w:szCs w:val="24"/>
        </w:rPr>
        <w:t>monthly timescale and that aggregated to annual timescale in (a), and (b) the boxplot of R</w:t>
      </w:r>
      <w:r w:rsidRPr="00A10F0F">
        <w:rPr>
          <w:szCs w:val="24"/>
          <w:vertAlign w:val="superscript"/>
        </w:rPr>
        <w:t>2</w:t>
      </w:r>
      <w:r>
        <w:rPr>
          <w:szCs w:val="24"/>
        </w:rPr>
        <w:t xml:space="preserve"> of this aggregated annual ET</w:t>
      </w:r>
      <w:r w:rsidRPr="00A10F0F">
        <w:rPr>
          <w:szCs w:val="24"/>
          <w:vertAlign w:val="subscript"/>
        </w:rPr>
        <w:t>budyko</w:t>
      </w:r>
      <w:r>
        <w:rPr>
          <w:szCs w:val="24"/>
        </w:rPr>
        <w:t xml:space="preserve"> and the original R</w:t>
      </w:r>
      <w:r w:rsidRPr="00A10F0F">
        <w:rPr>
          <w:szCs w:val="24"/>
          <w:vertAlign w:val="superscript"/>
        </w:rPr>
        <w:t>2</w:t>
      </w:r>
      <w:r>
        <w:rPr>
          <w:szCs w:val="24"/>
        </w:rPr>
        <w:t xml:space="preserve"> of annual </w:t>
      </w:r>
      <w:r w:rsidRPr="005B7FDF">
        <w:rPr>
          <w:i/>
          <w:szCs w:val="24"/>
        </w:rPr>
        <w:t>ET</w:t>
      </w:r>
      <w:r w:rsidRPr="005B7FDF">
        <w:rPr>
          <w:i/>
          <w:szCs w:val="24"/>
          <w:vertAlign w:val="subscript"/>
        </w:rPr>
        <w:t>budyko</w:t>
      </w:r>
      <w:r w:rsidRPr="005B7FDF">
        <w:rPr>
          <w:i/>
          <w:szCs w:val="24"/>
        </w:rPr>
        <w:t xml:space="preserve"> </w:t>
      </w:r>
      <w:r>
        <w:rPr>
          <w:szCs w:val="24"/>
        </w:rPr>
        <w:t xml:space="preserve">and </w:t>
      </w:r>
      <w:r w:rsidRPr="005B7FDF">
        <w:rPr>
          <w:i/>
          <w:szCs w:val="24"/>
        </w:rPr>
        <w:t>ET</w:t>
      </w:r>
      <w:r w:rsidRPr="005B7FDF">
        <w:rPr>
          <w:i/>
          <w:szCs w:val="24"/>
          <w:vertAlign w:val="subscript"/>
        </w:rPr>
        <w:t>wb</w:t>
      </w:r>
      <w:r w:rsidRPr="005B7FDF">
        <w:rPr>
          <w:i/>
          <w:szCs w:val="24"/>
        </w:rPr>
        <w:t xml:space="preserve"> </w:t>
      </w:r>
      <w:r>
        <w:rPr>
          <w:szCs w:val="24"/>
        </w:rPr>
        <w:t xml:space="preserve">(same as Figure 3a). </w:t>
      </w:r>
    </w:p>
    <w:p w14:paraId="224E5ED5" w14:textId="77777777" w:rsidR="00D55583" w:rsidRPr="0071551D" w:rsidRDefault="00D55583" w:rsidP="00D55583">
      <w:pPr>
        <w:spacing w:line="480" w:lineRule="auto"/>
        <w:jc w:val="both"/>
        <w:rPr>
          <w:szCs w:val="24"/>
        </w:rPr>
      </w:pPr>
    </w:p>
    <w:p w14:paraId="3398E3F3" w14:textId="77777777" w:rsidR="00D55583" w:rsidRPr="005B49D8" w:rsidRDefault="00D55583" w:rsidP="00D55583">
      <w:pPr>
        <w:spacing w:line="480" w:lineRule="auto"/>
        <w:jc w:val="both"/>
        <w:rPr>
          <w:rFonts w:cs="Times New Roman"/>
          <w:szCs w:val="24"/>
        </w:rPr>
      </w:pPr>
      <w:r w:rsidRPr="005B1712">
        <w:rPr>
          <w:rFonts w:cs="Times New Roman"/>
          <w:szCs w:val="24"/>
        </w:rPr>
        <w:t xml:space="preserve">Figure </w:t>
      </w:r>
      <w:r>
        <w:rPr>
          <w:rFonts w:cs="Times New Roman"/>
          <w:szCs w:val="24"/>
        </w:rPr>
        <w:t>7</w:t>
      </w:r>
      <w:r w:rsidRPr="005B1712">
        <w:rPr>
          <w:rFonts w:cs="Times New Roman"/>
          <w:szCs w:val="24"/>
        </w:rPr>
        <w:t xml:space="preserve"> The schematic of </w:t>
      </w:r>
      <w:r w:rsidRPr="005B7FDF">
        <w:rPr>
          <w:i/>
          <w:color w:val="231F20"/>
        </w:rPr>
        <w:t>ΔS</w:t>
      </w:r>
      <w:r w:rsidRPr="00A54ECF">
        <w:rPr>
          <w:rFonts w:cs="Times New Roman"/>
          <w:szCs w:val="24"/>
        </w:rPr>
        <w:t xml:space="preserve"> in</w:t>
      </w:r>
      <w:r w:rsidRPr="00A54ECF">
        <w:rPr>
          <w:rFonts w:cs="Times New Roman" w:hint="eastAsia"/>
          <w:szCs w:val="24"/>
        </w:rPr>
        <w:t xml:space="preserve"> </w:t>
      </w:r>
      <w:r w:rsidRPr="00A54ECF">
        <w:rPr>
          <w:rFonts w:cs="Times New Roman"/>
          <w:szCs w:val="24"/>
        </w:rPr>
        <w:t xml:space="preserve">Budyko </w:t>
      </w:r>
      <w:r>
        <w:rPr>
          <w:rFonts w:cs="Times New Roman"/>
          <w:szCs w:val="24"/>
        </w:rPr>
        <w:t>equation</w:t>
      </w:r>
      <w:r w:rsidRPr="00A54ECF">
        <w:rPr>
          <w:rFonts w:cs="Times New Roman"/>
          <w:szCs w:val="24"/>
        </w:rPr>
        <w:t xml:space="preserve"> and water balance equation in humid catchments (energy limited). ET is estimated based on</w:t>
      </w:r>
      <w:r>
        <w:rPr>
          <w:rFonts w:cs="Times New Roman"/>
          <w:szCs w:val="24"/>
        </w:rPr>
        <w:t xml:space="preserve"> </w:t>
      </w:r>
      <w:r w:rsidRPr="00A54ECF">
        <w:rPr>
          <w:rFonts w:cs="Times New Roman"/>
          <w:szCs w:val="24"/>
        </w:rPr>
        <w:t>given</w:t>
      </w:r>
      <w:r w:rsidRPr="005B49D8">
        <w:rPr>
          <w:rFonts w:cs="Times New Roman" w:hint="eastAsia"/>
          <w:szCs w:val="24"/>
        </w:rPr>
        <w:t xml:space="preserve"> </w:t>
      </w:r>
      <w:r w:rsidRPr="00747923">
        <w:rPr>
          <w:rFonts w:cs="Times New Roman"/>
          <w:i/>
          <w:szCs w:val="24"/>
        </w:rPr>
        <w:t>P</w:t>
      </w:r>
      <w:r w:rsidRPr="005B49D8">
        <w:rPr>
          <w:rFonts w:cs="Times New Roman"/>
          <w:szCs w:val="24"/>
        </w:rPr>
        <w:t xml:space="preserve"> and </w:t>
      </w:r>
      <w:r w:rsidRPr="00747923">
        <w:rPr>
          <w:rFonts w:cs="Times New Roman"/>
          <w:i/>
          <w:szCs w:val="24"/>
        </w:rPr>
        <w:t>PET</w:t>
      </w:r>
      <w:r w:rsidRPr="0071551D">
        <w:rPr>
          <w:rFonts w:cs="Times New Roman"/>
          <w:szCs w:val="24"/>
        </w:rPr>
        <w:t>, and validated against ET</w:t>
      </w:r>
      <w:r w:rsidRPr="0071551D">
        <w:rPr>
          <w:rFonts w:cs="Times New Roman"/>
          <w:szCs w:val="24"/>
          <w:vertAlign w:val="subscript"/>
        </w:rPr>
        <w:t>wb</w:t>
      </w:r>
      <w:r w:rsidRPr="005B1712">
        <w:rPr>
          <w:rFonts w:cs="Times New Roman"/>
          <w:szCs w:val="24"/>
        </w:rPr>
        <w:t xml:space="preserve"> </w:t>
      </w:r>
      <w:r>
        <w:rPr>
          <w:rFonts w:cs="Times New Roman"/>
          <w:szCs w:val="24"/>
        </w:rPr>
        <w:t xml:space="preserve">, i.e., </w:t>
      </w:r>
      <w:r w:rsidRPr="00747923">
        <w:rPr>
          <w:rFonts w:cs="Times New Roman"/>
          <w:i/>
          <w:color w:val="000000" w:themeColor="text1"/>
          <w:szCs w:val="24"/>
        </w:rPr>
        <w:t>P</w:t>
      </w:r>
      <w:r w:rsidRPr="00422344">
        <w:rPr>
          <w:rFonts w:cs="Times New Roman"/>
          <w:color w:val="000000" w:themeColor="text1"/>
          <w:szCs w:val="24"/>
        </w:rPr>
        <w:t>-</w:t>
      </w:r>
      <w:r w:rsidRPr="005B7FDF">
        <w:rPr>
          <w:rFonts w:cs="Times New Roman"/>
          <w:i/>
          <w:color w:val="000000" w:themeColor="text1"/>
          <w:szCs w:val="24"/>
        </w:rPr>
        <w:t>Q</w:t>
      </w:r>
      <w:r w:rsidRPr="005B7FDF">
        <w:rPr>
          <w:rFonts w:cs="Times New Roman"/>
          <w:i/>
          <w:color w:val="000000" w:themeColor="text1"/>
          <w:szCs w:val="24"/>
          <w:vertAlign w:val="subscript"/>
        </w:rPr>
        <w:t>obs</w:t>
      </w:r>
      <w:r w:rsidRPr="005B7FDF">
        <w:rPr>
          <w:rFonts w:cs="Times New Roman"/>
          <w:i/>
          <w:color w:val="000000" w:themeColor="text1"/>
          <w:szCs w:val="24"/>
        </w:rPr>
        <w:t>-ΔS</w:t>
      </w:r>
      <w:r w:rsidRPr="00422344">
        <w:rPr>
          <w:rFonts w:cs="Times New Roman"/>
          <w:color w:val="000000" w:themeColor="text1"/>
          <w:szCs w:val="24"/>
        </w:rPr>
        <w:t xml:space="preserve"> where </w:t>
      </w:r>
      <w:r w:rsidRPr="005B7FDF">
        <w:rPr>
          <w:rFonts w:cs="Times New Roman"/>
          <w:i/>
          <w:color w:val="000000" w:themeColor="text1"/>
          <w:szCs w:val="24"/>
        </w:rPr>
        <w:t>ΔS</w:t>
      </w:r>
      <w:r w:rsidRPr="00422344">
        <w:rPr>
          <w:rFonts w:cs="Times New Roman"/>
          <w:color w:val="000000" w:themeColor="text1"/>
          <w:szCs w:val="24"/>
        </w:rPr>
        <w:t>~0</w:t>
      </w:r>
      <w:r w:rsidRPr="00A54ECF">
        <w:rPr>
          <w:rFonts w:cs="Times New Roman"/>
          <w:szCs w:val="24"/>
        </w:rPr>
        <w:t>.</w:t>
      </w:r>
    </w:p>
    <w:p w14:paraId="0B6DC190" w14:textId="77777777" w:rsidR="00D55583" w:rsidRPr="0071551D" w:rsidRDefault="00D55583" w:rsidP="00D55583">
      <w:pPr>
        <w:spacing w:line="480" w:lineRule="auto"/>
        <w:jc w:val="both"/>
        <w:rPr>
          <w:szCs w:val="24"/>
        </w:rPr>
      </w:pPr>
    </w:p>
    <w:p w14:paraId="0CA77474" w14:textId="735C8B77" w:rsidR="00D55583" w:rsidRPr="005B1712" w:rsidRDefault="00D55583" w:rsidP="00D55583">
      <w:pPr>
        <w:spacing w:line="480" w:lineRule="auto"/>
        <w:jc w:val="both"/>
        <w:rPr>
          <w:rFonts w:cs="Times New Roman"/>
          <w:color w:val="231F20"/>
          <w:szCs w:val="24"/>
        </w:rPr>
      </w:pPr>
      <w:r w:rsidRPr="0071551D">
        <w:rPr>
          <w:rFonts w:cs="Times New Roman" w:hint="eastAsia"/>
          <w:color w:val="231F20"/>
          <w:szCs w:val="24"/>
        </w:rPr>
        <w:t xml:space="preserve">Figure </w:t>
      </w:r>
      <w:r>
        <w:rPr>
          <w:rFonts w:cs="Times New Roman"/>
          <w:color w:val="231F20"/>
          <w:szCs w:val="24"/>
        </w:rPr>
        <w:t>8</w:t>
      </w:r>
      <w:r w:rsidRPr="0071551D">
        <w:rPr>
          <w:rFonts w:cs="Times New Roman" w:hint="eastAsia"/>
          <w:color w:val="231F20"/>
          <w:szCs w:val="24"/>
        </w:rPr>
        <w:t xml:space="preserve"> </w:t>
      </w:r>
      <w:r w:rsidRPr="005B1712">
        <w:rPr>
          <w:rFonts w:cs="Times New Roman"/>
          <w:color w:val="231F20"/>
          <w:szCs w:val="24"/>
        </w:rPr>
        <w:t xml:space="preserve">The effect of </w:t>
      </w:r>
      <w:r w:rsidRPr="001A2414">
        <w:rPr>
          <w:color w:val="231F20"/>
        </w:rPr>
        <w:t>Δ</w:t>
      </w:r>
      <w:r w:rsidRPr="00A54ECF">
        <w:rPr>
          <w:rFonts w:cs="Times New Roman"/>
          <w:color w:val="231F20"/>
          <w:szCs w:val="24"/>
        </w:rPr>
        <w:t>S to ET</w:t>
      </w:r>
      <w:r w:rsidRPr="00A54ECF">
        <w:rPr>
          <w:rFonts w:cs="Times New Roman"/>
          <w:color w:val="231F20"/>
          <w:szCs w:val="24"/>
          <w:vertAlign w:val="subscript"/>
        </w:rPr>
        <w:t>wb</w:t>
      </w:r>
      <w:r w:rsidRPr="00A54ECF">
        <w:rPr>
          <w:rFonts w:cs="Times New Roman"/>
          <w:color w:val="231F20"/>
          <w:szCs w:val="24"/>
        </w:rPr>
        <w:t xml:space="preserve"> on various proportion of </w:t>
      </w:r>
      <w:r w:rsidR="00AA5D49" w:rsidRPr="00AA5D49">
        <w:rPr>
          <w:rFonts w:cs="Times New Roman"/>
          <w:i/>
          <w:color w:val="231F20"/>
          <w:szCs w:val="24"/>
        </w:rPr>
        <w:t>Q</w:t>
      </w:r>
      <w:r w:rsidRPr="00A54ECF">
        <w:rPr>
          <w:rFonts w:cs="Times New Roman"/>
          <w:color w:val="231F20"/>
          <w:szCs w:val="24"/>
        </w:rPr>
        <w:t xml:space="preserve"> and </w:t>
      </w:r>
      <w:r w:rsidRPr="001A2414">
        <w:rPr>
          <w:color w:val="231F20"/>
        </w:rPr>
        <w:t>Δ</w:t>
      </w:r>
      <w:r w:rsidRPr="00A54ECF">
        <w:rPr>
          <w:rFonts w:cs="Times New Roman"/>
          <w:color w:val="231F20"/>
          <w:szCs w:val="24"/>
        </w:rPr>
        <w:t>S. (a) T</w:t>
      </w:r>
      <w:r w:rsidRPr="00A54ECF">
        <w:rPr>
          <w:rFonts w:cs="Times New Roman" w:hint="eastAsia"/>
          <w:color w:val="231F20"/>
          <w:szCs w:val="24"/>
        </w:rPr>
        <w:t xml:space="preserve">he </w:t>
      </w:r>
      <w:r w:rsidRPr="00A54ECF">
        <w:rPr>
          <w:rFonts w:cs="Times New Roman"/>
          <w:color w:val="231F20"/>
          <w:szCs w:val="24"/>
        </w:rPr>
        <w:t>changes</w:t>
      </w:r>
      <w:r w:rsidRPr="005B49D8">
        <w:rPr>
          <w:rFonts w:cs="Times New Roman" w:hint="eastAsia"/>
          <w:color w:val="231F20"/>
          <w:szCs w:val="24"/>
        </w:rPr>
        <w:t xml:space="preserve"> </w:t>
      </w:r>
      <w:r w:rsidRPr="005B49D8">
        <w:rPr>
          <w:rFonts w:cs="Times New Roman"/>
          <w:color w:val="231F20"/>
          <w:szCs w:val="24"/>
        </w:rPr>
        <w:t xml:space="preserve">of ratio </w:t>
      </w:r>
      <w:r w:rsidRPr="0071551D">
        <w:rPr>
          <w:rFonts w:cs="Times New Roman"/>
          <w:color w:val="231F20"/>
          <w:szCs w:val="24"/>
        </w:rPr>
        <w:t>(ET/(ET+</w:t>
      </w:r>
      <w:r w:rsidRPr="001A2414">
        <w:rPr>
          <w:color w:val="231F20"/>
        </w:rPr>
        <w:t>Δ</w:t>
      </w:r>
      <w:r w:rsidRPr="00A54ECF">
        <w:rPr>
          <w:rFonts w:cs="Times New Roman"/>
          <w:szCs w:val="24"/>
        </w:rPr>
        <w:t>S)</w:t>
      </w:r>
      <w:r w:rsidRPr="00A54ECF">
        <w:rPr>
          <w:rFonts w:cs="Times New Roman"/>
          <w:color w:val="231F20"/>
          <w:szCs w:val="24"/>
        </w:rPr>
        <w:t xml:space="preserve">) with the change of parameter </w:t>
      </w:r>
      <w:r w:rsidRPr="005B49D8">
        <w:rPr>
          <w:rFonts w:cs="Times New Roman"/>
          <w:color w:val="231F20"/>
          <w:szCs w:val="24"/>
        </w:rPr>
        <w:t>p1 in range of (-0.5, 0.5) in vertical axis</w:t>
      </w:r>
      <w:r w:rsidRPr="0071551D">
        <w:rPr>
          <w:rFonts w:cs="Times New Roman"/>
          <w:color w:val="231F20"/>
          <w:szCs w:val="24"/>
        </w:rPr>
        <w:t xml:space="preserve">, and parameter </w:t>
      </w:r>
      <w:r w:rsidRPr="005B1712">
        <w:rPr>
          <w:rFonts w:cs="Times New Roman"/>
          <w:color w:val="231F20"/>
          <w:szCs w:val="24"/>
        </w:rPr>
        <w:t>p2 of (0, 1) in horizontal axis (parameters p1 and p2 are in equations 10 and 11, respectively). The value of ratio (ET/(ET+</w:t>
      </w:r>
      <w:r w:rsidRPr="001A2414">
        <w:rPr>
          <w:color w:val="231F20"/>
        </w:rPr>
        <w:t>Δ</w:t>
      </w:r>
      <w:r w:rsidRPr="00A54ECF">
        <w:rPr>
          <w:rFonts w:cs="Times New Roman"/>
          <w:color w:val="231F20"/>
          <w:szCs w:val="24"/>
        </w:rPr>
        <w:t>S)) in range of (0, 2</w:t>
      </w:r>
      <w:r w:rsidRPr="005B49D8">
        <w:rPr>
          <w:rFonts w:cs="Times New Roman" w:hint="eastAsia"/>
          <w:color w:val="231F20"/>
          <w:szCs w:val="24"/>
        </w:rPr>
        <w:t>)</w:t>
      </w:r>
      <w:r w:rsidRPr="005B49D8">
        <w:rPr>
          <w:rFonts w:cs="Times New Roman"/>
          <w:color w:val="231F20"/>
          <w:szCs w:val="24"/>
        </w:rPr>
        <w:t xml:space="preserve"> </w:t>
      </w:r>
      <w:r w:rsidRPr="0071551D">
        <w:rPr>
          <w:rFonts w:cs="Times New Roman"/>
          <w:color w:val="231F20"/>
          <w:szCs w:val="24"/>
        </w:rPr>
        <w:t>are colored as color bar</w:t>
      </w:r>
      <w:r w:rsidRPr="005B1712">
        <w:rPr>
          <w:rFonts w:cs="Times New Roman"/>
          <w:color w:val="231F20"/>
          <w:szCs w:val="24"/>
        </w:rPr>
        <w:t xml:space="preserve">, and value greater than 2 in right-bottom triangle area is set as wine red. (b) The changes of ratio with the change of runoff coefficient (i.e., parameter p2) in several selected typical proportion of </w:t>
      </w:r>
      <w:r w:rsidRPr="001A2414">
        <w:rPr>
          <w:color w:val="231F20"/>
        </w:rPr>
        <w:t>Δ</w:t>
      </w:r>
      <w:r w:rsidRPr="00A54ECF">
        <w:rPr>
          <w:rFonts w:cs="Times New Roman"/>
          <w:szCs w:val="24"/>
        </w:rPr>
        <w:t>S (</w:t>
      </w:r>
      <w:r w:rsidRPr="005B49D8">
        <w:rPr>
          <w:rFonts w:cs="Times New Roman"/>
          <w:szCs w:val="24"/>
        </w:rPr>
        <w:t xml:space="preserve">i.e., </w:t>
      </w:r>
      <w:r w:rsidRPr="0071551D">
        <w:rPr>
          <w:rFonts w:cs="Times New Roman"/>
          <w:color w:val="231F20"/>
          <w:szCs w:val="24"/>
        </w:rPr>
        <w:t xml:space="preserve">parameter </w:t>
      </w:r>
      <w:r w:rsidRPr="005B1712">
        <w:rPr>
          <w:rFonts w:cs="Times New Roman"/>
          <w:color w:val="231F20"/>
          <w:szCs w:val="24"/>
        </w:rPr>
        <w:t xml:space="preserve">p1), the red dash is the chosen runoff coefficient representing the effect of </w:t>
      </w:r>
      <w:r w:rsidRPr="001A2414">
        <w:rPr>
          <w:color w:val="231F20"/>
        </w:rPr>
        <w:t>Δ</w:t>
      </w:r>
      <w:r w:rsidRPr="00A54ECF">
        <w:rPr>
          <w:rFonts w:cs="Times New Roman"/>
          <w:szCs w:val="24"/>
        </w:rPr>
        <w:t>S</w:t>
      </w:r>
      <w:r w:rsidRPr="00A54ECF">
        <w:rPr>
          <w:rFonts w:cs="Times New Roman"/>
          <w:color w:val="231F20"/>
          <w:szCs w:val="24"/>
        </w:rPr>
        <w:t xml:space="preserve"> to ET in non-humid </w:t>
      </w:r>
      <w:r w:rsidRPr="005B49D8">
        <w:rPr>
          <w:rFonts w:cs="Times New Roman"/>
          <w:color w:val="231F20"/>
          <w:szCs w:val="24"/>
        </w:rPr>
        <w:t>(</w:t>
      </w:r>
      <w:r w:rsidRPr="00747923">
        <w:rPr>
          <w:i/>
        </w:rPr>
        <w:t>PET</w:t>
      </w:r>
      <w:r>
        <w:t>/</w:t>
      </w:r>
      <w:r w:rsidRPr="00747923">
        <w:rPr>
          <w:i/>
        </w:rPr>
        <w:t>P</w:t>
      </w:r>
      <w:r w:rsidRPr="005B1712">
        <w:rPr>
          <w:rFonts w:cs="Times New Roman"/>
          <w:color w:val="231F20"/>
          <w:szCs w:val="24"/>
        </w:rPr>
        <w:t>&gt;1) region, and blue dash for humid (</w:t>
      </w:r>
      <w:r w:rsidRPr="00747923">
        <w:rPr>
          <w:i/>
        </w:rPr>
        <w:t>PET</w:t>
      </w:r>
      <w:r>
        <w:t>/</w:t>
      </w:r>
      <w:r w:rsidRPr="00747923">
        <w:rPr>
          <w:i/>
        </w:rPr>
        <w:t>P</w:t>
      </w:r>
      <w:r w:rsidRPr="005B1712">
        <w:rPr>
          <w:rFonts w:cs="Times New Roman"/>
          <w:color w:val="231F20"/>
          <w:szCs w:val="24"/>
        </w:rPr>
        <w:t>&lt;1) region.</w:t>
      </w:r>
    </w:p>
    <w:p w14:paraId="0F2B3007" w14:textId="77777777" w:rsidR="00D55583" w:rsidRPr="005B1712" w:rsidRDefault="00D55583" w:rsidP="00D55583">
      <w:pPr>
        <w:spacing w:line="480" w:lineRule="auto"/>
        <w:rPr>
          <w:rFonts w:cs="Times New Roman"/>
          <w:szCs w:val="24"/>
        </w:rPr>
      </w:pPr>
    </w:p>
    <w:p w14:paraId="06DE44A1" w14:textId="77777777" w:rsidR="00D55583" w:rsidRPr="005B1712" w:rsidRDefault="00D55583" w:rsidP="00D55583">
      <w:pPr>
        <w:spacing w:line="480" w:lineRule="auto"/>
        <w:rPr>
          <w:szCs w:val="24"/>
        </w:rPr>
      </w:pPr>
      <w:r w:rsidRPr="005B1712">
        <w:rPr>
          <w:szCs w:val="24"/>
        </w:rPr>
        <w:t xml:space="preserve">Figure </w:t>
      </w:r>
      <w:r>
        <w:rPr>
          <w:szCs w:val="24"/>
        </w:rPr>
        <w:t>9</w:t>
      </w:r>
      <w:r w:rsidRPr="005B1712">
        <w:rPr>
          <w:szCs w:val="24"/>
        </w:rPr>
        <w:t xml:space="preserve"> The annual time series of </w:t>
      </w:r>
      <w:r w:rsidRPr="00747923">
        <w:rPr>
          <w:i/>
          <w:szCs w:val="24"/>
        </w:rPr>
        <w:t>PET</w:t>
      </w:r>
      <w:r>
        <w:rPr>
          <w:szCs w:val="24"/>
        </w:rPr>
        <w:t xml:space="preserve">, </w:t>
      </w:r>
      <w:r w:rsidRPr="005B7FDF">
        <w:rPr>
          <w:rFonts w:cs="Times New Roman"/>
          <w:i/>
          <w:szCs w:val="24"/>
        </w:rPr>
        <w:t>ET</w:t>
      </w:r>
      <w:r w:rsidRPr="005B7FDF">
        <w:rPr>
          <w:rFonts w:cs="Times New Roman"/>
          <w:i/>
          <w:szCs w:val="24"/>
          <w:vertAlign w:val="subscript"/>
        </w:rPr>
        <w:t>wb</w:t>
      </w:r>
      <w:r w:rsidRPr="00A54ECF">
        <w:rPr>
          <w:rFonts w:hint="eastAsia"/>
          <w:szCs w:val="24"/>
        </w:rPr>
        <w:t xml:space="preserve">, </w:t>
      </w:r>
      <w:r w:rsidRPr="005B7FDF">
        <w:rPr>
          <w:rFonts w:cs="Times New Roman"/>
          <w:i/>
          <w:szCs w:val="24"/>
        </w:rPr>
        <w:t>ET</w:t>
      </w:r>
      <w:r w:rsidRPr="005B7FDF">
        <w:rPr>
          <w:rFonts w:cs="Times New Roman"/>
          <w:i/>
          <w:szCs w:val="24"/>
          <w:vertAlign w:val="subscript"/>
        </w:rPr>
        <w:t>budyko</w:t>
      </w:r>
      <w:r w:rsidRPr="00A54ECF">
        <w:rPr>
          <w:szCs w:val="24"/>
        </w:rPr>
        <w:t xml:space="preserve"> and </w:t>
      </w:r>
      <w:r w:rsidRPr="005B7FDF">
        <w:rPr>
          <w:rFonts w:cs="Times New Roman"/>
          <w:i/>
          <w:szCs w:val="24"/>
        </w:rPr>
        <w:t>ET</w:t>
      </w:r>
      <w:r w:rsidRPr="005B7FDF">
        <w:rPr>
          <w:rFonts w:cs="Times New Roman"/>
          <w:i/>
          <w:szCs w:val="24"/>
          <w:vertAlign w:val="subscript"/>
        </w:rPr>
        <w:t>Budyko</w:t>
      </w:r>
      <w:r w:rsidRPr="00A54ECF">
        <w:rPr>
          <w:rFonts w:cs="Times New Roman"/>
          <w:szCs w:val="24"/>
        </w:rPr>
        <w:t xml:space="preserve"> + </w:t>
      </w:r>
      <w:r w:rsidRPr="005B7FDF">
        <w:rPr>
          <w:rFonts w:cs="Times New Roman"/>
          <w:i/>
          <w:szCs w:val="24"/>
        </w:rPr>
        <w:t>ΔS</w:t>
      </w:r>
      <w:r w:rsidRPr="00A54ECF">
        <w:rPr>
          <w:szCs w:val="24"/>
        </w:rPr>
        <w:t xml:space="preserve"> over 1957-</w:t>
      </w:r>
      <w:r w:rsidRPr="00A54ECF">
        <w:rPr>
          <w:szCs w:val="24"/>
        </w:rPr>
        <w:lastRenderedPageBreak/>
        <w:t>2013 for</w:t>
      </w:r>
      <w:r w:rsidRPr="005B49D8">
        <w:rPr>
          <w:szCs w:val="24"/>
        </w:rPr>
        <w:t xml:space="preserve"> the </w:t>
      </w:r>
      <w:r w:rsidRPr="0071551D">
        <w:rPr>
          <w:szCs w:val="24"/>
        </w:rPr>
        <w:t>selected typical catchment</w:t>
      </w:r>
      <w:r>
        <w:rPr>
          <w:szCs w:val="24"/>
        </w:rPr>
        <w:t xml:space="preserve"> (a), and (b) the comparison between </w:t>
      </w:r>
      <w:r w:rsidRPr="001A2414">
        <w:rPr>
          <w:rFonts w:cs="Times New Roman"/>
          <w:szCs w:val="24"/>
        </w:rPr>
        <w:t>ET</w:t>
      </w:r>
      <w:r w:rsidRPr="001A2414">
        <w:rPr>
          <w:rFonts w:cs="Times New Roman"/>
          <w:szCs w:val="24"/>
          <w:vertAlign w:val="subscript"/>
        </w:rPr>
        <w:t>budyko</w:t>
      </w:r>
      <w:r>
        <w:rPr>
          <w:szCs w:val="24"/>
        </w:rPr>
        <w:t>,</w:t>
      </w:r>
      <w:r w:rsidRPr="00A54ECF">
        <w:rPr>
          <w:szCs w:val="24"/>
        </w:rPr>
        <w:t xml:space="preserve"> </w:t>
      </w:r>
      <w:r w:rsidRPr="005B7FDF">
        <w:rPr>
          <w:rFonts w:cs="Times New Roman"/>
          <w:i/>
          <w:szCs w:val="24"/>
        </w:rPr>
        <w:t>ET</w:t>
      </w:r>
      <w:r w:rsidRPr="005B7FDF">
        <w:rPr>
          <w:rFonts w:cs="Times New Roman"/>
          <w:i/>
          <w:szCs w:val="24"/>
          <w:vertAlign w:val="subscript"/>
        </w:rPr>
        <w:t>Budyko</w:t>
      </w:r>
      <w:r w:rsidRPr="005B7FDF">
        <w:rPr>
          <w:rFonts w:cs="Times New Roman"/>
          <w:i/>
          <w:szCs w:val="24"/>
        </w:rPr>
        <w:t xml:space="preserve"> </w:t>
      </w:r>
      <w:r w:rsidRPr="00A54ECF">
        <w:rPr>
          <w:rFonts w:cs="Times New Roman"/>
          <w:szCs w:val="24"/>
        </w:rPr>
        <w:t xml:space="preserve">+ </w:t>
      </w:r>
      <w:r w:rsidRPr="005B7FDF">
        <w:rPr>
          <w:rFonts w:cs="Times New Roman"/>
          <w:i/>
          <w:szCs w:val="24"/>
        </w:rPr>
        <w:t>ΔS</w:t>
      </w:r>
      <w:r>
        <w:rPr>
          <w:rFonts w:cs="Times New Roman"/>
          <w:szCs w:val="24"/>
        </w:rPr>
        <w:t xml:space="preserve"> against </w:t>
      </w:r>
      <w:r w:rsidRPr="005B7FDF">
        <w:rPr>
          <w:rFonts w:cs="Times New Roman"/>
          <w:i/>
          <w:szCs w:val="24"/>
        </w:rPr>
        <w:t>ET</w:t>
      </w:r>
      <w:r w:rsidRPr="005B7FDF">
        <w:rPr>
          <w:rFonts w:cs="Times New Roman"/>
          <w:i/>
          <w:szCs w:val="24"/>
          <w:vertAlign w:val="subscript"/>
        </w:rPr>
        <w:t>wb</w:t>
      </w:r>
      <w:r>
        <w:rPr>
          <w:szCs w:val="24"/>
        </w:rPr>
        <w:t xml:space="preserve"> in this catchment.</w:t>
      </w:r>
    </w:p>
    <w:p w14:paraId="17FB7DED" w14:textId="77777777" w:rsidR="00D55583" w:rsidRPr="005B1712" w:rsidRDefault="00D55583" w:rsidP="00D55583">
      <w:pPr>
        <w:spacing w:line="480" w:lineRule="auto"/>
        <w:rPr>
          <w:szCs w:val="24"/>
        </w:rPr>
      </w:pPr>
    </w:p>
    <w:p w14:paraId="261AB1BC" w14:textId="77777777" w:rsidR="00D55583" w:rsidRPr="005B1712" w:rsidRDefault="00D55583" w:rsidP="00D55583">
      <w:pPr>
        <w:spacing w:line="480" w:lineRule="auto"/>
        <w:rPr>
          <w:szCs w:val="24"/>
        </w:rPr>
      </w:pPr>
      <w:r w:rsidRPr="005B1712">
        <w:rPr>
          <w:szCs w:val="24"/>
        </w:rPr>
        <w:t xml:space="preserve">Figure </w:t>
      </w:r>
      <w:r>
        <w:rPr>
          <w:szCs w:val="24"/>
        </w:rPr>
        <w:t>10</w:t>
      </w:r>
      <w:r w:rsidRPr="005B1712">
        <w:rPr>
          <w:szCs w:val="24"/>
        </w:rPr>
        <w:t xml:space="preserve"> The box plot of R</w:t>
      </w:r>
      <w:r w:rsidRPr="005B1712">
        <w:rPr>
          <w:szCs w:val="24"/>
          <w:vertAlign w:val="superscript"/>
        </w:rPr>
        <w:t>2</w:t>
      </w:r>
      <w:r w:rsidRPr="005B1712">
        <w:rPr>
          <w:szCs w:val="24"/>
        </w:rPr>
        <w:t xml:space="preserve"> </w:t>
      </w:r>
      <w:r>
        <w:rPr>
          <w:szCs w:val="24"/>
        </w:rPr>
        <w:t>between</w:t>
      </w:r>
      <w:r w:rsidRPr="005B1712">
        <w:rPr>
          <w:szCs w:val="24"/>
        </w:rPr>
        <w:t xml:space="preserve"> </w:t>
      </w:r>
      <w:r w:rsidRPr="005B7FDF">
        <w:rPr>
          <w:i/>
          <w:szCs w:val="24"/>
        </w:rPr>
        <w:t>ET</w:t>
      </w:r>
      <w:r w:rsidRPr="005B7FDF">
        <w:rPr>
          <w:i/>
          <w:szCs w:val="24"/>
          <w:vertAlign w:val="subscript"/>
        </w:rPr>
        <w:t>budyko</w:t>
      </w:r>
      <w:r w:rsidRPr="00A54ECF">
        <w:rPr>
          <w:szCs w:val="24"/>
        </w:rPr>
        <w:t xml:space="preserve">, </w:t>
      </w:r>
      <w:r w:rsidRPr="005B7FDF">
        <w:rPr>
          <w:i/>
          <w:szCs w:val="24"/>
        </w:rPr>
        <w:t>ET</w:t>
      </w:r>
      <w:r w:rsidRPr="005B7FDF">
        <w:rPr>
          <w:i/>
          <w:szCs w:val="24"/>
          <w:vertAlign w:val="subscript"/>
        </w:rPr>
        <w:t>budyko</w:t>
      </w:r>
      <w:r w:rsidRPr="00A54ECF">
        <w:rPr>
          <w:szCs w:val="24"/>
        </w:rPr>
        <w:t>+</w:t>
      </w:r>
      <w:r w:rsidRPr="005B7FDF">
        <w:rPr>
          <w:rFonts w:cs="Times New Roman"/>
          <w:i/>
          <w:szCs w:val="24"/>
        </w:rPr>
        <w:t>ΔS</w:t>
      </w:r>
      <w:r w:rsidRPr="00A54ECF">
        <w:rPr>
          <w:rFonts w:cs="Times New Roman"/>
          <w:szCs w:val="24"/>
        </w:rPr>
        <w:t xml:space="preserve"> against </w:t>
      </w:r>
      <w:r w:rsidRPr="005B7FDF">
        <w:rPr>
          <w:rFonts w:cs="Times New Roman"/>
          <w:i/>
          <w:szCs w:val="24"/>
        </w:rPr>
        <w:t>ET</w:t>
      </w:r>
      <w:r w:rsidRPr="005B7FDF">
        <w:rPr>
          <w:rFonts w:cs="Times New Roman"/>
          <w:i/>
          <w:szCs w:val="24"/>
          <w:vertAlign w:val="subscript"/>
        </w:rPr>
        <w:t>wb</w:t>
      </w:r>
      <w:r>
        <w:rPr>
          <w:szCs w:val="24"/>
        </w:rPr>
        <w:t xml:space="preserve"> for 102 humid catchments, which are </w:t>
      </w:r>
      <w:r w:rsidRPr="00A54ECF">
        <w:rPr>
          <w:szCs w:val="24"/>
        </w:rPr>
        <w:t xml:space="preserve">categorized by </w:t>
      </w:r>
      <w:r w:rsidRPr="005B49D8">
        <w:rPr>
          <w:szCs w:val="24"/>
        </w:rPr>
        <w:t>catchment area.</w:t>
      </w:r>
    </w:p>
    <w:p w14:paraId="69213B75" w14:textId="77777777" w:rsidR="00D55583" w:rsidRPr="005B1712" w:rsidRDefault="00D55583" w:rsidP="00D55583">
      <w:pPr>
        <w:spacing w:line="480" w:lineRule="auto"/>
        <w:rPr>
          <w:rFonts w:cs="Times New Roman"/>
          <w:szCs w:val="24"/>
        </w:rPr>
      </w:pPr>
    </w:p>
    <w:p w14:paraId="3AF2E041" w14:textId="77777777" w:rsidR="00D55583" w:rsidRPr="00A54ECF" w:rsidRDefault="00D55583" w:rsidP="00D55583">
      <w:pPr>
        <w:spacing w:line="480" w:lineRule="auto"/>
        <w:jc w:val="both"/>
        <w:rPr>
          <w:szCs w:val="24"/>
        </w:rPr>
      </w:pPr>
      <w:r w:rsidRPr="005B1712">
        <w:rPr>
          <w:szCs w:val="24"/>
        </w:rPr>
        <w:t>Figure 1</w:t>
      </w:r>
      <w:r>
        <w:rPr>
          <w:szCs w:val="24"/>
        </w:rPr>
        <w:t>1</w:t>
      </w:r>
      <w:r w:rsidRPr="005B1712">
        <w:rPr>
          <w:szCs w:val="24"/>
        </w:rPr>
        <w:t xml:space="preserve"> </w:t>
      </w:r>
      <w:r>
        <w:rPr>
          <w:szCs w:val="24"/>
        </w:rPr>
        <w:t xml:space="preserve">The spatial distribution of variabilities of </w:t>
      </w:r>
      <w:r w:rsidRPr="005B7FDF">
        <w:rPr>
          <w:rFonts w:cs="Times New Roman"/>
          <w:i/>
          <w:szCs w:val="24"/>
        </w:rPr>
        <w:t>ET</w:t>
      </w:r>
      <w:r w:rsidRPr="005B7FDF">
        <w:rPr>
          <w:rFonts w:cs="Times New Roman"/>
          <w:i/>
          <w:szCs w:val="24"/>
          <w:vertAlign w:val="subscript"/>
        </w:rPr>
        <w:t>Budyko</w:t>
      </w:r>
      <w:r w:rsidRPr="00A54ECF">
        <w:rPr>
          <w:szCs w:val="24"/>
        </w:rPr>
        <w:t>,</w:t>
      </w:r>
      <w:r>
        <w:rPr>
          <w:szCs w:val="24"/>
        </w:rPr>
        <w:t xml:space="preserve"> </w:t>
      </w:r>
      <w:r w:rsidRPr="005B7FDF">
        <w:rPr>
          <w:rFonts w:cs="Times New Roman"/>
          <w:i/>
          <w:szCs w:val="24"/>
        </w:rPr>
        <w:t>ET</w:t>
      </w:r>
      <w:r w:rsidRPr="005B7FDF">
        <w:rPr>
          <w:rFonts w:cs="Times New Roman"/>
          <w:i/>
          <w:szCs w:val="24"/>
          <w:vertAlign w:val="subscript"/>
        </w:rPr>
        <w:t>wb</w:t>
      </w:r>
      <w:r>
        <w:rPr>
          <w:szCs w:val="24"/>
        </w:rPr>
        <w:t xml:space="preserve"> and </w:t>
      </w:r>
      <w:r w:rsidRPr="00747923">
        <w:rPr>
          <w:i/>
          <w:szCs w:val="24"/>
        </w:rPr>
        <w:t>PET</w:t>
      </w:r>
      <w:r>
        <w:rPr>
          <w:szCs w:val="24"/>
        </w:rPr>
        <w:t xml:space="preserve"> in humid catchments over China in (a), (b) and (c), respectively, and their </w:t>
      </w:r>
      <w:r w:rsidRPr="005B1712">
        <w:rPr>
          <w:szCs w:val="24"/>
        </w:rPr>
        <w:t xml:space="preserve">statistics </w:t>
      </w:r>
      <w:r>
        <w:rPr>
          <w:szCs w:val="24"/>
        </w:rPr>
        <w:t>information accompanied by</w:t>
      </w:r>
      <w:r w:rsidRPr="005B1712">
        <w:rPr>
          <w:szCs w:val="24"/>
        </w:rPr>
        <w:t xml:space="preserve"> </w:t>
      </w:r>
      <w:r>
        <w:rPr>
          <w:szCs w:val="24"/>
        </w:rPr>
        <w:t>the</w:t>
      </w:r>
      <w:r w:rsidRPr="005B1712">
        <w:rPr>
          <w:szCs w:val="24"/>
        </w:rPr>
        <w:t xml:space="preserve"> variabilit</w:t>
      </w:r>
      <w:r>
        <w:rPr>
          <w:szCs w:val="24"/>
        </w:rPr>
        <w:t>ies of</w:t>
      </w:r>
      <w:r w:rsidRPr="005B1712">
        <w:rPr>
          <w:szCs w:val="24"/>
        </w:rPr>
        <w:t xml:space="preserve"> annual </w:t>
      </w:r>
      <w:r w:rsidRPr="00747923">
        <w:rPr>
          <w:i/>
          <w:szCs w:val="24"/>
        </w:rPr>
        <w:t>P</w:t>
      </w:r>
      <w:r w:rsidRPr="00A54ECF">
        <w:rPr>
          <w:szCs w:val="24"/>
        </w:rPr>
        <w:t xml:space="preserve"> and </w:t>
      </w:r>
      <w:r w:rsidRPr="005B7FDF">
        <w:rPr>
          <w:rFonts w:cs="Times New Roman"/>
          <w:i/>
          <w:szCs w:val="24"/>
        </w:rPr>
        <w:t>ET</w:t>
      </w:r>
      <w:r w:rsidRPr="005B7FDF">
        <w:rPr>
          <w:rFonts w:cs="Times New Roman"/>
          <w:i/>
          <w:szCs w:val="24"/>
          <w:vertAlign w:val="subscript"/>
        </w:rPr>
        <w:t>budyko</w:t>
      </w:r>
      <w:r w:rsidRPr="00A54ECF">
        <w:rPr>
          <w:szCs w:val="24"/>
        </w:rPr>
        <w:t>+</w:t>
      </w:r>
      <w:r w:rsidRPr="005B7FDF">
        <w:rPr>
          <w:rFonts w:cs="Times New Roman"/>
          <w:i/>
          <w:szCs w:val="24"/>
        </w:rPr>
        <w:t>ΔS</w:t>
      </w:r>
      <w:r w:rsidRPr="00A54ECF">
        <w:rPr>
          <w:szCs w:val="24"/>
        </w:rPr>
        <w:t xml:space="preserve"> for 102 humid catchments in</w:t>
      </w:r>
      <w:r w:rsidRPr="005B1712">
        <w:rPr>
          <w:szCs w:val="24"/>
        </w:rPr>
        <w:t xml:space="preserve"> (</w:t>
      </w:r>
      <w:r>
        <w:rPr>
          <w:szCs w:val="24"/>
        </w:rPr>
        <w:t>d</w:t>
      </w:r>
      <w:r w:rsidRPr="005B1712">
        <w:rPr>
          <w:szCs w:val="24"/>
        </w:rPr>
        <w:t>)</w:t>
      </w:r>
      <w:r>
        <w:rPr>
          <w:rFonts w:hint="eastAsia"/>
          <w:szCs w:val="24"/>
        </w:rPr>
        <w:t xml:space="preserve">, the </w:t>
      </w:r>
      <w:r>
        <w:rPr>
          <w:szCs w:val="24"/>
        </w:rPr>
        <w:t xml:space="preserve">left blue y-axis is for </w:t>
      </w:r>
      <w:r>
        <w:rPr>
          <w:rFonts w:hint="eastAsia"/>
          <w:szCs w:val="24"/>
        </w:rPr>
        <w:t xml:space="preserve">variability of </w:t>
      </w:r>
      <w:r w:rsidRPr="00747923">
        <w:rPr>
          <w:rFonts w:hint="eastAsia"/>
          <w:i/>
          <w:szCs w:val="24"/>
        </w:rPr>
        <w:t>P</w:t>
      </w:r>
      <w:r>
        <w:rPr>
          <w:rFonts w:hint="eastAsia"/>
          <w:szCs w:val="24"/>
        </w:rPr>
        <w:t xml:space="preserve">, and the right black y-axis </w:t>
      </w:r>
      <w:r>
        <w:rPr>
          <w:szCs w:val="24"/>
        </w:rPr>
        <w:t xml:space="preserve">is for the variabilities of </w:t>
      </w:r>
      <w:r w:rsidRPr="00747923">
        <w:rPr>
          <w:i/>
          <w:szCs w:val="24"/>
        </w:rPr>
        <w:t>PET</w:t>
      </w:r>
      <w:r>
        <w:rPr>
          <w:szCs w:val="24"/>
        </w:rPr>
        <w:t>,</w:t>
      </w:r>
      <w:r w:rsidRPr="00EA2E82">
        <w:rPr>
          <w:rFonts w:cs="Times New Roman"/>
          <w:szCs w:val="24"/>
        </w:rPr>
        <w:t xml:space="preserve"> </w:t>
      </w:r>
      <w:r w:rsidRPr="005B7FDF">
        <w:rPr>
          <w:rFonts w:cs="Times New Roman"/>
          <w:i/>
          <w:szCs w:val="24"/>
        </w:rPr>
        <w:t>ET</w:t>
      </w:r>
      <w:r w:rsidRPr="005B7FDF">
        <w:rPr>
          <w:rFonts w:cs="Times New Roman"/>
          <w:i/>
          <w:szCs w:val="24"/>
          <w:vertAlign w:val="subscript"/>
        </w:rPr>
        <w:t>wb</w:t>
      </w:r>
      <w:r>
        <w:rPr>
          <w:rFonts w:cs="Times New Roman"/>
          <w:szCs w:val="24"/>
        </w:rPr>
        <w:t xml:space="preserve">, </w:t>
      </w:r>
      <w:r w:rsidRPr="005B7FDF">
        <w:rPr>
          <w:rFonts w:cs="Times New Roman"/>
          <w:i/>
          <w:szCs w:val="24"/>
        </w:rPr>
        <w:t>ET</w:t>
      </w:r>
      <w:r w:rsidRPr="005B7FDF">
        <w:rPr>
          <w:rFonts w:cs="Times New Roman"/>
          <w:i/>
          <w:szCs w:val="24"/>
          <w:vertAlign w:val="subscript"/>
        </w:rPr>
        <w:t>Budyko</w:t>
      </w:r>
      <w:r w:rsidRPr="00A54ECF">
        <w:rPr>
          <w:szCs w:val="24"/>
        </w:rPr>
        <w:t>,</w:t>
      </w:r>
      <w:r>
        <w:rPr>
          <w:szCs w:val="24"/>
        </w:rPr>
        <w:t xml:space="preserve"> and</w:t>
      </w:r>
      <w:r w:rsidRPr="00EA2E82">
        <w:rPr>
          <w:rFonts w:cs="Times New Roman"/>
          <w:szCs w:val="24"/>
        </w:rPr>
        <w:t xml:space="preserve"> </w:t>
      </w:r>
      <w:r w:rsidRPr="005B7FDF">
        <w:rPr>
          <w:rFonts w:cs="Times New Roman"/>
          <w:i/>
          <w:szCs w:val="24"/>
        </w:rPr>
        <w:t>ET</w:t>
      </w:r>
      <w:r w:rsidRPr="005B7FDF">
        <w:rPr>
          <w:rFonts w:cs="Times New Roman"/>
          <w:i/>
          <w:szCs w:val="24"/>
          <w:vertAlign w:val="subscript"/>
        </w:rPr>
        <w:t>budyko</w:t>
      </w:r>
      <w:r w:rsidRPr="00A54ECF">
        <w:rPr>
          <w:szCs w:val="24"/>
        </w:rPr>
        <w:t>+</w:t>
      </w:r>
      <w:r w:rsidRPr="005B7FDF">
        <w:rPr>
          <w:rFonts w:cs="Times New Roman"/>
          <w:i/>
          <w:szCs w:val="24"/>
        </w:rPr>
        <w:t>ΔS</w:t>
      </w:r>
      <w:r w:rsidRPr="00A54ECF">
        <w:rPr>
          <w:szCs w:val="24"/>
        </w:rPr>
        <w:t>.</w:t>
      </w:r>
    </w:p>
    <w:p w14:paraId="1291F4E8" w14:textId="77777777" w:rsidR="00AD4E57" w:rsidRPr="00D55583" w:rsidRDefault="00AD4E57" w:rsidP="00C33D3C">
      <w:pPr>
        <w:spacing w:line="480" w:lineRule="auto"/>
        <w:rPr>
          <w:szCs w:val="24"/>
        </w:rPr>
      </w:pPr>
    </w:p>
    <w:p w14:paraId="046D3337" w14:textId="77777777" w:rsidR="00AD4E57" w:rsidRPr="005B1712" w:rsidRDefault="00AD4E57" w:rsidP="00C33D3C">
      <w:pPr>
        <w:pStyle w:val="1"/>
        <w:spacing w:line="480" w:lineRule="auto"/>
      </w:pPr>
      <w:r w:rsidRPr="0071551D">
        <w:rPr>
          <w:rFonts w:hint="eastAsia"/>
        </w:rPr>
        <w:lastRenderedPageBreak/>
        <w:t>Figure</w:t>
      </w:r>
    </w:p>
    <w:p w14:paraId="6C526AAB" w14:textId="77777777" w:rsidR="00AD4E57" w:rsidRPr="005B49D8" w:rsidRDefault="00AD4E57" w:rsidP="00C33D3C">
      <w:pPr>
        <w:spacing w:line="480" w:lineRule="auto"/>
        <w:rPr>
          <w:rFonts w:ascii="AdvOT46dcae81" w:hAnsi="AdvOT46dcae81" w:hint="eastAsia"/>
          <w:color w:val="231F20"/>
          <w:szCs w:val="24"/>
        </w:rPr>
      </w:pPr>
      <w:r w:rsidRPr="005B49D8">
        <w:rPr>
          <w:rFonts w:cs="Times New Roman"/>
          <w:noProof/>
          <w:color w:val="231F20"/>
          <w:szCs w:val="24"/>
        </w:rPr>
        <w:drawing>
          <wp:inline distT="0" distB="0" distL="0" distR="0" wp14:anchorId="1022385A" wp14:editId="0BD8810E">
            <wp:extent cx="5270500" cy="3726815"/>
            <wp:effectExtent l="0" t="0" r="6350" b="6985"/>
            <wp:docPr id="1" name="图片 1" descr="C:\Users\Wangtt\Desktop\wDistributio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Wangtt\Desktop\wDistribution.tif"/>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70500" cy="3726815"/>
                    </a:xfrm>
                    <a:prstGeom prst="rect">
                      <a:avLst/>
                    </a:prstGeom>
                    <a:noFill/>
                    <a:ln>
                      <a:noFill/>
                    </a:ln>
                  </pic:spPr>
                </pic:pic>
              </a:graphicData>
            </a:graphic>
          </wp:inline>
        </w:drawing>
      </w:r>
    </w:p>
    <w:p w14:paraId="30D309F9" w14:textId="0BE18B84" w:rsidR="00AD4E57" w:rsidRPr="005B1712" w:rsidRDefault="00AD4E57" w:rsidP="00C33D3C">
      <w:pPr>
        <w:spacing w:line="480" w:lineRule="auto"/>
        <w:jc w:val="both"/>
        <w:rPr>
          <w:rFonts w:cs="Times New Roman"/>
          <w:szCs w:val="24"/>
        </w:rPr>
      </w:pPr>
      <w:r w:rsidRPr="0071551D">
        <w:rPr>
          <w:rFonts w:cs="Times New Roman" w:hint="eastAsia"/>
          <w:szCs w:val="24"/>
        </w:rPr>
        <w:t>F</w:t>
      </w:r>
      <w:r w:rsidRPr="0071551D">
        <w:rPr>
          <w:rFonts w:cs="Times New Roman"/>
          <w:szCs w:val="24"/>
        </w:rPr>
        <w:t xml:space="preserve">igure 1 </w:t>
      </w:r>
      <w:r w:rsidR="009776B6">
        <w:rPr>
          <w:rFonts w:cs="Times New Roman"/>
          <w:szCs w:val="24"/>
        </w:rPr>
        <w:t>Spatial d</w:t>
      </w:r>
      <w:r w:rsidR="009776B6" w:rsidRPr="0071551D">
        <w:rPr>
          <w:rFonts w:cs="Times New Roman"/>
          <w:szCs w:val="24"/>
        </w:rPr>
        <w:t>is</w:t>
      </w:r>
      <w:r w:rsidR="009776B6" w:rsidRPr="005B1712">
        <w:rPr>
          <w:rFonts w:cs="Times New Roman"/>
          <w:szCs w:val="24"/>
        </w:rPr>
        <w:t xml:space="preserve">tribution </w:t>
      </w:r>
      <w:r w:rsidRPr="005B1712">
        <w:rPr>
          <w:rFonts w:cs="Times New Roman"/>
          <w:szCs w:val="24"/>
        </w:rPr>
        <w:t xml:space="preserve">of </w:t>
      </w:r>
      <w:r w:rsidR="009776B6" w:rsidRPr="005B1712">
        <w:rPr>
          <w:rFonts w:cs="Times New Roman"/>
          <w:szCs w:val="24"/>
        </w:rPr>
        <w:t>humid catchment</w:t>
      </w:r>
      <w:r w:rsidR="009776B6">
        <w:rPr>
          <w:rFonts w:cs="Times New Roman"/>
          <w:szCs w:val="24"/>
        </w:rPr>
        <w:t>s (</w:t>
      </w:r>
      <w:r w:rsidR="00747923" w:rsidRPr="00747923">
        <w:rPr>
          <w:rFonts w:cs="Times New Roman"/>
          <w:i/>
          <w:szCs w:val="24"/>
        </w:rPr>
        <w:t>PET</w:t>
      </w:r>
      <w:r w:rsidR="004537FC">
        <w:rPr>
          <w:rFonts w:cs="Times New Roman"/>
          <w:szCs w:val="24"/>
        </w:rPr>
        <w:t>/</w:t>
      </w:r>
      <w:r w:rsidR="00747923" w:rsidRPr="00747923">
        <w:rPr>
          <w:rFonts w:cs="Times New Roman"/>
          <w:i/>
          <w:szCs w:val="24"/>
        </w:rPr>
        <w:t>P</w:t>
      </w:r>
      <w:r w:rsidR="004537FC">
        <w:rPr>
          <w:rFonts w:cs="Times New Roman"/>
          <w:szCs w:val="24"/>
        </w:rPr>
        <w:t>&lt;</w:t>
      </w:r>
      <w:r w:rsidR="009776B6">
        <w:rPr>
          <w:rFonts w:cs="Times New Roman"/>
          <w:szCs w:val="24"/>
        </w:rPr>
        <w:t xml:space="preserve"> 1)</w:t>
      </w:r>
      <w:r w:rsidR="0037189B" w:rsidRPr="0037189B">
        <w:rPr>
          <w:rFonts w:cs="Times New Roman"/>
          <w:szCs w:val="24"/>
        </w:rPr>
        <w:t xml:space="preserve"> </w:t>
      </w:r>
      <w:r w:rsidR="0037189B" w:rsidRPr="005B1712">
        <w:rPr>
          <w:rFonts w:cs="Times New Roman"/>
          <w:szCs w:val="24"/>
        </w:rPr>
        <w:t>over south</w:t>
      </w:r>
      <w:r w:rsidR="0037189B">
        <w:rPr>
          <w:rFonts w:cs="Times New Roman"/>
          <w:szCs w:val="24"/>
        </w:rPr>
        <w:t>ern</w:t>
      </w:r>
      <w:r w:rsidR="0037189B" w:rsidRPr="005B1712">
        <w:rPr>
          <w:rFonts w:cs="Times New Roman"/>
          <w:szCs w:val="24"/>
        </w:rPr>
        <w:t xml:space="preserve"> China</w:t>
      </w:r>
      <w:r w:rsidR="009776B6">
        <w:rPr>
          <w:rFonts w:cs="Times New Roman"/>
          <w:szCs w:val="24"/>
        </w:rPr>
        <w:t xml:space="preserve"> </w:t>
      </w:r>
      <w:r w:rsidR="0037189B">
        <w:rPr>
          <w:rFonts w:cs="Times New Roman"/>
          <w:szCs w:val="24"/>
        </w:rPr>
        <w:t>along with</w:t>
      </w:r>
      <w:r w:rsidR="009776B6">
        <w:rPr>
          <w:rFonts w:cs="Times New Roman"/>
          <w:szCs w:val="24"/>
        </w:rPr>
        <w:t xml:space="preserve"> the</w:t>
      </w:r>
      <w:r w:rsidR="0037189B">
        <w:rPr>
          <w:rFonts w:cs="Times New Roman"/>
          <w:szCs w:val="24"/>
        </w:rPr>
        <w:t>ir</w:t>
      </w:r>
      <w:r w:rsidR="009776B6" w:rsidRPr="005B1712">
        <w:rPr>
          <w:rFonts w:cs="Times New Roman"/>
          <w:szCs w:val="24"/>
        </w:rPr>
        <w:t xml:space="preserve"> </w:t>
      </w:r>
      <w:r w:rsidR="0037189B">
        <w:rPr>
          <w:rFonts w:cs="Times New Roman"/>
          <w:szCs w:val="24"/>
        </w:rPr>
        <w:t xml:space="preserve">corresponding </w:t>
      </w:r>
      <w:r w:rsidR="009776B6">
        <w:rPr>
          <w:rFonts w:cs="Times New Roman"/>
          <w:szCs w:val="24"/>
        </w:rPr>
        <w:t xml:space="preserve">parameter </w:t>
      </w:r>
      <w:r w:rsidR="00844487" w:rsidRPr="001E2D04">
        <w:rPr>
          <w:rFonts w:cs="Times New Roman"/>
          <w:i/>
          <w:color w:val="231F20"/>
          <w:szCs w:val="24"/>
        </w:rPr>
        <w:t>w</w:t>
      </w:r>
      <w:r w:rsidRPr="005B1712">
        <w:rPr>
          <w:rFonts w:cs="Times New Roman"/>
          <w:color w:val="231F20"/>
          <w:szCs w:val="24"/>
        </w:rPr>
        <w:t xml:space="preserve"> </w:t>
      </w:r>
      <w:r w:rsidR="009776B6">
        <w:rPr>
          <w:rFonts w:cs="Times New Roman"/>
          <w:szCs w:val="24"/>
        </w:rPr>
        <w:t>in Fu’ equation</w:t>
      </w:r>
      <w:r w:rsidR="0037189B">
        <w:rPr>
          <w:rFonts w:cs="Times New Roman"/>
          <w:szCs w:val="24"/>
        </w:rPr>
        <w:t>,</w:t>
      </w:r>
      <w:r w:rsidRPr="005B1712">
        <w:rPr>
          <w:rFonts w:cs="Times New Roman"/>
          <w:szCs w:val="24"/>
        </w:rPr>
        <w:t xml:space="preserve"> and one selected typical catchment </w:t>
      </w:r>
      <w:r w:rsidR="00217AA1">
        <w:rPr>
          <w:rFonts w:cs="Times New Roman"/>
          <w:szCs w:val="24"/>
        </w:rPr>
        <w:t>used as</w:t>
      </w:r>
      <w:r w:rsidR="00217AA1" w:rsidRPr="005B1712">
        <w:rPr>
          <w:rFonts w:cs="Times New Roman"/>
          <w:szCs w:val="24"/>
        </w:rPr>
        <w:t xml:space="preserve"> </w:t>
      </w:r>
      <w:r w:rsidRPr="005B1712">
        <w:rPr>
          <w:rFonts w:cs="Times New Roman"/>
          <w:color w:val="231F20"/>
          <w:szCs w:val="24"/>
        </w:rPr>
        <w:t>case study</w:t>
      </w:r>
      <w:r w:rsidRPr="005B1712">
        <w:rPr>
          <w:rFonts w:cs="Times New Roman"/>
          <w:szCs w:val="24"/>
        </w:rPr>
        <w:t xml:space="preserve"> accompanied with its controlling hydrological station: </w:t>
      </w:r>
      <w:r w:rsidRPr="005B7FDF">
        <w:rPr>
          <w:rFonts w:cs="Times New Roman"/>
          <w:i/>
          <w:szCs w:val="24"/>
        </w:rPr>
        <w:t xml:space="preserve">Dongbei </w:t>
      </w:r>
      <w:r w:rsidRPr="005B1712">
        <w:rPr>
          <w:rFonts w:cs="Times New Roman"/>
          <w:szCs w:val="24"/>
        </w:rPr>
        <w:t>Station.</w:t>
      </w:r>
    </w:p>
    <w:p w14:paraId="2B326602" w14:textId="77777777" w:rsidR="00AD4E57" w:rsidRPr="005B1712" w:rsidRDefault="00AD4E57" w:rsidP="00C33D3C">
      <w:pPr>
        <w:spacing w:line="480" w:lineRule="auto"/>
        <w:rPr>
          <w:rFonts w:cs="Times New Roman"/>
          <w:szCs w:val="24"/>
        </w:rPr>
      </w:pPr>
    </w:p>
    <w:p w14:paraId="47801851" w14:textId="66B210AE" w:rsidR="00AD4E57" w:rsidRPr="00154506" w:rsidRDefault="00154506" w:rsidP="00C33D3C">
      <w:pPr>
        <w:spacing w:line="480" w:lineRule="auto"/>
        <w:rPr>
          <w:rFonts w:cs="Times New Roman"/>
          <w:szCs w:val="24"/>
        </w:rPr>
      </w:pPr>
      <w:r>
        <w:rPr>
          <w:rFonts w:cs="Times New Roman"/>
          <w:noProof/>
          <w:szCs w:val="24"/>
        </w:rPr>
        <w:lastRenderedPageBreak/>
        <w:drawing>
          <wp:inline distT="0" distB="0" distL="0" distR="0" wp14:anchorId="30B54291" wp14:editId="34C781A1">
            <wp:extent cx="5267325" cy="2495550"/>
            <wp:effectExtent l="0" t="0" r="9525" b="0"/>
            <wp:docPr id="10" name="图片 10" descr="D:\mytest\Article\004Budyko\004OepnReview\Fig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mytest\Article\004Budyko\004OepnReview\Fig2.tif"/>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67325" cy="2495550"/>
                    </a:xfrm>
                    <a:prstGeom prst="rect">
                      <a:avLst/>
                    </a:prstGeom>
                    <a:noFill/>
                    <a:ln>
                      <a:noFill/>
                    </a:ln>
                  </pic:spPr>
                </pic:pic>
              </a:graphicData>
            </a:graphic>
          </wp:inline>
        </w:drawing>
      </w:r>
    </w:p>
    <w:p w14:paraId="1831C11B" w14:textId="65B44AC3" w:rsidR="00AD4E57" w:rsidRDefault="00AD4E57" w:rsidP="00C33D3C">
      <w:pPr>
        <w:spacing w:line="480" w:lineRule="auto"/>
        <w:jc w:val="both"/>
        <w:rPr>
          <w:rFonts w:cs="Times New Roman"/>
          <w:szCs w:val="24"/>
        </w:rPr>
      </w:pPr>
      <w:r w:rsidRPr="005B49D8">
        <w:rPr>
          <w:rFonts w:cs="Times New Roman" w:hint="eastAsia"/>
          <w:szCs w:val="24"/>
        </w:rPr>
        <w:t>F</w:t>
      </w:r>
      <w:r w:rsidRPr="0071551D">
        <w:rPr>
          <w:rFonts w:cs="Times New Roman"/>
          <w:szCs w:val="24"/>
        </w:rPr>
        <w:t xml:space="preserve">igure 2 The Budyko framework </w:t>
      </w:r>
      <w:r w:rsidR="005847D0" w:rsidRPr="005B1712">
        <w:rPr>
          <w:rFonts w:cs="Times New Roman"/>
          <w:szCs w:val="24"/>
        </w:rPr>
        <w:t xml:space="preserve">for </w:t>
      </w:r>
      <w:r w:rsidRPr="005B1712">
        <w:rPr>
          <w:rFonts w:cs="Times New Roman"/>
          <w:szCs w:val="24"/>
        </w:rPr>
        <w:t xml:space="preserve">102 </w:t>
      </w:r>
      <w:r w:rsidR="005847D0" w:rsidRPr="005B1712">
        <w:rPr>
          <w:rFonts w:cs="Times New Roman"/>
          <w:szCs w:val="24"/>
        </w:rPr>
        <w:t xml:space="preserve">humid catchments over China in </w:t>
      </w:r>
      <w:r w:rsidRPr="005B1712">
        <w:rPr>
          <w:rFonts w:cs="Times New Roman"/>
          <w:szCs w:val="24"/>
        </w:rPr>
        <w:t>(a)</w:t>
      </w:r>
      <w:r w:rsidR="005847D0" w:rsidRPr="005B1712">
        <w:rPr>
          <w:rFonts w:cs="Times New Roman"/>
          <w:szCs w:val="24"/>
        </w:rPr>
        <w:t>,</w:t>
      </w:r>
      <w:r w:rsidRPr="005B1712">
        <w:rPr>
          <w:rFonts w:cs="Times New Roman"/>
          <w:szCs w:val="24"/>
        </w:rPr>
        <w:t xml:space="preserve"> and</w:t>
      </w:r>
      <w:r w:rsidR="000F35DE">
        <w:rPr>
          <w:rFonts w:cs="Times New Roman"/>
          <w:szCs w:val="24"/>
        </w:rPr>
        <w:t xml:space="preserve"> </w:t>
      </w:r>
      <w:r w:rsidR="000F35DE" w:rsidRPr="005B1712">
        <w:rPr>
          <w:rFonts w:cs="Times New Roman"/>
          <w:szCs w:val="24"/>
        </w:rPr>
        <w:t>(b)</w:t>
      </w:r>
      <w:r w:rsidRPr="005B1712">
        <w:rPr>
          <w:rFonts w:cs="Times New Roman"/>
          <w:szCs w:val="24"/>
        </w:rPr>
        <w:t xml:space="preserve"> </w:t>
      </w:r>
      <w:r w:rsidR="005847D0" w:rsidRPr="005B1712">
        <w:rPr>
          <w:rFonts w:cs="Times New Roman"/>
          <w:szCs w:val="24"/>
        </w:rPr>
        <w:t xml:space="preserve">the </w:t>
      </w:r>
      <w:r w:rsidRPr="005B1712">
        <w:rPr>
          <w:rFonts w:cs="Times New Roman"/>
          <w:szCs w:val="24"/>
        </w:rPr>
        <w:t>comparison of</w:t>
      </w:r>
      <w:r w:rsidR="005847D0" w:rsidRPr="005B1712">
        <w:rPr>
          <w:rFonts w:cs="Times New Roman"/>
          <w:szCs w:val="24"/>
        </w:rPr>
        <w:t xml:space="preserve"> </w:t>
      </w:r>
      <w:r w:rsidRPr="005B7FDF">
        <w:rPr>
          <w:rFonts w:cs="Times New Roman"/>
          <w:i/>
          <w:szCs w:val="24"/>
        </w:rPr>
        <w:t>ET</w:t>
      </w:r>
      <w:r w:rsidRPr="005B7FDF">
        <w:rPr>
          <w:rFonts w:cs="Times New Roman"/>
          <w:i/>
          <w:szCs w:val="24"/>
          <w:vertAlign w:val="subscript"/>
        </w:rPr>
        <w:t>wb</w:t>
      </w:r>
      <w:r w:rsidRPr="00A54ECF">
        <w:rPr>
          <w:rFonts w:cs="Times New Roman"/>
          <w:szCs w:val="24"/>
        </w:rPr>
        <w:t xml:space="preserve"> </w:t>
      </w:r>
      <w:r w:rsidR="00406A69" w:rsidRPr="00A54ECF">
        <w:rPr>
          <w:rFonts w:cs="Times New Roman"/>
          <w:szCs w:val="24"/>
        </w:rPr>
        <w:t>(</w:t>
      </w:r>
      <w:r w:rsidR="00406A69" w:rsidRPr="005B7FDF">
        <w:rPr>
          <w:rFonts w:cs="Times New Roman"/>
          <w:i/>
          <w:szCs w:val="24"/>
        </w:rPr>
        <w:t>ET</w:t>
      </w:r>
      <w:r w:rsidR="00406A69" w:rsidRPr="00A54ECF">
        <w:rPr>
          <w:rFonts w:cs="Times New Roman"/>
          <w:szCs w:val="24"/>
        </w:rPr>
        <w:t xml:space="preserve"> </w:t>
      </w:r>
      <w:r w:rsidR="00406A69" w:rsidRPr="005B49D8">
        <w:rPr>
          <w:rFonts w:cs="Times New Roman"/>
          <w:szCs w:val="24"/>
        </w:rPr>
        <w:t>calculated based on water balance equation)</w:t>
      </w:r>
      <w:r w:rsidR="00406A69" w:rsidRPr="0071551D">
        <w:rPr>
          <w:rFonts w:cs="Times New Roman"/>
          <w:szCs w:val="24"/>
        </w:rPr>
        <w:t xml:space="preserve"> </w:t>
      </w:r>
      <w:r w:rsidR="00406A69" w:rsidRPr="005B1712">
        <w:rPr>
          <w:rFonts w:cs="Times New Roman"/>
          <w:szCs w:val="24"/>
        </w:rPr>
        <w:t xml:space="preserve">against </w:t>
      </w:r>
      <w:r w:rsidRPr="005B7FDF">
        <w:rPr>
          <w:rFonts w:cs="Times New Roman"/>
          <w:i/>
          <w:szCs w:val="24"/>
        </w:rPr>
        <w:t>ET</w:t>
      </w:r>
      <w:r w:rsidRPr="005B7FDF">
        <w:rPr>
          <w:rFonts w:cs="Times New Roman"/>
          <w:i/>
          <w:szCs w:val="24"/>
          <w:vertAlign w:val="subscript"/>
        </w:rPr>
        <w:t>budyko</w:t>
      </w:r>
      <w:r w:rsidRPr="005B7FDF">
        <w:rPr>
          <w:rFonts w:cs="Times New Roman"/>
          <w:i/>
          <w:szCs w:val="24"/>
        </w:rPr>
        <w:t xml:space="preserve"> </w:t>
      </w:r>
      <w:r w:rsidR="00406A69" w:rsidRPr="00A54ECF">
        <w:rPr>
          <w:rFonts w:cs="Times New Roman"/>
          <w:szCs w:val="24"/>
        </w:rPr>
        <w:t>(</w:t>
      </w:r>
      <w:r w:rsidR="00406A69" w:rsidRPr="005B7FDF">
        <w:rPr>
          <w:rFonts w:cs="Times New Roman"/>
          <w:i/>
          <w:szCs w:val="24"/>
        </w:rPr>
        <w:t>ET</w:t>
      </w:r>
      <w:r w:rsidR="00406A69" w:rsidRPr="00A54ECF">
        <w:rPr>
          <w:rFonts w:cs="Times New Roman"/>
          <w:szCs w:val="24"/>
        </w:rPr>
        <w:t xml:space="preserve"> estimated based on Fu</w:t>
      </w:r>
      <w:r w:rsidR="00406A69" w:rsidRPr="005B49D8">
        <w:rPr>
          <w:rFonts w:cs="Times New Roman"/>
          <w:szCs w:val="24"/>
        </w:rPr>
        <w:t>’s equation)</w:t>
      </w:r>
      <w:r w:rsidR="00C33539">
        <w:rPr>
          <w:rFonts w:cs="Times New Roman"/>
          <w:szCs w:val="24"/>
        </w:rPr>
        <w:t xml:space="preserve"> </w:t>
      </w:r>
      <w:r w:rsidRPr="005B1712">
        <w:rPr>
          <w:rFonts w:cs="Times New Roman"/>
          <w:szCs w:val="24"/>
        </w:rPr>
        <w:t xml:space="preserve">at multi-annual timescale </w:t>
      </w:r>
      <w:r w:rsidR="005847D0" w:rsidRPr="005B1712">
        <w:rPr>
          <w:rFonts w:cs="Times New Roman"/>
          <w:szCs w:val="24"/>
        </w:rPr>
        <w:t>for these humid catchments</w:t>
      </w:r>
      <w:r w:rsidRPr="005B1712">
        <w:rPr>
          <w:rFonts w:cs="Times New Roman"/>
          <w:szCs w:val="24"/>
        </w:rPr>
        <w:t>.</w:t>
      </w:r>
    </w:p>
    <w:p w14:paraId="47C9EEF1" w14:textId="77777777" w:rsidR="00887BAA" w:rsidRPr="005B1712" w:rsidRDefault="00887BAA" w:rsidP="00C33D3C">
      <w:pPr>
        <w:spacing w:line="480" w:lineRule="auto"/>
        <w:jc w:val="both"/>
        <w:rPr>
          <w:rFonts w:cs="Times New Roman"/>
          <w:szCs w:val="24"/>
        </w:rPr>
      </w:pPr>
    </w:p>
    <w:p w14:paraId="28E06DFE" w14:textId="77777777" w:rsidR="00AD4E57" w:rsidRPr="005B1712" w:rsidRDefault="00EC4A37" w:rsidP="00C33D3C">
      <w:pPr>
        <w:spacing w:line="480" w:lineRule="auto"/>
        <w:rPr>
          <w:rFonts w:cs="Times New Roman"/>
          <w:szCs w:val="24"/>
        </w:rPr>
      </w:pPr>
      <w:r>
        <w:rPr>
          <w:rFonts w:cs="Times New Roman"/>
          <w:noProof/>
          <w:szCs w:val="24"/>
        </w:rPr>
        <w:lastRenderedPageBreak/>
        <w:drawing>
          <wp:inline distT="0" distB="0" distL="0" distR="0" wp14:anchorId="64C4C5DE" wp14:editId="6BE7C151">
            <wp:extent cx="5271770" cy="5080635"/>
            <wp:effectExtent l="0" t="0" r="5080" b="5715"/>
            <wp:docPr id="12" name="图片 12" descr="C:\Users\Wangtt\Desktop\Fi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Wangtt\Desktop\Fig.tif"/>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1770" cy="5080635"/>
                    </a:xfrm>
                    <a:prstGeom prst="rect">
                      <a:avLst/>
                    </a:prstGeom>
                    <a:noFill/>
                    <a:ln>
                      <a:noFill/>
                    </a:ln>
                  </pic:spPr>
                </pic:pic>
              </a:graphicData>
            </a:graphic>
          </wp:inline>
        </w:drawing>
      </w:r>
    </w:p>
    <w:p w14:paraId="44E865F7" w14:textId="6F2DCF19" w:rsidR="00AD4E57" w:rsidRDefault="00AD4E57" w:rsidP="00C33D3C">
      <w:pPr>
        <w:spacing w:line="480" w:lineRule="auto"/>
        <w:jc w:val="both"/>
        <w:rPr>
          <w:rFonts w:cs="Times New Roman"/>
          <w:szCs w:val="24"/>
        </w:rPr>
      </w:pPr>
      <w:r w:rsidRPr="005B1712">
        <w:rPr>
          <w:rFonts w:cs="Times New Roman"/>
          <w:szCs w:val="24"/>
        </w:rPr>
        <w:t>Figure 3 The</w:t>
      </w:r>
      <w:r w:rsidR="00FE7D4E">
        <w:rPr>
          <w:rFonts w:cs="Times New Roman"/>
          <w:szCs w:val="24"/>
        </w:rPr>
        <w:t xml:space="preserve"> </w:t>
      </w:r>
      <w:r w:rsidR="00F5484B">
        <w:t xml:space="preserve">statistical information </w:t>
      </w:r>
      <w:r w:rsidR="00F5484B">
        <w:rPr>
          <w:rFonts w:hint="eastAsia"/>
        </w:rPr>
        <w:t>of catchments grouped by R</w:t>
      </w:r>
      <w:r w:rsidR="00F5484B" w:rsidRPr="00470254">
        <w:rPr>
          <w:rFonts w:hint="eastAsia"/>
          <w:vertAlign w:val="superscript"/>
        </w:rPr>
        <w:t>2</w:t>
      </w:r>
      <w:r w:rsidR="00F5484B">
        <w:rPr>
          <w:rFonts w:hint="eastAsia"/>
        </w:rPr>
        <w:t xml:space="preserve"> </w:t>
      </w:r>
      <w:r w:rsidR="00F5484B">
        <w:t>between</w:t>
      </w:r>
      <w:r w:rsidR="00F53DC2" w:rsidRPr="005B1712">
        <w:rPr>
          <w:rFonts w:cs="Times New Roman"/>
          <w:szCs w:val="24"/>
        </w:rPr>
        <w:t xml:space="preserve"> </w:t>
      </w:r>
      <w:r w:rsidR="00FE7D4E">
        <w:rPr>
          <w:rFonts w:cs="Times New Roman"/>
          <w:szCs w:val="24"/>
        </w:rPr>
        <w:t xml:space="preserve">annual </w:t>
      </w:r>
      <w:r w:rsidRPr="005B7FDF">
        <w:rPr>
          <w:rFonts w:cs="Times New Roman"/>
          <w:i/>
          <w:szCs w:val="24"/>
        </w:rPr>
        <w:t>ET</w:t>
      </w:r>
      <w:r w:rsidRPr="005B7FDF">
        <w:rPr>
          <w:rFonts w:cs="Times New Roman"/>
          <w:i/>
          <w:szCs w:val="24"/>
          <w:vertAlign w:val="subscript"/>
        </w:rPr>
        <w:t>Budyko</w:t>
      </w:r>
      <w:r w:rsidR="00F53DC2" w:rsidRPr="00A54ECF">
        <w:rPr>
          <w:rFonts w:cs="Times New Roman"/>
          <w:szCs w:val="24"/>
        </w:rPr>
        <w:t xml:space="preserve"> </w:t>
      </w:r>
      <w:r w:rsidR="00FE7D4E">
        <w:rPr>
          <w:rFonts w:cs="Times New Roman"/>
          <w:szCs w:val="24"/>
        </w:rPr>
        <w:t xml:space="preserve">and </w:t>
      </w:r>
      <w:r w:rsidR="00FE7D4E" w:rsidRPr="005B7FDF">
        <w:rPr>
          <w:rFonts w:cs="Times New Roman"/>
          <w:i/>
          <w:szCs w:val="24"/>
        </w:rPr>
        <w:t>ET</w:t>
      </w:r>
      <w:r w:rsidR="00FE7D4E" w:rsidRPr="005B7FDF">
        <w:rPr>
          <w:rFonts w:cs="Times New Roman"/>
          <w:i/>
          <w:szCs w:val="24"/>
          <w:vertAlign w:val="subscript"/>
        </w:rPr>
        <w:t>wb</w:t>
      </w:r>
      <w:r w:rsidR="00FE7D4E">
        <w:rPr>
          <w:rFonts w:cs="Times New Roman"/>
          <w:szCs w:val="24"/>
        </w:rPr>
        <w:t xml:space="preserve"> in </w:t>
      </w:r>
      <w:r w:rsidR="00C33539">
        <w:rPr>
          <w:rFonts w:cs="Times New Roman"/>
          <w:szCs w:val="24"/>
        </w:rPr>
        <w:t>(a)</w:t>
      </w:r>
      <w:r w:rsidR="00FE7D4E">
        <w:rPr>
          <w:rFonts w:cs="Times New Roman" w:hint="eastAsia"/>
          <w:szCs w:val="24"/>
        </w:rPr>
        <w:t>,</w:t>
      </w:r>
      <w:r w:rsidR="00C33539">
        <w:rPr>
          <w:rFonts w:cs="Times New Roman"/>
          <w:szCs w:val="24"/>
        </w:rPr>
        <w:t xml:space="preserve"> and </w:t>
      </w:r>
      <w:r w:rsidR="00FE7D4E">
        <w:rPr>
          <w:rFonts w:cs="Times New Roman"/>
          <w:szCs w:val="24"/>
        </w:rPr>
        <w:t xml:space="preserve">the same for </w:t>
      </w:r>
      <w:r w:rsidR="00C33539" w:rsidRPr="005B7FDF">
        <w:rPr>
          <w:rFonts w:cs="Times New Roman"/>
          <w:i/>
          <w:szCs w:val="24"/>
        </w:rPr>
        <w:t>ET</w:t>
      </w:r>
      <w:r w:rsidR="00C33539" w:rsidRPr="005B7FDF">
        <w:rPr>
          <w:rFonts w:cs="Times New Roman"/>
          <w:i/>
          <w:szCs w:val="24"/>
          <w:vertAlign w:val="subscript"/>
        </w:rPr>
        <w:t>abcd</w:t>
      </w:r>
      <w:r w:rsidR="00C33539">
        <w:rPr>
          <w:rFonts w:cs="Times New Roman"/>
          <w:szCs w:val="24"/>
        </w:rPr>
        <w:t xml:space="preserve"> (</w:t>
      </w:r>
      <w:r w:rsidR="00C33539" w:rsidRPr="005B7FDF">
        <w:rPr>
          <w:rFonts w:cs="Times New Roman"/>
          <w:i/>
          <w:szCs w:val="24"/>
        </w:rPr>
        <w:t>ET</w:t>
      </w:r>
      <w:r w:rsidR="00C33539">
        <w:rPr>
          <w:rFonts w:cs="Times New Roman"/>
          <w:szCs w:val="24"/>
        </w:rPr>
        <w:t xml:space="preserve"> estimated based on abcd model) </w:t>
      </w:r>
      <w:r w:rsidR="00F53DC2" w:rsidRPr="005B49D8">
        <w:rPr>
          <w:rFonts w:cs="Times New Roman"/>
          <w:szCs w:val="24"/>
        </w:rPr>
        <w:t xml:space="preserve">in </w:t>
      </w:r>
      <w:r w:rsidR="00C33539">
        <w:rPr>
          <w:rFonts w:cs="Times New Roman"/>
          <w:szCs w:val="24"/>
        </w:rPr>
        <w:t>(b)</w:t>
      </w:r>
      <w:r w:rsidRPr="005B1712">
        <w:rPr>
          <w:rFonts w:cs="Times New Roman"/>
          <w:szCs w:val="24"/>
        </w:rPr>
        <w:t>.</w:t>
      </w:r>
      <w:r w:rsidR="00FE7D4E">
        <w:rPr>
          <w:rFonts w:cs="Times New Roman"/>
          <w:szCs w:val="24"/>
        </w:rPr>
        <w:t xml:space="preserve"> </w:t>
      </w:r>
    </w:p>
    <w:p w14:paraId="603BD81E" w14:textId="77777777" w:rsidR="00AD4E57" w:rsidRPr="005B1712" w:rsidRDefault="00AD4E57" w:rsidP="00C33D3C">
      <w:pPr>
        <w:spacing w:line="480" w:lineRule="auto"/>
        <w:rPr>
          <w:szCs w:val="24"/>
        </w:rPr>
      </w:pPr>
    </w:p>
    <w:p w14:paraId="72DED3E2" w14:textId="33E3DAF5" w:rsidR="00AD4E57" w:rsidRPr="005B1712" w:rsidRDefault="00F82291" w:rsidP="00C33D3C">
      <w:pPr>
        <w:spacing w:line="480" w:lineRule="auto"/>
        <w:rPr>
          <w:rFonts w:cs="Times New Roman"/>
          <w:szCs w:val="24"/>
        </w:rPr>
      </w:pPr>
      <w:r>
        <w:rPr>
          <w:rFonts w:cs="Times New Roman"/>
          <w:noProof/>
          <w:szCs w:val="24"/>
        </w:rPr>
        <w:lastRenderedPageBreak/>
        <w:drawing>
          <wp:inline distT="0" distB="0" distL="0" distR="0" wp14:anchorId="40CEF3D6" wp14:editId="5E6D264B">
            <wp:extent cx="5267325" cy="3733800"/>
            <wp:effectExtent l="0" t="0" r="9525" b="0"/>
            <wp:docPr id="14" name="图片 14" descr="C:\Users\Wangtt\Desktop\Fi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Wangtt\Desktop\Fig.tif"/>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267325" cy="3733800"/>
                    </a:xfrm>
                    <a:prstGeom prst="rect">
                      <a:avLst/>
                    </a:prstGeom>
                    <a:noFill/>
                    <a:ln>
                      <a:noFill/>
                    </a:ln>
                  </pic:spPr>
                </pic:pic>
              </a:graphicData>
            </a:graphic>
          </wp:inline>
        </w:drawing>
      </w:r>
    </w:p>
    <w:p w14:paraId="69736EE6" w14:textId="36FEF4B5" w:rsidR="00AD4E57" w:rsidRDefault="00AD4E57" w:rsidP="00C33D3C">
      <w:pPr>
        <w:spacing w:line="480" w:lineRule="auto"/>
        <w:jc w:val="both"/>
        <w:rPr>
          <w:szCs w:val="24"/>
        </w:rPr>
      </w:pPr>
      <w:r w:rsidRPr="005B1712">
        <w:rPr>
          <w:szCs w:val="24"/>
        </w:rPr>
        <w:t xml:space="preserve">Figure </w:t>
      </w:r>
      <w:r w:rsidR="00EC4A37">
        <w:rPr>
          <w:szCs w:val="24"/>
        </w:rPr>
        <w:t>4</w:t>
      </w:r>
      <w:r w:rsidR="00EC4A37" w:rsidRPr="005B1712">
        <w:rPr>
          <w:szCs w:val="24"/>
        </w:rPr>
        <w:t xml:space="preserve"> </w:t>
      </w:r>
      <w:r w:rsidRPr="005B1712">
        <w:rPr>
          <w:szCs w:val="24"/>
        </w:rPr>
        <w:t>The</w:t>
      </w:r>
      <w:r w:rsidR="00F82291" w:rsidRPr="00F82291">
        <w:rPr>
          <w:szCs w:val="24"/>
        </w:rPr>
        <w:t xml:space="preserve"> </w:t>
      </w:r>
      <w:r w:rsidR="00F82291" w:rsidRPr="005B1712">
        <w:rPr>
          <w:szCs w:val="24"/>
        </w:rPr>
        <w:t>monthly</w:t>
      </w:r>
      <w:r w:rsidRPr="005B1712">
        <w:rPr>
          <w:szCs w:val="24"/>
        </w:rPr>
        <w:t xml:space="preserve"> time series of </w:t>
      </w:r>
      <w:r w:rsidR="00747923" w:rsidRPr="00747923">
        <w:rPr>
          <w:i/>
          <w:szCs w:val="24"/>
        </w:rPr>
        <w:t>P</w:t>
      </w:r>
      <w:r w:rsidR="00406A69" w:rsidRPr="005B1712">
        <w:rPr>
          <w:szCs w:val="24"/>
        </w:rPr>
        <w:t xml:space="preserve"> </w:t>
      </w:r>
      <w:r w:rsidRPr="005B1712">
        <w:rPr>
          <w:szCs w:val="24"/>
        </w:rPr>
        <w:t xml:space="preserve">over 1957-2013 for </w:t>
      </w:r>
      <w:r w:rsidR="00406A69" w:rsidRPr="005B1712">
        <w:rPr>
          <w:szCs w:val="24"/>
        </w:rPr>
        <w:t xml:space="preserve">the selected </w:t>
      </w:r>
      <w:r w:rsidRPr="005B1712">
        <w:rPr>
          <w:szCs w:val="24"/>
        </w:rPr>
        <w:t>typical catchment</w:t>
      </w:r>
      <w:r w:rsidR="00406A69" w:rsidRPr="005B1712">
        <w:rPr>
          <w:szCs w:val="24"/>
        </w:rPr>
        <w:t xml:space="preserve"> in </w:t>
      </w:r>
      <w:r w:rsidRPr="005B1712">
        <w:rPr>
          <w:szCs w:val="24"/>
        </w:rPr>
        <w:t xml:space="preserve">(a), </w:t>
      </w:r>
      <w:r w:rsidR="00406A69" w:rsidRPr="005B1712">
        <w:rPr>
          <w:szCs w:val="24"/>
        </w:rPr>
        <w:t xml:space="preserve">and </w:t>
      </w:r>
      <w:r w:rsidRPr="005B1712">
        <w:rPr>
          <w:szCs w:val="24"/>
        </w:rPr>
        <w:t xml:space="preserve">(b) the </w:t>
      </w:r>
      <w:r w:rsidR="00406A69" w:rsidRPr="005B1712">
        <w:rPr>
          <w:szCs w:val="24"/>
        </w:rPr>
        <w:t xml:space="preserve">corresponding </w:t>
      </w:r>
      <w:r w:rsidRPr="005B1712">
        <w:rPr>
          <w:szCs w:val="24"/>
        </w:rPr>
        <w:t>observed</w:t>
      </w:r>
      <w:r w:rsidR="00BE733D" w:rsidRPr="005B1712">
        <w:rPr>
          <w:szCs w:val="24"/>
        </w:rPr>
        <w:t xml:space="preserve"> </w:t>
      </w:r>
      <w:r w:rsidR="00F82291">
        <w:rPr>
          <w:szCs w:val="24"/>
        </w:rPr>
        <w:t>runoff</w:t>
      </w:r>
      <w:r w:rsidR="00A333CA" w:rsidRPr="005B1712">
        <w:rPr>
          <w:szCs w:val="24"/>
        </w:rPr>
        <w:t xml:space="preserve"> </w:t>
      </w:r>
      <w:r w:rsidR="00BE733D" w:rsidRPr="005B1712">
        <w:rPr>
          <w:szCs w:val="24"/>
        </w:rPr>
        <w:t>(</w:t>
      </w:r>
      <w:r w:rsidR="00BE733D" w:rsidRPr="005B7FDF">
        <w:rPr>
          <w:i/>
          <w:szCs w:val="24"/>
        </w:rPr>
        <w:t>Q</w:t>
      </w:r>
      <w:r w:rsidR="00BE733D" w:rsidRPr="005B7FDF">
        <w:rPr>
          <w:i/>
          <w:szCs w:val="24"/>
          <w:vertAlign w:val="subscript"/>
        </w:rPr>
        <w:t>obs</w:t>
      </w:r>
      <w:r w:rsidR="00BE733D" w:rsidRPr="00A54ECF">
        <w:rPr>
          <w:szCs w:val="24"/>
        </w:rPr>
        <w:t xml:space="preserve">) </w:t>
      </w:r>
      <w:r w:rsidRPr="00A54ECF">
        <w:rPr>
          <w:szCs w:val="24"/>
        </w:rPr>
        <w:t xml:space="preserve">and </w:t>
      </w:r>
      <w:r w:rsidRPr="005B49D8">
        <w:rPr>
          <w:szCs w:val="24"/>
        </w:rPr>
        <w:t>simulated</w:t>
      </w:r>
      <w:r w:rsidR="00BE733D" w:rsidRPr="005B49D8">
        <w:rPr>
          <w:szCs w:val="24"/>
        </w:rPr>
        <w:t xml:space="preserve"> </w:t>
      </w:r>
      <w:r w:rsidR="00A333CA" w:rsidRPr="0071551D">
        <w:rPr>
          <w:szCs w:val="24"/>
        </w:rPr>
        <w:t>one</w:t>
      </w:r>
      <w:r w:rsidR="00BE733D" w:rsidRPr="001A2414">
        <w:rPr>
          <w:szCs w:val="24"/>
        </w:rPr>
        <w:t xml:space="preserve"> </w:t>
      </w:r>
      <w:r w:rsidRPr="00A54ECF">
        <w:rPr>
          <w:szCs w:val="24"/>
        </w:rPr>
        <w:t>b</w:t>
      </w:r>
      <w:r w:rsidRPr="00A54ECF">
        <w:rPr>
          <w:rFonts w:hint="eastAsia"/>
          <w:szCs w:val="24"/>
        </w:rPr>
        <w:t xml:space="preserve">ased </w:t>
      </w:r>
      <w:r w:rsidRPr="00A54ECF">
        <w:rPr>
          <w:szCs w:val="24"/>
        </w:rPr>
        <w:t>on the Xin’anjiang model</w:t>
      </w:r>
      <w:r w:rsidR="00BE733D" w:rsidRPr="005B49D8">
        <w:rPr>
          <w:szCs w:val="24"/>
        </w:rPr>
        <w:t xml:space="preserve"> (</w:t>
      </w:r>
      <w:r w:rsidR="00BE733D" w:rsidRPr="005B7FDF">
        <w:rPr>
          <w:i/>
          <w:szCs w:val="24"/>
        </w:rPr>
        <w:t>Q</w:t>
      </w:r>
      <w:r w:rsidR="00BE733D" w:rsidRPr="005B7FDF">
        <w:rPr>
          <w:i/>
          <w:szCs w:val="24"/>
          <w:vertAlign w:val="subscript"/>
        </w:rPr>
        <w:t>XAJ</w:t>
      </w:r>
      <w:r w:rsidR="00BE733D" w:rsidRPr="00A54ECF">
        <w:rPr>
          <w:szCs w:val="24"/>
        </w:rPr>
        <w:t>)</w:t>
      </w:r>
      <w:r w:rsidR="00406A69" w:rsidRPr="00A54ECF">
        <w:rPr>
          <w:szCs w:val="24"/>
        </w:rPr>
        <w:t>,</w:t>
      </w:r>
      <w:r w:rsidRPr="00A54ECF">
        <w:rPr>
          <w:szCs w:val="24"/>
        </w:rPr>
        <w:t xml:space="preserve"> </w:t>
      </w:r>
      <w:r w:rsidR="00406A69" w:rsidRPr="005B49D8">
        <w:rPr>
          <w:szCs w:val="24"/>
        </w:rPr>
        <w:t>along with</w:t>
      </w:r>
      <w:r w:rsidR="00BE733D" w:rsidRPr="005B49D8">
        <w:rPr>
          <w:szCs w:val="24"/>
        </w:rPr>
        <w:t xml:space="preserve"> </w:t>
      </w:r>
      <w:r w:rsidR="00F82291">
        <w:rPr>
          <w:szCs w:val="24"/>
        </w:rPr>
        <w:t>output</w:t>
      </w:r>
      <w:r w:rsidRPr="00A54ECF">
        <w:rPr>
          <w:szCs w:val="24"/>
        </w:rPr>
        <w:t xml:space="preserve"> </w:t>
      </w:r>
      <w:r w:rsidR="00F82291">
        <w:rPr>
          <w:szCs w:val="24"/>
        </w:rPr>
        <w:t>from</w:t>
      </w:r>
      <w:r w:rsidR="00F82291" w:rsidRPr="00A54ECF">
        <w:rPr>
          <w:szCs w:val="24"/>
        </w:rPr>
        <w:t xml:space="preserve"> </w:t>
      </w:r>
      <w:r w:rsidRPr="00A54ECF">
        <w:rPr>
          <w:szCs w:val="24"/>
        </w:rPr>
        <w:t xml:space="preserve">the </w:t>
      </w:r>
      <w:r w:rsidRPr="001A2414">
        <w:rPr>
          <w:szCs w:val="24"/>
        </w:rPr>
        <w:t>abcd</w:t>
      </w:r>
      <w:r w:rsidRPr="00A54ECF">
        <w:rPr>
          <w:szCs w:val="24"/>
        </w:rPr>
        <w:t xml:space="preserve"> model</w:t>
      </w:r>
      <w:r w:rsidR="00BE733D" w:rsidRPr="00A54ECF">
        <w:rPr>
          <w:szCs w:val="24"/>
        </w:rPr>
        <w:t xml:space="preserve"> </w:t>
      </w:r>
      <w:r w:rsidR="00BE733D" w:rsidRPr="005B49D8">
        <w:rPr>
          <w:szCs w:val="24"/>
        </w:rPr>
        <w:t>(</w:t>
      </w:r>
      <w:r w:rsidR="00BE733D" w:rsidRPr="005B7FDF">
        <w:rPr>
          <w:i/>
          <w:szCs w:val="24"/>
        </w:rPr>
        <w:t>Q</w:t>
      </w:r>
      <w:r w:rsidR="00BE733D" w:rsidRPr="005B7FDF">
        <w:rPr>
          <w:i/>
          <w:szCs w:val="24"/>
          <w:vertAlign w:val="subscript"/>
        </w:rPr>
        <w:t>abcd</w:t>
      </w:r>
      <w:r w:rsidR="00BE733D" w:rsidRPr="00A54ECF">
        <w:rPr>
          <w:szCs w:val="24"/>
        </w:rPr>
        <w:t>)</w:t>
      </w:r>
      <w:r w:rsidR="00406A69" w:rsidRPr="00A54ECF">
        <w:rPr>
          <w:szCs w:val="24"/>
        </w:rPr>
        <w:t xml:space="preserve"> in (c)</w:t>
      </w:r>
      <w:r w:rsidRPr="005B49D8">
        <w:rPr>
          <w:szCs w:val="24"/>
        </w:rPr>
        <w:t>.</w:t>
      </w:r>
    </w:p>
    <w:p w14:paraId="0C7259AE" w14:textId="77777777" w:rsidR="00A60E4D" w:rsidRDefault="00A60E4D" w:rsidP="00A60E4D">
      <w:pPr>
        <w:spacing w:line="480" w:lineRule="auto"/>
        <w:jc w:val="both"/>
        <w:rPr>
          <w:szCs w:val="24"/>
        </w:rPr>
      </w:pPr>
    </w:p>
    <w:p w14:paraId="19E71FCF" w14:textId="77777777" w:rsidR="00266648" w:rsidRDefault="00266648" w:rsidP="00A60E4D">
      <w:pPr>
        <w:spacing w:line="480" w:lineRule="auto"/>
        <w:jc w:val="both"/>
        <w:rPr>
          <w:szCs w:val="24"/>
        </w:rPr>
      </w:pPr>
      <w:r>
        <w:rPr>
          <w:noProof/>
          <w:szCs w:val="24"/>
        </w:rPr>
        <w:lastRenderedPageBreak/>
        <w:drawing>
          <wp:inline distT="0" distB="0" distL="0" distR="0" wp14:anchorId="1C62E503" wp14:editId="18F86ECC">
            <wp:extent cx="5276850" cy="3095625"/>
            <wp:effectExtent l="0" t="0" r="0" b="9525"/>
            <wp:docPr id="23" name="图片 23" descr="D:\mytest\Article\004Budyko\004OepnReview\Fig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mytest\Article\004Budyko\004OepnReview\Fig5.tif"/>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276850" cy="3095625"/>
                    </a:xfrm>
                    <a:prstGeom prst="rect">
                      <a:avLst/>
                    </a:prstGeom>
                    <a:noFill/>
                    <a:ln>
                      <a:noFill/>
                    </a:ln>
                  </pic:spPr>
                </pic:pic>
              </a:graphicData>
            </a:graphic>
          </wp:inline>
        </w:drawing>
      </w:r>
    </w:p>
    <w:p w14:paraId="52BC197F" w14:textId="3D864CDF" w:rsidR="00266648" w:rsidRDefault="00266648" w:rsidP="00A60E4D">
      <w:pPr>
        <w:spacing w:line="480" w:lineRule="auto"/>
        <w:jc w:val="both"/>
        <w:rPr>
          <w:szCs w:val="24"/>
        </w:rPr>
      </w:pPr>
      <w:r>
        <w:rPr>
          <w:rFonts w:hint="eastAsia"/>
          <w:szCs w:val="24"/>
        </w:rPr>
        <w:t>F</w:t>
      </w:r>
      <w:r>
        <w:rPr>
          <w:szCs w:val="24"/>
        </w:rPr>
        <w:t>igure 5</w:t>
      </w:r>
      <w:r w:rsidR="00544D8F">
        <w:rPr>
          <w:szCs w:val="24"/>
        </w:rPr>
        <w:t xml:space="preserve"> T</w:t>
      </w:r>
      <w:r w:rsidR="00544D8F">
        <w:rPr>
          <w:rFonts w:hint="eastAsia"/>
          <w:szCs w:val="24"/>
        </w:rPr>
        <w:t xml:space="preserve">he </w:t>
      </w:r>
      <w:r w:rsidR="00603A96">
        <w:rPr>
          <w:szCs w:val="24"/>
        </w:rPr>
        <w:t xml:space="preserve">box plot of </w:t>
      </w:r>
      <w:r w:rsidR="00544D8F">
        <w:rPr>
          <w:rFonts w:hint="eastAsia"/>
          <w:szCs w:val="24"/>
        </w:rPr>
        <w:t>R</w:t>
      </w:r>
      <w:r w:rsidR="00544D8F" w:rsidRPr="005B7FDF">
        <w:rPr>
          <w:szCs w:val="24"/>
          <w:vertAlign w:val="superscript"/>
        </w:rPr>
        <w:t>2</w:t>
      </w:r>
      <w:r w:rsidR="00544D8F">
        <w:rPr>
          <w:rFonts w:hint="eastAsia"/>
          <w:szCs w:val="24"/>
        </w:rPr>
        <w:t xml:space="preserve"> between</w:t>
      </w:r>
      <w:r w:rsidR="00544D8F">
        <w:rPr>
          <w:szCs w:val="24"/>
        </w:rPr>
        <w:t xml:space="preserve"> monthly</w:t>
      </w:r>
      <w:r w:rsidR="00544D8F">
        <w:rPr>
          <w:rFonts w:hint="eastAsia"/>
          <w:szCs w:val="24"/>
        </w:rPr>
        <w:t xml:space="preserve"> </w:t>
      </w:r>
      <w:r w:rsidR="00544D8F" w:rsidRPr="005B7FDF">
        <w:rPr>
          <w:i/>
          <w:szCs w:val="24"/>
        </w:rPr>
        <w:t>ET</w:t>
      </w:r>
      <w:r w:rsidR="00544D8F" w:rsidRPr="005B7FDF">
        <w:rPr>
          <w:i/>
          <w:szCs w:val="24"/>
          <w:vertAlign w:val="subscript"/>
        </w:rPr>
        <w:t>wb</w:t>
      </w:r>
      <w:r w:rsidR="00544D8F">
        <w:rPr>
          <w:rFonts w:hint="eastAsia"/>
          <w:szCs w:val="24"/>
        </w:rPr>
        <w:t xml:space="preserve"> and </w:t>
      </w:r>
      <w:r w:rsidR="00544D8F" w:rsidRPr="005B7FDF">
        <w:rPr>
          <w:i/>
          <w:szCs w:val="24"/>
        </w:rPr>
        <w:t>ET</w:t>
      </w:r>
      <w:r w:rsidR="00544D8F" w:rsidRPr="005B7FDF">
        <w:rPr>
          <w:i/>
          <w:szCs w:val="24"/>
          <w:vertAlign w:val="subscript"/>
        </w:rPr>
        <w:t>budyko</w:t>
      </w:r>
      <w:r w:rsidR="00544D8F" w:rsidRPr="005B7FDF">
        <w:rPr>
          <w:i/>
          <w:szCs w:val="24"/>
        </w:rPr>
        <w:t xml:space="preserve"> </w:t>
      </w:r>
      <w:r w:rsidR="00544D8F">
        <w:rPr>
          <w:szCs w:val="24"/>
        </w:rPr>
        <w:t xml:space="preserve">using </w:t>
      </w:r>
      <w:r w:rsidR="00EE78D6">
        <w:rPr>
          <w:szCs w:val="24"/>
        </w:rPr>
        <w:t xml:space="preserve">the </w:t>
      </w:r>
      <w:r w:rsidR="00544D8F">
        <w:rPr>
          <w:szCs w:val="24"/>
        </w:rPr>
        <w:t xml:space="preserve">extended Budyko equation, i.e., </w:t>
      </w:r>
      <w:r w:rsidR="00747923" w:rsidRPr="00747923">
        <w:rPr>
          <w:i/>
          <w:szCs w:val="24"/>
        </w:rPr>
        <w:t>P</w:t>
      </w:r>
      <w:r w:rsidR="00544D8F">
        <w:rPr>
          <w:szCs w:val="24"/>
        </w:rPr>
        <w:t>-</w:t>
      </w:r>
      <w:r w:rsidR="00544D8F" w:rsidRPr="005B7FDF">
        <w:rPr>
          <w:i/>
          <w:szCs w:val="24"/>
        </w:rPr>
        <w:t>ΔS</w:t>
      </w:r>
      <w:r w:rsidR="00544D8F">
        <w:rPr>
          <w:szCs w:val="24"/>
        </w:rPr>
        <w:t xml:space="preserve"> as equivalent </w:t>
      </w:r>
      <w:r w:rsidR="00747923" w:rsidRPr="00747923">
        <w:rPr>
          <w:i/>
          <w:szCs w:val="24"/>
        </w:rPr>
        <w:t>P</w:t>
      </w:r>
      <w:r w:rsidR="00544D8F">
        <w:rPr>
          <w:szCs w:val="24"/>
        </w:rPr>
        <w:t xml:space="preserve">, and </w:t>
      </w:r>
      <w:r w:rsidR="00544D8F" w:rsidRPr="005B7FDF">
        <w:rPr>
          <w:i/>
          <w:szCs w:val="24"/>
        </w:rPr>
        <w:t xml:space="preserve">ΔS </w:t>
      </w:r>
      <w:r w:rsidR="00544D8F">
        <w:rPr>
          <w:szCs w:val="24"/>
        </w:rPr>
        <w:t>is obtained from abcd model.</w:t>
      </w:r>
    </w:p>
    <w:p w14:paraId="152AFA0D" w14:textId="77777777" w:rsidR="00A60E4D" w:rsidRDefault="00A60E4D" w:rsidP="00A60E4D">
      <w:pPr>
        <w:spacing w:line="480" w:lineRule="auto"/>
        <w:jc w:val="both"/>
        <w:rPr>
          <w:szCs w:val="24"/>
        </w:rPr>
      </w:pPr>
    </w:p>
    <w:p w14:paraId="2CC78131" w14:textId="77777777" w:rsidR="00A60E4D" w:rsidRDefault="0057139B" w:rsidP="00A60E4D">
      <w:pPr>
        <w:spacing w:line="480" w:lineRule="auto"/>
        <w:jc w:val="both"/>
        <w:rPr>
          <w:szCs w:val="24"/>
        </w:rPr>
      </w:pPr>
      <w:r>
        <w:rPr>
          <w:noProof/>
          <w:szCs w:val="24"/>
        </w:rPr>
        <w:drawing>
          <wp:inline distT="0" distB="0" distL="0" distR="0" wp14:anchorId="0DBF3F43" wp14:editId="7CEA94D3">
            <wp:extent cx="5267325" cy="2266950"/>
            <wp:effectExtent l="0" t="0" r="9525" b="0"/>
            <wp:docPr id="27" name="图片 27" descr="C:\Users\Wangtt\Desktop\Fig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Wangtt\Desktop\Fig6.tif"/>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267325" cy="2266950"/>
                    </a:xfrm>
                    <a:prstGeom prst="rect">
                      <a:avLst/>
                    </a:prstGeom>
                    <a:noFill/>
                    <a:ln>
                      <a:noFill/>
                    </a:ln>
                  </pic:spPr>
                </pic:pic>
              </a:graphicData>
            </a:graphic>
          </wp:inline>
        </w:drawing>
      </w:r>
    </w:p>
    <w:p w14:paraId="7CB3FEAD" w14:textId="77777777" w:rsidR="00A60E4D" w:rsidRDefault="00A22CE1" w:rsidP="00C33D3C">
      <w:pPr>
        <w:spacing w:line="480" w:lineRule="auto"/>
        <w:jc w:val="both"/>
        <w:rPr>
          <w:szCs w:val="24"/>
        </w:rPr>
      </w:pPr>
      <w:r>
        <w:rPr>
          <w:szCs w:val="24"/>
        </w:rPr>
        <w:t xml:space="preserve">Figure </w:t>
      </w:r>
      <w:r w:rsidR="00603A96">
        <w:rPr>
          <w:szCs w:val="24"/>
        </w:rPr>
        <w:t xml:space="preserve">6 The </w:t>
      </w:r>
      <w:r w:rsidR="00603A96">
        <w:rPr>
          <w:rFonts w:hint="eastAsia"/>
          <w:szCs w:val="24"/>
        </w:rPr>
        <w:t>R</w:t>
      </w:r>
      <w:r w:rsidR="00603A96" w:rsidRPr="00A10F0F">
        <w:rPr>
          <w:rFonts w:hint="eastAsia"/>
          <w:szCs w:val="24"/>
          <w:vertAlign w:val="superscript"/>
        </w:rPr>
        <w:t>2</w:t>
      </w:r>
      <w:r w:rsidR="00603A96">
        <w:rPr>
          <w:rFonts w:hint="eastAsia"/>
          <w:szCs w:val="24"/>
        </w:rPr>
        <w:t xml:space="preserve"> between</w:t>
      </w:r>
      <w:r w:rsidR="00603A96">
        <w:rPr>
          <w:szCs w:val="24"/>
        </w:rPr>
        <w:t xml:space="preserve"> </w:t>
      </w:r>
      <w:r w:rsidR="00603A96">
        <w:rPr>
          <w:rFonts w:hint="eastAsia"/>
          <w:szCs w:val="24"/>
        </w:rPr>
        <w:t>ET</w:t>
      </w:r>
      <w:r w:rsidR="00603A96" w:rsidRPr="00A10F0F">
        <w:rPr>
          <w:rFonts w:hint="eastAsia"/>
          <w:szCs w:val="24"/>
          <w:vertAlign w:val="subscript"/>
        </w:rPr>
        <w:t>wb</w:t>
      </w:r>
      <w:r w:rsidR="00603A96">
        <w:rPr>
          <w:rFonts w:hint="eastAsia"/>
          <w:szCs w:val="24"/>
        </w:rPr>
        <w:t xml:space="preserve"> and ET</w:t>
      </w:r>
      <w:r w:rsidR="00603A96">
        <w:rPr>
          <w:szCs w:val="24"/>
          <w:vertAlign w:val="subscript"/>
        </w:rPr>
        <w:t xml:space="preserve">Budyko </w:t>
      </w:r>
      <w:r w:rsidR="00603A96">
        <w:rPr>
          <w:szCs w:val="24"/>
        </w:rPr>
        <w:t>a</w:t>
      </w:r>
      <w:r w:rsidR="00603A96">
        <w:rPr>
          <w:rFonts w:hint="eastAsia"/>
          <w:szCs w:val="24"/>
        </w:rPr>
        <w:t xml:space="preserve">t </w:t>
      </w:r>
      <w:r w:rsidR="00603A96">
        <w:rPr>
          <w:szCs w:val="24"/>
        </w:rPr>
        <w:t>monthly timescale and that aggregated to annual timescale</w:t>
      </w:r>
      <w:r w:rsidR="009C13F0">
        <w:rPr>
          <w:szCs w:val="24"/>
        </w:rPr>
        <w:t xml:space="preserve"> in (a), and (b) the boxplot of R</w:t>
      </w:r>
      <w:r w:rsidR="009C13F0" w:rsidRPr="005B7FDF">
        <w:rPr>
          <w:szCs w:val="24"/>
          <w:vertAlign w:val="superscript"/>
        </w:rPr>
        <w:t>2</w:t>
      </w:r>
      <w:r w:rsidR="009C13F0">
        <w:rPr>
          <w:szCs w:val="24"/>
        </w:rPr>
        <w:t xml:space="preserve"> of this aggregated annual ET</w:t>
      </w:r>
      <w:r w:rsidR="009C13F0" w:rsidRPr="005B7FDF">
        <w:rPr>
          <w:szCs w:val="24"/>
          <w:vertAlign w:val="subscript"/>
        </w:rPr>
        <w:t>budyko</w:t>
      </w:r>
      <w:r w:rsidR="009C13F0">
        <w:rPr>
          <w:szCs w:val="24"/>
        </w:rPr>
        <w:t xml:space="preserve"> and the original R</w:t>
      </w:r>
      <w:r w:rsidR="009C13F0" w:rsidRPr="005B7FDF">
        <w:rPr>
          <w:szCs w:val="24"/>
          <w:vertAlign w:val="superscript"/>
        </w:rPr>
        <w:t>2</w:t>
      </w:r>
      <w:r w:rsidR="009C13F0">
        <w:rPr>
          <w:szCs w:val="24"/>
        </w:rPr>
        <w:t xml:space="preserve"> of annual ET</w:t>
      </w:r>
      <w:r w:rsidR="009C13F0" w:rsidRPr="005B7FDF">
        <w:rPr>
          <w:szCs w:val="24"/>
          <w:vertAlign w:val="subscript"/>
        </w:rPr>
        <w:t>budyko</w:t>
      </w:r>
      <w:r w:rsidR="009C13F0">
        <w:rPr>
          <w:szCs w:val="24"/>
        </w:rPr>
        <w:t xml:space="preserve"> and ET</w:t>
      </w:r>
      <w:r w:rsidR="009C13F0" w:rsidRPr="005B7FDF">
        <w:rPr>
          <w:szCs w:val="24"/>
          <w:vertAlign w:val="subscript"/>
        </w:rPr>
        <w:t>wb</w:t>
      </w:r>
      <w:r w:rsidR="009C13F0">
        <w:rPr>
          <w:szCs w:val="24"/>
        </w:rPr>
        <w:t xml:space="preserve"> (</w:t>
      </w:r>
      <w:r w:rsidR="003A0290">
        <w:rPr>
          <w:szCs w:val="24"/>
        </w:rPr>
        <w:t xml:space="preserve">same as </w:t>
      </w:r>
      <w:r w:rsidR="009C13F0">
        <w:rPr>
          <w:szCs w:val="24"/>
        </w:rPr>
        <w:t xml:space="preserve">Figure 3a). </w:t>
      </w:r>
    </w:p>
    <w:p w14:paraId="0DC90502" w14:textId="77777777" w:rsidR="009C13F0" w:rsidRPr="005B49D8" w:rsidRDefault="009C13F0" w:rsidP="00C33D3C">
      <w:pPr>
        <w:spacing w:line="480" w:lineRule="auto"/>
        <w:jc w:val="both"/>
        <w:rPr>
          <w:szCs w:val="24"/>
        </w:rPr>
      </w:pPr>
    </w:p>
    <w:p w14:paraId="73D1C97B" w14:textId="77777777" w:rsidR="00AD4E57" w:rsidRPr="0071551D" w:rsidRDefault="006E5753" w:rsidP="00C33D3C">
      <w:pPr>
        <w:spacing w:line="480" w:lineRule="auto"/>
        <w:jc w:val="both"/>
        <w:rPr>
          <w:szCs w:val="24"/>
        </w:rPr>
      </w:pPr>
      <w:r w:rsidRPr="0071551D">
        <w:rPr>
          <w:noProof/>
          <w:szCs w:val="24"/>
        </w:rPr>
        <w:lastRenderedPageBreak/>
        <w:drawing>
          <wp:inline distT="0" distB="0" distL="0" distR="0" wp14:anchorId="4E5C584A" wp14:editId="47B3EF9D">
            <wp:extent cx="5270500" cy="3510915"/>
            <wp:effectExtent l="0" t="0" r="6350" b="0"/>
            <wp:docPr id="2" name="图片 2" descr="C:\Users\Wangtt\Desktop\Fig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Wangtt\Desktop\Fig6.tif"/>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270500" cy="3510915"/>
                    </a:xfrm>
                    <a:prstGeom prst="rect">
                      <a:avLst/>
                    </a:prstGeom>
                    <a:noFill/>
                    <a:ln>
                      <a:noFill/>
                    </a:ln>
                  </pic:spPr>
                </pic:pic>
              </a:graphicData>
            </a:graphic>
          </wp:inline>
        </w:drawing>
      </w:r>
    </w:p>
    <w:p w14:paraId="522B76E2" w14:textId="71550367" w:rsidR="00AD4E57" w:rsidRPr="005B49D8" w:rsidRDefault="00AD4E57" w:rsidP="00C33D3C">
      <w:pPr>
        <w:spacing w:line="480" w:lineRule="auto"/>
        <w:jc w:val="both"/>
        <w:rPr>
          <w:rFonts w:cs="Times New Roman"/>
          <w:szCs w:val="24"/>
        </w:rPr>
      </w:pPr>
      <w:r w:rsidRPr="005B1712">
        <w:rPr>
          <w:rFonts w:cs="Times New Roman"/>
          <w:szCs w:val="24"/>
        </w:rPr>
        <w:t xml:space="preserve">Figure </w:t>
      </w:r>
      <w:r w:rsidR="003A0290">
        <w:rPr>
          <w:rFonts w:cs="Times New Roman"/>
          <w:szCs w:val="24"/>
        </w:rPr>
        <w:t>7</w:t>
      </w:r>
      <w:r w:rsidR="003A0290" w:rsidRPr="005B1712">
        <w:rPr>
          <w:rFonts w:cs="Times New Roman"/>
          <w:szCs w:val="24"/>
        </w:rPr>
        <w:t xml:space="preserve"> </w:t>
      </w:r>
      <w:r w:rsidRPr="005B1712">
        <w:rPr>
          <w:rFonts w:cs="Times New Roman"/>
          <w:szCs w:val="24"/>
        </w:rPr>
        <w:t xml:space="preserve">The schematic of </w:t>
      </w:r>
      <w:r w:rsidRPr="001A2414">
        <w:rPr>
          <w:color w:val="231F20"/>
        </w:rPr>
        <w:t>ΔS</w:t>
      </w:r>
      <w:r w:rsidRPr="00A54ECF">
        <w:rPr>
          <w:rFonts w:cs="Times New Roman"/>
          <w:szCs w:val="24"/>
        </w:rPr>
        <w:t xml:space="preserve"> in</w:t>
      </w:r>
      <w:r w:rsidRPr="00A54ECF">
        <w:rPr>
          <w:rFonts w:cs="Times New Roman" w:hint="eastAsia"/>
          <w:szCs w:val="24"/>
        </w:rPr>
        <w:t xml:space="preserve"> </w:t>
      </w:r>
      <w:r w:rsidRPr="00A54ECF">
        <w:rPr>
          <w:rFonts w:cs="Times New Roman"/>
          <w:szCs w:val="24"/>
        </w:rPr>
        <w:t xml:space="preserve">Budyko </w:t>
      </w:r>
      <w:r w:rsidR="00C00AF4">
        <w:rPr>
          <w:rFonts w:cs="Times New Roman"/>
          <w:szCs w:val="24"/>
        </w:rPr>
        <w:t xml:space="preserve">hypothesis </w:t>
      </w:r>
      <w:r w:rsidRPr="00A54ECF">
        <w:rPr>
          <w:rFonts w:cs="Times New Roman"/>
          <w:szCs w:val="24"/>
        </w:rPr>
        <w:t xml:space="preserve">in humid catchments (energy limited). </w:t>
      </w:r>
      <w:r w:rsidRPr="005B7FDF">
        <w:rPr>
          <w:rFonts w:cs="Times New Roman"/>
          <w:i/>
          <w:szCs w:val="24"/>
        </w:rPr>
        <w:t>ET</w:t>
      </w:r>
      <w:r w:rsidR="00CB04E9" w:rsidRPr="005B7FDF">
        <w:rPr>
          <w:rFonts w:cs="Times New Roman"/>
          <w:i/>
          <w:szCs w:val="24"/>
          <w:vertAlign w:val="subscript"/>
        </w:rPr>
        <w:t>budyko</w:t>
      </w:r>
      <w:r w:rsidRPr="00A54ECF">
        <w:rPr>
          <w:rFonts w:cs="Times New Roman"/>
          <w:szCs w:val="24"/>
        </w:rPr>
        <w:t xml:space="preserve"> is estimated based on</w:t>
      </w:r>
      <w:r w:rsidR="00217AA1">
        <w:rPr>
          <w:rFonts w:cs="Times New Roman"/>
          <w:szCs w:val="24"/>
        </w:rPr>
        <w:t xml:space="preserve"> </w:t>
      </w:r>
      <w:r w:rsidRPr="00A54ECF">
        <w:rPr>
          <w:rFonts w:cs="Times New Roman"/>
          <w:szCs w:val="24"/>
        </w:rPr>
        <w:t>given</w:t>
      </w:r>
      <w:r w:rsidRPr="005B49D8">
        <w:rPr>
          <w:rFonts w:cs="Times New Roman" w:hint="eastAsia"/>
          <w:szCs w:val="24"/>
        </w:rPr>
        <w:t xml:space="preserve"> </w:t>
      </w:r>
      <w:r w:rsidR="00747923" w:rsidRPr="00747923">
        <w:rPr>
          <w:rFonts w:cs="Times New Roman"/>
          <w:i/>
          <w:szCs w:val="24"/>
        </w:rPr>
        <w:t>P</w:t>
      </w:r>
      <w:r w:rsidRPr="005B49D8">
        <w:rPr>
          <w:rFonts w:cs="Times New Roman"/>
          <w:szCs w:val="24"/>
        </w:rPr>
        <w:t xml:space="preserve"> and </w:t>
      </w:r>
      <w:r w:rsidR="00747923" w:rsidRPr="00747923">
        <w:rPr>
          <w:rFonts w:cs="Times New Roman"/>
          <w:i/>
          <w:szCs w:val="24"/>
        </w:rPr>
        <w:t>PET</w:t>
      </w:r>
      <w:r w:rsidRPr="0071551D">
        <w:rPr>
          <w:rFonts w:cs="Times New Roman"/>
          <w:szCs w:val="24"/>
        </w:rPr>
        <w:t xml:space="preserve">, and validated against </w:t>
      </w:r>
      <w:r w:rsidRPr="005B7FDF">
        <w:rPr>
          <w:rFonts w:cs="Times New Roman"/>
          <w:i/>
          <w:szCs w:val="24"/>
        </w:rPr>
        <w:t>ET</w:t>
      </w:r>
      <w:r w:rsidRPr="005B7FDF">
        <w:rPr>
          <w:rFonts w:cs="Times New Roman"/>
          <w:i/>
          <w:szCs w:val="24"/>
          <w:vertAlign w:val="subscript"/>
        </w:rPr>
        <w:t>wb</w:t>
      </w:r>
      <w:r w:rsidR="00F87E5C">
        <w:rPr>
          <w:rFonts w:cs="Times New Roman"/>
          <w:szCs w:val="24"/>
        </w:rPr>
        <w:t xml:space="preserve">, i.e., </w:t>
      </w:r>
      <w:r w:rsidR="00747923" w:rsidRPr="00747923">
        <w:rPr>
          <w:rFonts w:cs="Times New Roman"/>
          <w:i/>
          <w:color w:val="000000" w:themeColor="text1"/>
          <w:szCs w:val="24"/>
        </w:rPr>
        <w:t>P</w:t>
      </w:r>
      <w:r w:rsidR="00F25736" w:rsidRPr="00422344">
        <w:rPr>
          <w:rFonts w:cs="Times New Roman"/>
          <w:color w:val="000000" w:themeColor="text1"/>
          <w:szCs w:val="24"/>
        </w:rPr>
        <w:t>-</w:t>
      </w:r>
      <w:r w:rsidR="00F25736" w:rsidRPr="005B7FDF">
        <w:rPr>
          <w:rFonts w:cs="Times New Roman"/>
          <w:i/>
          <w:color w:val="000000" w:themeColor="text1"/>
          <w:szCs w:val="24"/>
        </w:rPr>
        <w:t>Q</w:t>
      </w:r>
      <w:r w:rsidR="00F87E5C" w:rsidRPr="005B7FDF">
        <w:rPr>
          <w:rFonts w:cs="Times New Roman"/>
          <w:i/>
          <w:color w:val="000000" w:themeColor="text1"/>
          <w:szCs w:val="24"/>
          <w:vertAlign w:val="subscript"/>
        </w:rPr>
        <w:t>obs</w:t>
      </w:r>
      <w:r w:rsidR="00F25736" w:rsidRPr="00CB04E9">
        <w:rPr>
          <w:rFonts w:cs="Times New Roman"/>
          <w:color w:val="000000" w:themeColor="text1"/>
          <w:szCs w:val="24"/>
        </w:rPr>
        <w:t>-</w:t>
      </w:r>
      <w:r w:rsidR="00F25736" w:rsidRPr="005B7FDF">
        <w:rPr>
          <w:rFonts w:cs="Times New Roman"/>
          <w:i/>
          <w:color w:val="000000" w:themeColor="text1"/>
          <w:szCs w:val="24"/>
        </w:rPr>
        <w:t>ΔS</w:t>
      </w:r>
      <w:r w:rsidR="00F25736" w:rsidRPr="00422344">
        <w:rPr>
          <w:rFonts w:cs="Times New Roman"/>
          <w:color w:val="000000" w:themeColor="text1"/>
          <w:szCs w:val="24"/>
        </w:rPr>
        <w:t xml:space="preserve"> where </w:t>
      </w:r>
      <w:r w:rsidR="00F25736" w:rsidRPr="005B7FDF">
        <w:rPr>
          <w:rFonts w:cs="Times New Roman"/>
          <w:i/>
          <w:color w:val="000000" w:themeColor="text1"/>
          <w:szCs w:val="24"/>
        </w:rPr>
        <w:t>ΔS</w:t>
      </w:r>
      <w:r w:rsidR="00F25736" w:rsidRPr="00422344">
        <w:rPr>
          <w:rFonts w:cs="Times New Roman"/>
          <w:color w:val="000000" w:themeColor="text1"/>
          <w:szCs w:val="24"/>
        </w:rPr>
        <w:t>~0</w:t>
      </w:r>
      <w:r w:rsidRPr="00A54ECF">
        <w:rPr>
          <w:rFonts w:cs="Times New Roman"/>
          <w:szCs w:val="24"/>
        </w:rPr>
        <w:t>.</w:t>
      </w:r>
    </w:p>
    <w:p w14:paraId="687C9809" w14:textId="77777777" w:rsidR="00AD4E57" w:rsidRPr="005B49D8" w:rsidRDefault="00AD4E57" w:rsidP="00C33D3C">
      <w:pPr>
        <w:spacing w:line="480" w:lineRule="auto"/>
        <w:jc w:val="both"/>
        <w:rPr>
          <w:rFonts w:cs="Times New Roman"/>
          <w:szCs w:val="24"/>
        </w:rPr>
      </w:pPr>
    </w:p>
    <w:p w14:paraId="0EE18C9B" w14:textId="77777777" w:rsidR="00AD4E57" w:rsidRPr="0071551D" w:rsidRDefault="00F53DC2" w:rsidP="00C33D3C">
      <w:pPr>
        <w:spacing w:line="480" w:lineRule="auto"/>
        <w:jc w:val="both"/>
        <w:rPr>
          <w:szCs w:val="24"/>
        </w:rPr>
      </w:pPr>
      <w:r w:rsidRPr="005B49D8">
        <w:rPr>
          <w:noProof/>
          <w:szCs w:val="24"/>
        </w:rPr>
        <w:lastRenderedPageBreak/>
        <w:drawing>
          <wp:inline distT="0" distB="0" distL="0" distR="0" wp14:anchorId="5CFC46FB" wp14:editId="553BE911">
            <wp:extent cx="5274945" cy="5800090"/>
            <wp:effectExtent l="0" t="0" r="1905" b="0"/>
            <wp:docPr id="8" name="图片 8" descr="C:\Users\Wangtt\Desktop\Fi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Wangtt\Desktop\Fig.tif"/>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74945" cy="5800090"/>
                    </a:xfrm>
                    <a:prstGeom prst="rect">
                      <a:avLst/>
                    </a:prstGeom>
                    <a:noFill/>
                    <a:ln>
                      <a:noFill/>
                    </a:ln>
                  </pic:spPr>
                </pic:pic>
              </a:graphicData>
            </a:graphic>
          </wp:inline>
        </w:drawing>
      </w:r>
    </w:p>
    <w:p w14:paraId="7DDBC908" w14:textId="55416B21" w:rsidR="00AD4E57" w:rsidRPr="005B1712" w:rsidRDefault="00AD4E57" w:rsidP="00C33D3C">
      <w:pPr>
        <w:spacing w:line="480" w:lineRule="auto"/>
        <w:jc w:val="both"/>
        <w:rPr>
          <w:rFonts w:cs="Times New Roman"/>
          <w:color w:val="231F20"/>
          <w:szCs w:val="24"/>
        </w:rPr>
      </w:pPr>
      <w:r w:rsidRPr="0071551D">
        <w:rPr>
          <w:rFonts w:cs="Times New Roman" w:hint="eastAsia"/>
          <w:color w:val="231F20"/>
          <w:szCs w:val="24"/>
        </w:rPr>
        <w:t xml:space="preserve">Figure </w:t>
      </w:r>
      <w:r w:rsidR="00352615">
        <w:rPr>
          <w:rFonts w:cs="Times New Roman"/>
          <w:color w:val="231F20"/>
          <w:szCs w:val="24"/>
        </w:rPr>
        <w:t>8</w:t>
      </w:r>
      <w:r w:rsidR="00352615" w:rsidRPr="0071551D">
        <w:rPr>
          <w:rFonts w:cs="Times New Roman" w:hint="eastAsia"/>
          <w:color w:val="231F20"/>
          <w:szCs w:val="24"/>
        </w:rPr>
        <w:t xml:space="preserve"> </w:t>
      </w:r>
      <w:r w:rsidRPr="005B1712">
        <w:rPr>
          <w:rFonts w:cs="Times New Roman"/>
          <w:color w:val="231F20"/>
          <w:szCs w:val="24"/>
        </w:rPr>
        <w:t xml:space="preserve">The effect of </w:t>
      </w:r>
      <w:r w:rsidRPr="001A2414">
        <w:rPr>
          <w:color w:val="231F20"/>
        </w:rPr>
        <w:t>Δ</w:t>
      </w:r>
      <w:r w:rsidRPr="00A54ECF">
        <w:rPr>
          <w:rFonts w:cs="Times New Roman"/>
          <w:color w:val="231F20"/>
          <w:szCs w:val="24"/>
        </w:rPr>
        <w:t>S to ET</w:t>
      </w:r>
      <w:r w:rsidRPr="00A54ECF">
        <w:rPr>
          <w:rFonts w:cs="Times New Roman"/>
          <w:color w:val="231F20"/>
          <w:szCs w:val="24"/>
          <w:vertAlign w:val="subscript"/>
        </w:rPr>
        <w:t>wb</w:t>
      </w:r>
      <w:r w:rsidRPr="00A54ECF">
        <w:rPr>
          <w:rFonts w:cs="Times New Roman"/>
          <w:color w:val="231F20"/>
          <w:szCs w:val="24"/>
        </w:rPr>
        <w:t xml:space="preserve"> on various proportion of </w:t>
      </w:r>
      <w:r w:rsidR="00AA5D49" w:rsidRPr="00AA5D49">
        <w:rPr>
          <w:rFonts w:cs="Times New Roman"/>
          <w:i/>
          <w:color w:val="231F20"/>
          <w:szCs w:val="24"/>
        </w:rPr>
        <w:t>Q</w:t>
      </w:r>
      <w:r w:rsidRPr="00A54ECF">
        <w:rPr>
          <w:rFonts w:cs="Times New Roman"/>
          <w:color w:val="231F20"/>
          <w:szCs w:val="24"/>
        </w:rPr>
        <w:t xml:space="preserve"> and </w:t>
      </w:r>
      <w:r w:rsidRPr="001A2414">
        <w:rPr>
          <w:color w:val="231F20"/>
        </w:rPr>
        <w:t>Δ</w:t>
      </w:r>
      <w:r w:rsidRPr="00A54ECF">
        <w:rPr>
          <w:rFonts w:cs="Times New Roman"/>
          <w:color w:val="231F20"/>
          <w:szCs w:val="24"/>
        </w:rPr>
        <w:t>S. (a) T</w:t>
      </w:r>
      <w:r w:rsidRPr="00A54ECF">
        <w:rPr>
          <w:rFonts w:cs="Times New Roman" w:hint="eastAsia"/>
          <w:color w:val="231F20"/>
          <w:szCs w:val="24"/>
        </w:rPr>
        <w:t xml:space="preserve">he </w:t>
      </w:r>
      <w:r w:rsidRPr="00A54ECF">
        <w:rPr>
          <w:rFonts w:cs="Times New Roman"/>
          <w:color w:val="231F20"/>
          <w:szCs w:val="24"/>
        </w:rPr>
        <w:t>changes</w:t>
      </w:r>
      <w:r w:rsidRPr="005B49D8">
        <w:rPr>
          <w:rFonts w:cs="Times New Roman" w:hint="eastAsia"/>
          <w:color w:val="231F20"/>
          <w:szCs w:val="24"/>
        </w:rPr>
        <w:t xml:space="preserve"> </w:t>
      </w:r>
      <w:r w:rsidRPr="005B49D8">
        <w:rPr>
          <w:rFonts w:cs="Times New Roman"/>
          <w:color w:val="231F20"/>
          <w:szCs w:val="24"/>
        </w:rPr>
        <w:t xml:space="preserve">of ratio </w:t>
      </w:r>
      <w:r w:rsidRPr="0071551D">
        <w:rPr>
          <w:rFonts w:cs="Times New Roman"/>
          <w:color w:val="231F20"/>
          <w:szCs w:val="24"/>
        </w:rPr>
        <w:t>(ET/(ET+</w:t>
      </w:r>
      <w:r w:rsidRPr="001A2414">
        <w:rPr>
          <w:color w:val="231F20"/>
        </w:rPr>
        <w:t>Δ</w:t>
      </w:r>
      <w:r w:rsidRPr="00A54ECF">
        <w:rPr>
          <w:rFonts w:cs="Times New Roman"/>
          <w:szCs w:val="24"/>
        </w:rPr>
        <w:t>S)</w:t>
      </w:r>
      <w:r w:rsidRPr="00A54ECF">
        <w:rPr>
          <w:rFonts w:cs="Times New Roman"/>
          <w:color w:val="231F20"/>
          <w:szCs w:val="24"/>
        </w:rPr>
        <w:t xml:space="preserve">) with the change of parameter </w:t>
      </w:r>
      <w:r w:rsidR="00F53DC2" w:rsidRPr="005B49D8">
        <w:rPr>
          <w:rFonts w:cs="Times New Roman"/>
          <w:color w:val="231F20"/>
          <w:szCs w:val="24"/>
        </w:rPr>
        <w:t xml:space="preserve">p1 </w:t>
      </w:r>
      <w:r w:rsidRPr="005B49D8">
        <w:rPr>
          <w:rFonts w:cs="Times New Roman"/>
          <w:color w:val="231F20"/>
          <w:szCs w:val="24"/>
        </w:rPr>
        <w:t>in range of (-0.5, 0.5) in vertical axis</w:t>
      </w:r>
      <w:r w:rsidR="00F53DC2" w:rsidRPr="0071551D">
        <w:rPr>
          <w:rFonts w:cs="Times New Roman"/>
          <w:color w:val="231F20"/>
          <w:szCs w:val="24"/>
        </w:rPr>
        <w:t>,</w:t>
      </w:r>
      <w:r w:rsidRPr="0071551D">
        <w:rPr>
          <w:rFonts w:cs="Times New Roman"/>
          <w:color w:val="231F20"/>
          <w:szCs w:val="24"/>
        </w:rPr>
        <w:t xml:space="preserve"> and parameter </w:t>
      </w:r>
      <w:r w:rsidR="00F53DC2" w:rsidRPr="005B1712">
        <w:rPr>
          <w:rFonts w:cs="Times New Roman"/>
          <w:color w:val="231F20"/>
          <w:szCs w:val="24"/>
        </w:rPr>
        <w:t xml:space="preserve">p2 </w:t>
      </w:r>
      <w:r w:rsidRPr="005B1712">
        <w:rPr>
          <w:rFonts w:cs="Times New Roman"/>
          <w:color w:val="231F20"/>
          <w:szCs w:val="24"/>
        </w:rPr>
        <w:t>of (0, 1) in horizontal axis</w:t>
      </w:r>
      <w:r w:rsidR="00F53DC2" w:rsidRPr="005B1712">
        <w:rPr>
          <w:rFonts w:cs="Times New Roman"/>
          <w:color w:val="231F20"/>
          <w:szCs w:val="24"/>
        </w:rPr>
        <w:t xml:space="preserve"> (parameters p1 and p2 are in equations 10 and 11, respectively</w:t>
      </w:r>
      <w:r w:rsidR="00A333CA" w:rsidRPr="005B1712">
        <w:rPr>
          <w:rFonts w:cs="Times New Roman"/>
          <w:color w:val="231F20"/>
          <w:szCs w:val="24"/>
        </w:rPr>
        <w:t xml:space="preserve">). The </w:t>
      </w:r>
      <w:r w:rsidRPr="005B1712">
        <w:rPr>
          <w:rFonts w:cs="Times New Roman"/>
          <w:color w:val="231F20"/>
          <w:szCs w:val="24"/>
        </w:rPr>
        <w:t xml:space="preserve">value of ratio </w:t>
      </w:r>
      <w:r w:rsidR="00F53DC2" w:rsidRPr="005B1712">
        <w:rPr>
          <w:rFonts w:cs="Times New Roman"/>
          <w:color w:val="231F20"/>
          <w:szCs w:val="24"/>
        </w:rPr>
        <w:t>(ET/(ET+</w:t>
      </w:r>
      <w:r w:rsidR="00F53DC2" w:rsidRPr="001A2414">
        <w:rPr>
          <w:color w:val="231F20"/>
        </w:rPr>
        <w:t>Δ</w:t>
      </w:r>
      <w:r w:rsidR="00F53DC2" w:rsidRPr="00A54ECF">
        <w:rPr>
          <w:rFonts w:cs="Times New Roman"/>
          <w:color w:val="231F20"/>
          <w:szCs w:val="24"/>
        </w:rPr>
        <w:t>S))</w:t>
      </w:r>
      <w:r w:rsidRPr="00A54ECF">
        <w:rPr>
          <w:rFonts w:cs="Times New Roman"/>
          <w:color w:val="231F20"/>
          <w:szCs w:val="24"/>
        </w:rPr>
        <w:t xml:space="preserve"> in range of (0, 2</w:t>
      </w:r>
      <w:r w:rsidRPr="005B49D8">
        <w:rPr>
          <w:rFonts w:cs="Times New Roman" w:hint="eastAsia"/>
          <w:color w:val="231F20"/>
          <w:szCs w:val="24"/>
        </w:rPr>
        <w:t>)</w:t>
      </w:r>
      <w:r w:rsidRPr="005B49D8">
        <w:rPr>
          <w:rFonts w:cs="Times New Roman"/>
          <w:color w:val="231F20"/>
          <w:szCs w:val="24"/>
        </w:rPr>
        <w:t xml:space="preserve"> </w:t>
      </w:r>
      <w:r w:rsidR="00F53DC2" w:rsidRPr="0071551D">
        <w:rPr>
          <w:rFonts w:cs="Times New Roman"/>
          <w:color w:val="231F20"/>
          <w:szCs w:val="24"/>
        </w:rPr>
        <w:t xml:space="preserve">are </w:t>
      </w:r>
      <w:r w:rsidRPr="0071551D">
        <w:rPr>
          <w:rFonts w:cs="Times New Roman"/>
          <w:color w:val="231F20"/>
          <w:szCs w:val="24"/>
        </w:rPr>
        <w:t>colored as color bar</w:t>
      </w:r>
      <w:r w:rsidR="00A333CA" w:rsidRPr="005B1712">
        <w:rPr>
          <w:rFonts w:cs="Times New Roman"/>
          <w:color w:val="231F20"/>
          <w:szCs w:val="24"/>
        </w:rPr>
        <w:t>,</w:t>
      </w:r>
      <w:r w:rsidRPr="005B1712">
        <w:rPr>
          <w:rFonts w:cs="Times New Roman"/>
          <w:color w:val="231F20"/>
          <w:szCs w:val="24"/>
        </w:rPr>
        <w:t xml:space="preserve"> and </w:t>
      </w:r>
      <w:r w:rsidR="00A333CA" w:rsidRPr="005B1712">
        <w:rPr>
          <w:rFonts w:cs="Times New Roman"/>
          <w:color w:val="231F20"/>
          <w:szCs w:val="24"/>
        </w:rPr>
        <w:t xml:space="preserve">value greater than 2 in right-bottom triangle area is </w:t>
      </w:r>
      <w:r w:rsidRPr="005B1712">
        <w:rPr>
          <w:rFonts w:cs="Times New Roman"/>
          <w:color w:val="231F20"/>
          <w:szCs w:val="24"/>
        </w:rPr>
        <w:t xml:space="preserve">set </w:t>
      </w:r>
      <w:r w:rsidR="00A333CA" w:rsidRPr="005B1712">
        <w:rPr>
          <w:rFonts w:cs="Times New Roman"/>
          <w:color w:val="231F20"/>
          <w:szCs w:val="24"/>
        </w:rPr>
        <w:t xml:space="preserve">as </w:t>
      </w:r>
      <w:r w:rsidRPr="005B1712">
        <w:rPr>
          <w:rFonts w:cs="Times New Roman"/>
          <w:color w:val="231F20"/>
          <w:szCs w:val="24"/>
        </w:rPr>
        <w:t>wine red. (b) The changes of ratio with the change of</w:t>
      </w:r>
      <w:r w:rsidR="00211336" w:rsidRPr="005B1712">
        <w:rPr>
          <w:rFonts w:cs="Times New Roman"/>
          <w:color w:val="231F20"/>
          <w:szCs w:val="24"/>
        </w:rPr>
        <w:t xml:space="preserve"> runoff coefficient </w:t>
      </w:r>
      <w:r w:rsidRPr="005B1712">
        <w:rPr>
          <w:rFonts w:cs="Times New Roman"/>
          <w:color w:val="231F20"/>
          <w:szCs w:val="24"/>
        </w:rPr>
        <w:t>(</w:t>
      </w:r>
      <w:r w:rsidR="00211336" w:rsidRPr="005B1712">
        <w:rPr>
          <w:rFonts w:cs="Times New Roman"/>
          <w:color w:val="231F20"/>
          <w:szCs w:val="24"/>
        </w:rPr>
        <w:t>i.e., parameter p2</w:t>
      </w:r>
      <w:r w:rsidRPr="005B1712">
        <w:rPr>
          <w:rFonts w:cs="Times New Roman"/>
          <w:color w:val="231F20"/>
          <w:szCs w:val="24"/>
        </w:rPr>
        <w:t xml:space="preserve">) in several selected </w:t>
      </w:r>
      <w:r w:rsidR="00211336" w:rsidRPr="005B1712">
        <w:rPr>
          <w:rFonts w:cs="Times New Roman"/>
          <w:color w:val="231F20"/>
          <w:szCs w:val="24"/>
        </w:rPr>
        <w:t xml:space="preserve">typical </w:t>
      </w:r>
      <w:r w:rsidR="00A333CA" w:rsidRPr="005B1712">
        <w:rPr>
          <w:rFonts w:cs="Times New Roman"/>
          <w:color w:val="231F20"/>
          <w:szCs w:val="24"/>
        </w:rPr>
        <w:t>proportion of</w:t>
      </w:r>
      <w:r w:rsidR="00211336" w:rsidRPr="005B1712">
        <w:rPr>
          <w:rFonts w:cs="Times New Roman"/>
          <w:color w:val="231F20"/>
          <w:szCs w:val="24"/>
        </w:rPr>
        <w:t xml:space="preserve"> </w:t>
      </w:r>
      <w:r w:rsidR="00211336" w:rsidRPr="001A2414">
        <w:rPr>
          <w:color w:val="231F20"/>
        </w:rPr>
        <w:t>Δ</w:t>
      </w:r>
      <w:r w:rsidR="00211336" w:rsidRPr="00A54ECF">
        <w:rPr>
          <w:rFonts w:cs="Times New Roman"/>
          <w:szCs w:val="24"/>
        </w:rPr>
        <w:t>S (</w:t>
      </w:r>
      <w:r w:rsidR="00211336" w:rsidRPr="005B49D8">
        <w:rPr>
          <w:rFonts w:cs="Times New Roman"/>
          <w:szCs w:val="24"/>
        </w:rPr>
        <w:t xml:space="preserve">i.e., </w:t>
      </w:r>
      <w:r w:rsidRPr="0071551D">
        <w:rPr>
          <w:rFonts w:cs="Times New Roman"/>
          <w:color w:val="231F20"/>
          <w:szCs w:val="24"/>
        </w:rPr>
        <w:t xml:space="preserve">parameter </w:t>
      </w:r>
      <w:r w:rsidR="00F53DC2" w:rsidRPr="005B1712">
        <w:rPr>
          <w:rFonts w:cs="Times New Roman"/>
          <w:color w:val="231F20"/>
          <w:szCs w:val="24"/>
        </w:rPr>
        <w:t>p1</w:t>
      </w:r>
      <w:r w:rsidR="00211336" w:rsidRPr="005B1712">
        <w:rPr>
          <w:rFonts w:cs="Times New Roman"/>
          <w:color w:val="231F20"/>
          <w:szCs w:val="24"/>
        </w:rPr>
        <w:t>)</w:t>
      </w:r>
      <w:r w:rsidRPr="005B1712">
        <w:rPr>
          <w:rFonts w:cs="Times New Roman"/>
          <w:color w:val="231F20"/>
          <w:szCs w:val="24"/>
        </w:rPr>
        <w:t>,</w:t>
      </w:r>
      <w:r w:rsidR="00A333CA" w:rsidRPr="005B1712">
        <w:rPr>
          <w:rFonts w:cs="Times New Roman"/>
          <w:color w:val="231F20"/>
          <w:szCs w:val="24"/>
        </w:rPr>
        <w:t xml:space="preserve"> </w:t>
      </w:r>
      <w:r w:rsidRPr="005B1712">
        <w:rPr>
          <w:rFonts w:cs="Times New Roman"/>
          <w:color w:val="231F20"/>
          <w:szCs w:val="24"/>
        </w:rPr>
        <w:t xml:space="preserve">the red dash </w:t>
      </w:r>
      <w:r w:rsidR="00A4032D" w:rsidRPr="005B1712">
        <w:rPr>
          <w:rFonts w:cs="Times New Roman"/>
          <w:color w:val="231F20"/>
          <w:szCs w:val="24"/>
        </w:rPr>
        <w:t>is the</w:t>
      </w:r>
      <w:r w:rsidRPr="005B1712">
        <w:rPr>
          <w:rFonts w:cs="Times New Roman"/>
          <w:color w:val="231F20"/>
          <w:szCs w:val="24"/>
        </w:rPr>
        <w:t xml:space="preserve"> chosen runoff </w:t>
      </w:r>
      <w:r w:rsidRPr="005B1712">
        <w:rPr>
          <w:rFonts w:cs="Times New Roman"/>
          <w:color w:val="231F20"/>
          <w:szCs w:val="24"/>
        </w:rPr>
        <w:lastRenderedPageBreak/>
        <w:t xml:space="preserve">coefficient representing the effect of </w:t>
      </w:r>
      <w:r w:rsidRPr="001A2414">
        <w:rPr>
          <w:color w:val="231F20"/>
        </w:rPr>
        <w:t>Δ</w:t>
      </w:r>
      <w:r w:rsidRPr="00A54ECF">
        <w:rPr>
          <w:rFonts w:cs="Times New Roman"/>
          <w:szCs w:val="24"/>
        </w:rPr>
        <w:t>S</w:t>
      </w:r>
      <w:r w:rsidRPr="00A54ECF">
        <w:rPr>
          <w:rFonts w:cs="Times New Roman"/>
          <w:color w:val="231F20"/>
          <w:szCs w:val="24"/>
        </w:rPr>
        <w:t xml:space="preserve"> to ET in non-humid</w:t>
      </w:r>
      <w:r w:rsidR="00A4032D" w:rsidRPr="00A54ECF">
        <w:rPr>
          <w:rFonts w:cs="Times New Roman"/>
          <w:color w:val="231F20"/>
          <w:szCs w:val="24"/>
        </w:rPr>
        <w:t xml:space="preserve"> </w:t>
      </w:r>
      <w:r w:rsidR="00A4032D" w:rsidRPr="005B49D8">
        <w:rPr>
          <w:rFonts w:cs="Times New Roman"/>
          <w:color w:val="231F20"/>
          <w:szCs w:val="24"/>
        </w:rPr>
        <w:t>(</w:t>
      </w:r>
      <w:r w:rsidR="00747923" w:rsidRPr="00747923">
        <w:rPr>
          <w:i/>
        </w:rPr>
        <w:t>PET</w:t>
      </w:r>
      <w:r w:rsidR="00352615">
        <w:t>/</w:t>
      </w:r>
      <w:r w:rsidR="00747923" w:rsidRPr="00747923">
        <w:rPr>
          <w:i/>
        </w:rPr>
        <w:t>P</w:t>
      </w:r>
      <w:r w:rsidR="00A4032D" w:rsidRPr="005B1712">
        <w:rPr>
          <w:rFonts w:cs="Times New Roman"/>
          <w:color w:val="231F20"/>
          <w:szCs w:val="24"/>
        </w:rPr>
        <w:t>&gt;1) region,</w:t>
      </w:r>
      <w:r w:rsidRPr="005B1712">
        <w:rPr>
          <w:rFonts w:cs="Times New Roman"/>
          <w:color w:val="231F20"/>
          <w:szCs w:val="24"/>
        </w:rPr>
        <w:t xml:space="preserve"> </w:t>
      </w:r>
      <w:r w:rsidR="00A4032D" w:rsidRPr="005B1712">
        <w:rPr>
          <w:rFonts w:cs="Times New Roman"/>
          <w:color w:val="231F20"/>
          <w:szCs w:val="24"/>
        </w:rPr>
        <w:t xml:space="preserve">and blue dash for </w:t>
      </w:r>
      <w:r w:rsidRPr="005B1712">
        <w:rPr>
          <w:rFonts w:cs="Times New Roman"/>
          <w:color w:val="231F20"/>
          <w:szCs w:val="24"/>
        </w:rPr>
        <w:t xml:space="preserve">humid </w:t>
      </w:r>
      <w:r w:rsidR="00A4032D" w:rsidRPr="005B1712">
        <w:rPr>
          <w:rFonts w:cs="Times New Roman"/>
          <w:color w:val="231F20"/>
          <w:szCs w:val="24"/>
        </w:rPr>
        <w:t>(</w:t>
      </w:r>
      <w:r w:rsidR="00747923" w:rsidRPr="00747923">
        <w:rPr>
          <w:i/>
        </w:rPr>
        <w:t>PET</w:t>
      </w:r>
      <w:r w:rsidR="00352615">
        <w:t>/</w:t>
      </w:r>
      <w:r w:rsidR="00747923" w:rsidRPr="00747923">
        <w:rPr>
          <w:i/>
        </w:rPr>
        <w:t>P</w:t>
      </w:r>
      <w:r w:rsidR="00A4032D" w:rsidRPr="005B1712">
        <w:rPr>
          <w:rFonts w:cs="Times New Roman"/>
          <w:color w:val="231F20"/>
          <w:szCs w:val="24"/>
        </w:rPr>
        <w:t>&lt;1)</w:t>
      </w:r>
      <w:r w:rsidR="00020A41" w:rsidRPr="005B1712">
        <w:rPr>
          <w:rFonts w:cs="Times New Roman"/>
          <w:color w:val="231F20"/>
          <w:szCs w:val="24"/>
        </w:rPr>
        <w:t xml:space="preserve"> region</w:t>
      </w:r>
      <w:r w:rsidRPr="005B1712">
        <w:rPr>
          <w:rFonts w:cs="Times New Roman"/>
          <w:color w:val="231F20"/>
          <w:szCs w:val="24"/>
        </w:rPr>
        <w:t>.</w:t>
      </w:r>
    </w:p>
    <w:p w14:paraId="73BC36FB" w14:textId="77777777" w:rsidR="00AD4E57" w:rsidRPr="005B1712" w:rsidRDefault="00AD4E57" w:rsidP="00C33D3C">
      <w:pPr>
        <w:spacing w:line="480" w:lineRule="auto"/>
        <w:jc w:val="both"/>
        <w:rPr>
          <w:szCs w:val="24"/>
        </w:rPr>
      </w:pPr>
    </w:p>
    <w:p w14:paraId="16963DC9" w14:textId="49B7BC49" w:rsidR="00AD4E57" w:rsidRPr="005B1712" w:rsidRDefault="000F1D15" w:rsidP="00C33D3C">
      <w:pPr>
        <w:spacing w:line="480" w:lineRule="auto"/>
        <w:rPr>
          <w:rFonts w:cs="Times New Roman"/>
          <w:szCs w:val="24"/>
        </w:rPr>
      </w:pPr>
      <w:r>
        <w:rPr>
          <w:rFonts w:cs="Times New Roman"/>
          <w:noProof/>
          <w:szCs w:val="24"/>
        </w:rPr>
        <w:drawing>
          <wp:inline distT="0" distB="0" distL="0" distR="0" wp14:anchorId="25EBEA66" wp14:editId="668C1E5F">
            <wp:extent cx="5267325" cy="2066925"/>
            <wp:effectExtent l="0" t="0" r="9525" b="9525"/>
            <wp:docPr id="30" name="图片 30" descr="D:\mytest\Article\004Budyko\004OepnReview\Fig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mytest\Article\004Budyko\004OepnReview\Fig9.tif"/>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67325" cy="2066925"/>
                    </a:xfrm>
                    <a:prstGeom prst="rect">
                      <a:avLst/>
                    </a:prstGeom>
                    <a:noFill/>
                    <a:ln>
                      <a:noFill/>
                    </a:ln>
                  </pic:spPr>
                </pic:pic>
              </a:graphicData>
            </a:graphic>
          </wp:inline>
        </w:drawing>
      </w:r>
    </w:p>
    <w:p w14:paraId="1CCD1293" w14:textId="58363FAD" w:rsidR="00AD4E57" w:rsidRPr="005B1712" w:rsidRDefault="00AD4E57" w:rsidP="00C33D3C">
      <w:pPr>
        <w:spacing w:line="480" w:lineRule="auto"/>
        <w:rPr>
          <w:szCs w:val="24"/>
        </w:rPr>
      </w:pPr>
      <w:r w:rsidRPr="005B1712">
        <w:rPr>
          <w:szCs w:val="24"/>
        </w:rPr>
        <w:t xml:space="preserve">Figure </w:t>
      </w:r>
      <w:r w:rsidR="00127D2A">
        <w:rPr>
          <w:szCs w:val="24"/>
        </w:rPr>
        <w:t>9</w:t>
      </w:r>
      <w:r w:rsidR="00127D2A" w:rsidRPr="005B1712">
        <w:rPr>
          <w:szCs w:val="24"/>
        </w:rPr>
        <w:t xml:space="preserve"> </w:t>
      </w:r>
      <w:r w:rsidR="00A96CFC" w:rsidRPr="005B1712">
        <w:rPr>
          <w:szCs w:val="24"/>
        </w:rPr>
        <w:t xml:space="preserve">The annual </w:t>
      </w:r>
      <w:r w:rsidRPr="005B1712">
        <w:rPr>
          <w:szCs w:val="24"/>
        </w:rPr>
        <w:t xml:space="preserve">time series of </w:t>
      </w:r>
      <w:r w:rsidR="00747923" w:rsidRPr="00747923">
        <w:rPr>
          <w:i/>
          <w:szCs w:val="24"/>
        </w:rPr>
        <w:t>PET</w:t>
      </w:r>
      <w:r w:rsidR="00127D2A">
        <w:rPr>
          <w:szCs w:val="24"/>
        </w:rPr>
        <w:t xml:space="preserve">, </w:t>
      </w:r>
      <w:r w:rsidRPr="001A2414">
        <w:rPr>
          <w:rFonts w:cs="Times New Roman"/>
          <w:szCs w:val="24"/>
        </w:rPr>
        <w:t>ET</w:t>
      </w:r>
      <w:r w:rsidRPr="001A2414">
        <w:rPr>
          <w:rFonts w:cs="Times New Roman"/>
          <w:szCs w:val="24"/>
          <w:vertAlign w:val="subscript"/>
        </w:rPr>
        <w:t>wb</w:t>
      </w:r>
      <w:r w:rsidRPr="00A54ECF">
        <w:rPr>
          <w:rFonts w:hint="eastAsia"/>
          <w:szCs w:val="24"/>
        </w:rPr>
        <w:t xml:space="preserve">, </w:t>
      </w:r>
      <w:r w:rsidRPr="001A2414">
        <w:rPr>
          <w:rFonts w:cs="Times New Roman"/>
          <w:szCs w:val="24"/>
        </w:rPr>
        <w:t>ET</w:t>
      </w:r>
      <w:r w:rsidRPr="001A2414">
        <w:rPr>
          <w:rFonts w:cs="Times New Roman"/>
          <w:szCs w:val="24"/>
          <w:vertAlign w:val="subscript"/>
        </w:rPr>
        <w:t>budyko</w:t>
      </w:r>
      <w:r w:rsidRPr="00A54ECF">
        <w:rPr>
          <w:szCs w:val="24"/>
        </w:rPr>
        <w:t xml:space="preserve"> and </w:t>
      </w:r>
      <w:r w:rsidRPr="001A2414">
        <w:rPr>
          <w:rFonts w:cs="Times New Roman"/>
          <w:szCs w:val="24"/>
        </w:rPr>
        <w:t>ET</w:t>
      </w:r>
      <w:r w:rsidRPr="001A2414">
        <w:rPr>
          <w:rFonts w:cs="Times New Roman"/>
          <w:szCs w:val="24"/>
          <w:vertAlign w:val="subscript"/>
        </w:rPr>
        <w:t>Budyko</w:t>
      </w:r>
      <w:r w:rsidRPr="00A54ECF">
        <w:rPr>
          <w:rFonts w:cs="Times New Roman"/>
          <w:szCs w:val="24"/>
        </w:rPr>
        <w:t xml:space="preserve"> + </w:t>
      </w:r>
      <w:r w:rsidRPr="001A2414">
        <w:rPr>
          <w:rFonts w:cs="Times New Roman"/>
          <w:szCs w:val="24"/>
        </w:rPr>
        <w:t>ΔS</w:t>
      </w:r>
      <w:r w:rsidRPr="00A54ECF">
        <w:rPr>
          <w:szCs w:val="24"/>
        </w:rPr>
        <w:t xml:space="preserve"> over 1957-2013 for</w:t>
      </w:r>
      <w:r w:rsidRPr="005B49D8">
        <w:rPr>
          <w:szCs w:val="24"/>
        </w:rPr>
        <w:t xml:space="preserve"> the </w:t>
      </w:r>
      <w:r w:rsidRPr="0071551D">
        <w:rPr>
          <w:szCs w:val="24"/>
        </w:rPr>
        <w:t>selected typical catchment</w:t>
      </w:r>
      <w:r w:rsidR="00127D2A">
        <w:rPr>
          <w:szCs w:val="24"/>
        </w:rPr>
        <w:t xml:space="preserve"> (a), and (b) the comparison between </w:t>
      </w:r>
      <w:r w:rsidR="00127D2A" w:rsidRPr="001A2414">
        <w:rPr>
          <w:rFonts w:cs="Times New Roman"/>
          <w:szCs w:val="24"/>
        </w:rPr>
        <w:t>ET</w:t>
      </w:r>
      <w:r w:rsidR="00127D2A" w:rsidRPr="001A2414">
        <w:rPr>
          <w:rFonts w:cs="Times New Roman"/>
          <w:szCs w:val="24"/>
          <w:vertAlign w:val="subscript"/>
        </w:rPr>
        <w:t>budyko</w:t>
      </w:r>
      <w:r w:rsidR="00551C19">
        <w:rPr>
          <w:szCs w:val="24"/>
        </w:rPr>
        <w:t>,</w:t>
      </w:r>
      <w:r w:rsidR="00127D2A" w:rsidRPr="00A54ECF">
        <w:rPr>
          <w:szCs w:val="24"/>
        </w:rPr>
        <w:t xml:space="preserve"> </w:t>
      </w:r>
      <w:r w:rsidR="00127D2A" w:rsidRPr="001A2414">
        <w:rPr>
          <w:rFonts w:cs="Times New Roman"/>
          <w:szCs w:val="24"/>
        </w:rPr>
        <w:t>ET</w:t>
      </w:r>
      <w:r w:rsidR="00127D2A" w:rsidRPr="001A2414">
        <w:rPr>
          <w:rFonts w:cs="Times New Roman"/>
          <w:szCs w:val="24"/>
          <w:vertAlign w:val="subscript"/>
        </w:rPr>
        <w:t>Budyko</w:t>
      </w:r>
      <w:r w:rsidR="00127D2A" w:rsidRPr="00A54ECF">
        <w:rPr>
          <w:rFonts w:cs="Times New Roman"/>
          <w:szCs w:val="24"/>
        </w:rPr>
        <w:t xml:space="preserve"> + </w:t>
      </w:r>
      <w:r w:rsidR="00127D2A" w:rsidRPr="001A2414">
        <w:rPr>
          <w:rFonts w:cs="Times New Roman"/>
          <w:szCs w:val="24"/>
        </w:rPr>
        <w:t>ΔS</w:t>
      </w:r>
      <w:r w:rsidR="00127D2A">
        <w:rPr>
          <w:rFonts w:cs="Times New Roman"/>
          <w:szCs w:val="24"/>
        </w:rPr>
        <w:t xml:space="preserve"> against </w:t>
      </w:r>
      <w:r w:rsidR="00127D2A" w:rsidRPr="001A2414">
        <w:rPr>
          <w:rFonts w:cs="Times New Roman"/>
          <w:szCs w:val="24"/>
        </w:rPr>
        <w:t>ET</w:t>
      </w:r>
      <w:r w:rsidR="00127D2A" w:rsidRPr="001A2414">
        <w:rPr>
          <w:rFonts w:cs="Times New Roman"/>
          <w:szCs w:val="24"/>
          <w:vertAlign w:val="subscript"/>
        </w:rPr>
        <w:t>wb</w:t>
      </w:r>
      <w:r w:rsidR="00127D2A">
        <w:rPr>
          <w:szCs w:val="24"/>
        </w:rPr>
        <w:t xml:space="preserve"> in this catchment.</w:t>
      </w:r>
    </w:p>
    <w:p w14:paraId="024E60FB" w14:textId="77777777" w:rsidR="00AD4E57" w:rsidRPr="005B1712" w:rsidRDefault="00AD4E57" w:rsidP="00C33D3C">
      <w:pPr>
        <w:spacing w:line="480" w:lineRule="auto"/>
        <w:rPr>
          <w:szCs w:val="24"/>
        </w:rPr>
      </w:pPr>
    </w:p>
    <w:p w14:paraId="13EB2CEA" w14:textId="1BB7FEDF" w:rsidR="00AD4E57" w:rsidRPr="005B1712" w:rsidRDefault="005D4400" w:rsidP="00C33D3C">
      <w:pPr>
        <w:spacing w:line="480" w:lineRule="auto"/>
        <w:rPr>
          <w:szCs w:val="24"/>
        </w:rPr>
      </w:pPr>
      <w:r>
        <w:rPr>
          <w:noProof/>
          <w:szCs w:val="24"/>
        </w:rPr>
        <w:drawing>
          <wp:inline distT="0" distB="0" distL="0" distR="0" wp14:anchorId="598C9A6E" wp14:editId="020D5F8E">
            <wp:extent cx="5276850" cy="2847975"/>
            <wp:effectExtent l="0" t="0" r="0" b="9525"/>
            <wp:docPr id="31" name="图片 31" descr="D:\mytest\Article\004Budyko\004OepnReview\Fig1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mytest\Article\004Budyko\004OepnReview\Fig10.tif"/>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276850" cy="2847975"/>
                    </a:xfrm>
                    <a:prstGeom prst="rect">
                      <a:avLst/>
                    </a:prstGeom>
                    <a:noFill/>
                    <a:ln>
                      <a:noFill/>
                    </a:ln>
                  </pic:spPr>
                </pic:pic>
              </a:graphicData>
            </a:graphic>
          </wp:inline>
        </w:drawing>
      </w:r>
      <w:r w:rsidR="00AD4E57" w:rsidRPr="005B1712">
        <w:rPr>
          <w:szCs w:val="24"/>
        </w:rPr>
        <w:t xml:space="preserve">Figure </w:t>
      </w:r>
      <w:r w:rsidR="00551C19">
        <w:rPr>
          <w:szCs w:val="24"/>
        </w:rPr>
        <w:t>10</w:t>
      </w:r>
      <w:r w:rsidR="00551C19" w:rsidRPr="005B1712">
        <w:rPr>
          <w:szCs w:val="24"/>
        </w:rPr>
        <w:t xml:space="preserve"> </w:t>
      </w:r>
      <w:r w:rsidR="00AD4E57" w:rsidRPr="005B1712">
        <w:rPr>
          <w:szCs w:val="24"/>
        </w:rPr>
        <w:t>The box plot of R</w:t>
      </w:r>
      <w:r w:rsidR="00AD4E57" w:rsidRPr="005B1712">
        <w:rPr>
          <w:szCs w:val="24"/>
          <w:vertAlign w:val="superscript"/>
        </w:rPr>
        <w:t>2</w:t>
      </w:r>
      <w:r w:rsidR="00AD4E57" w:rsidRPr="005B1712">
        <w:rPr>
          <w:szCs w:val="24"/>
        </w:rPr>
        <w:t xml:space="preserve"> </w:t>
      </w:r>
      <w:r w:rsidR="00217AA1">
        <w:rPr>
          <w:szCs w:val="24"/>
        </w:rPr>
        <w:t>between</w:t>
      </w:r>
      <w:r w:rsidR="00217AA1" w:rsidRPr="005B1712">
        <w:rPr>
          <w:szCs w:val="24"/>
        </w:rPr>
        <w:t xml:space="preserve"> </w:t>
      </w:r>
      <w:r w:rsidR="00AD4E57" w:rsidRPr="001A2414">
        <w:rPr>
          <w:szCs w:val="24"/>
        </w:rPr>
        <w:t>ET</w:t>
      </w:r>
      <w:r w:rsidR="00AD4E57" w:rsidRPr="001A2414">
        <w:rPr>
          <w:szCs w:val="24"/>
          <w:vertAlign w:val="subscript"/>
        </w:rPr>
        <w:t>budyko</w:t>
      </w:r>
      <w:r w:rsidR="00AD4E57" w:rsidRPr="00A54ECF">
        <w:rPr>
          <w:szCs w:val="24"/>
        </w:rPr>
        <w:t xml:space="preserve">, </w:t>
      </w:r>
      <w:r w:rsidR="00AD4E57" w:rsidRPr="001A2414">
        <w:rPr>
          <w:szCs w:val="24"/>
        </w:rPr>
        <w:t>ET</w:t>
      </w:r>
      <w:r w:rsidR="00AD4E57" w:rsidRPr="001A2414">
        <w:rPr>
          <w:szCs w:val="24"/>
          <w:vertAlign w:val="subscript"/>
        </w:rPr>
        <w:t>budyko</w:t>
      </w:r>
      <w:r w:rsidR="00AD4E57" w:rsidRPr="00A54ECF">
        <w:rPr>
          <w:szCs w:val="24"/>
        </w:rPr>
        <w:t>+</w:t>
      </w:r>
      <w:r w:rsidR="00AD4E57" w:rsidRPr="001A2414">
        <w:rPr>
          <w:rFonts w:cs="Times New Roman"/>
          <w:szCs w:val="24"/>
        </w:rPr>
        <w:t>ΔS</w:t>
      </w:r>
      <w:r w:rsidR="00AD4E57" w:rsidRPr="00A54ECF">
        <w:rPr>
          <w:rFonts w:cs="Times New Roman"/>
          <w:szCs w:val="24"/>
        </w:rPr>
        <w:t xml:space="preserve"> against </w:t>
      </w:r>
      <w:r w:rsidR="00AD4E57" w:rsidRPr="001A2414">
        <w:rPr>
          <w:rFonts w:cs="Times New Roman"/>
          <w:szCs w:val="24"/>
        </w:rPr>
        <w:t>ET</w:t>
      </w:r>
      <w:r w:rsidR="00AD4E57" w:rsidRPr="001A2414">
        <w:rPr>
          <w:rFonts w:cs="Times New Roman"/>
          <w:szCs w:val="24"/>
          <w:vertAlign w:val="subscript"/>
        </w:rPr>
        <w:t>wb</w:t>
      </w:r>
      <w:r w:rsidR="00551C19">
        <w:rPr>
          <w:szCs w:val="24"/>
        </w:rPr>
        <w:t xml:space="preserve"> for 102 humid catchments, which are </w:t>
      </w:r>
      <w:r w:rsidR="00AD4E57" w:rsidRPr="00A54ECF">
        <w:rPr>
          <w:szCs w:val="24"/>
        </w:rPr>
        <w:t xml:space="preserve">categorized by </w:t>
      </w:r>
      <w:r w:rsidR="00AD4E57" w:rsidRPr="005B49D8">
        <w:rPr>
          <w:szCs w:val="24"/>
        </w:rPr>
        <w:t>catchment area.</w:t>
      </w:r>
    </w:p>
    <w:p w14:paraId="4026DB89" w14:textId="77777777" w:rsidR="00AD4E57" w:rsidRPr="005B1712" w:rsidRDefault="00AD4E57" w:rsidP="00C33D3C">
      <w:pPr>
        <w:spacing w:line="480" w:lineRule="auto"/>
        <w:rPr>
          <w:szCs w:val="24"/>
        </w:rPr>
      </w:pPr>
    </w:p>
    <w:p w14:paraId="2DC0EF09" w14:textId="7CB9757E" w:rsidR="00AD4E57" w:rsidRPr="005B1712" w:rsidRDefault="00700AB8" w:rsidP="00C33D3C">
      <w:pPr>
        <w:spacing w:line="480" w:lineRule="auto"/>
        <w:rPr>
          <w:rFonts w:cs="Times New Roman"/>
          <w:szCs w:val="24"/>
        </w:rPr>
      </w:pPr>
      <w:r>
        <w:rPr>
          <w:rFonts w:cs="Times New Roman"/>
          <w:noProof/>
          <w:szCs w:val="24"/>
        </w:rPr>
        <w:drawing>
          <wp:inline distT="0" distB="0" distL="0" distR="0" wp14:anchorId="1FFE31E3" wp14:editId="75CC9054">
            <wp:extent cx="5263515" cy="3975735"/>
            <wp:effectExtent l="0" t="0" r="0" b="5715"/>
            <wp:docPr id="13" name="图片 13" descr="C:\Users\Wangtt\Desktop\Variabilit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Wangtt\Desktop\Variability.tif"/>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263515" cy="3975735"/>
                    </a:xfrm>
                    <a:prstGeom prst="rect">
                      <a:avLst/>
                    </a:prstGeom>
                    <a:noFill/>
                    <a:ln>
                      <a:noFill/>
                    </a:ln>
                  </pic:spPr>
                </pic:pic>
              </a:graphicData>
            </a:graphic>
          </wp:inline>
        </w:drawing>
      </w:r>
    </w:p>
    <w:p w14:paraId="5D9F050F" w14:textId="39DF34F3" w:rsidR="00AD4E57" w:rsidRPr="00A54ECF" w:rsidRDefault="00AD4E57" w:rsidP="005A4A3D">
      <w:pPr>
        <w:spacing w:line="480" w:lineRule="auto"/>
        <w:jc w:val="both"/>
        <w:rPr>
          <w:szCs w:val="24"/>
        </w:rPr>
      </w:pPr>
      <w:r w:rsidRPr="005B1712">
        <w:rPr>
          <w:szCs w:val="24"/>
        </w:rPr>
        <w:t xml:space="preserve">Figure </w:t>
      </w:r>
      <w:r w:rsidR="00E24D53" w:rsidRPr="005B1712">
        <w:rPr>
          <w:szCs w:val="24"/>
        </w:rPr>
        <w:t>1</w:t>
      </w:r>
      <w:r w:rsidR="00E24D53">
        <w:rPr>
          <w:szCs w:val="24"/>
        </w:rPr>
        <w:t>1</w:t>
      </w:r>
      <w:r w:rsidR="00E24D53" w:rsidRPr="005B1712">
        <w:rPr>
          <w:szCs w:val="24"/>
        </w:rPr>
        <w:t xml:space="preserve"> </w:t>
      </w:r>
      <w:r w:rsidR="00E24D53">
        <w:rPr>
          <w:szCs w:val="24"/>
        </w:rPr>
        <w:t xml:space="preserve">The spatial distribution of variabilities of </w:t>
      </w:r>
      <w:r w:rsidR="00E24D53" w:rsidRPr="001A2414">
        <w:rPr>
          <w:rFonts w:cs="Times New Roman"/>
          <w:szCs w:val="24"/>
        </w:rPr>
        <w:t>ET</w:t>
      </w:r>
      <w:r w:rsidR="00E24D53">
        <w:rPr>
          <w:rFonts w:cs="Times New Roman"/>
          <w:szCs w:val="24"/>
          <w:vertAlign w:val="subscript"/>
        </w:rPr>
        <w:t>Budyko</w:t>
      </w:r>
      <w:r w:rsidR="00E24D53" w:rsidRPr="00A54ECF">
        <w:rPr>
          <w:szCs w:val="24"/>
        </w:rPr>
        <w:t>,</w:t>
      </w:r>
      <w:r w:rsidR="00E24D53">
        <w:rPr>
          <w:szCs w:val="24"/>
        </w:rPr>
        <w:t xml:space="preserve"> </w:t>
      </w:r>
      <w:r w:rsidR="00E24D53" w:rsidRPr="001A2414">
        <w:rPr>
          <w:rFonts w:cs="Times New Roman"/>
          <w:szCs w:val="24"/>
        </w:rPr>
        <w:t>ET</w:t>
      </w:r>
      <w:r w:rsidR="00E24D53" w:rsidRPr="001A2414">
        <w:rPr>
          <w:rFonts w:cs="Times New Roman"/>
          <w:szCs w:val="24"/>
          <w:vertAlign w:val="subscript"/>
        </w:rPr>
        <w:t>wb</w:t>
      </w:r>
      <w:r w:rsidR="00E24D53">
        <w:rPr>
          <w:szCs w:val="24"/>
        </w:rPr>
        <w:t xml:space="preserve"> and </w:t>
      </w:r>
      <w:r w:rsidR="00747923" w:rsidRPr="00747923">
        <w:rPr>
          <w:i/>
          <w:szCs w:val="24"/>
        </w:rPr>
        <w:t>PET</w:t>
      </w:r>
      <w:r w:rsidR="00E24D53">
        <w:rPr>
          <w:szCs w:val="24"/>
        </w:rPr>
        <w:t xml:space="preserve"> in humid catchments over China in </w:t>
      </w:r>
      <w:r w:rsidR="00EA2E82">
        <w:rPr>
          <w:szCs w:val="24"/>
        </w:rPr>
        <w:t xml:space="preserve">(a), (b) and (c), respectively, and their </w:t>
      </w:r>
      <w:r w:rsidRPr="005B1712">
        <w:rPr>
          <w:szCs w:val="24"/>
        </w:rPr>
        <w:t xml:space="preserve">statistics </w:t>
      </w:r>
      <w:r w:rsidR="00EA2E82">
        <w:rPr>
          <w:szCs w:val="24"/>
        </w:rPr>
        <w:t>information accompanied by</w:t>
      </w:r>
      <w:r w:rsidR="00EA2E82" w:rsidRPr="005B1712">
        <w:rPr>
          <w:szCs w:val="24"/>
        </w:rPr>
        <w:t xml:space="preserve"> </w:t>
      </w:r>
      <w:r w:rsidR="00EA2E82">
        <w:rPr>
          <w:szCs w:val="24"/>
        </w:rPr>
        <w:t>the</w:t>
      </w:r>
      <w:r w:rsidR="00EA2E82" w:rsidRPr="005B1712">
        <w:rPr>
          <w:szCs w:val="24"/>
        </w:rPr>
        <w:t xml:space="preserve"> variabilit</w:t>
      </w:r>
      <w:r w:rsidR="00EA2E82">
        <w:rPr>
          <w:szCs w:val="24"/>
        </w:rPr>
        <w:t>ies of</w:t>
      </w:r>
      <w:r w:rsidR="00EA2E82" w:rsidRPr="005B1712">
        <w:rPr>
          <w:szCs w:val="24"/>
        </w:rPr>
        <w:t xml:space="preserve"> </w:t>
      </w:r>
      <w:r w:rsidRPr="005B1712">
        <w:rPr>
          <w:szCs w:val="24"/>
        </w:rPr>
        <w:t xml:space="preserve">annual </w:t>
      </w:r>
      <w:r w:rsidR="00747923" w:rsidRPr="00747923">
        <w:rPr>
          <w:i/>
          <w:szCs w:val="24"/>
        </w:rPr>
        <w:t>P</w:t>
      </w:r>
      <w:r w:rsidRPr="00A54ECF">
        <w:rPr>
          <w:szCs w:val="24"/>
        </w:rPr>
        <w:t xml:space="preserve"> and </w:t>
      </w:r>
      <w:r w:rsidRPr="001A2414">
        <w:rPr>
          <w:rFonts w:cs="Times New Roman"/>
          <w:szCs w:val="24"/>
        </w:rPr>
        <w:t>ET</w:t>
      </w:r>
      <w:r w:rsidRPr="001A2414">
        <w:rPr>
          <w:rFonts w:cs="Times New Roman"/>
          <w:szCs w:val="24"/>
          <w:vertAlign w:val="subscript"/>
        </w:rPr>
        <w:t>budyko</w:t>
      </w:r>
      <w:r w:rsidRPr="00A54ECF">
        <w:rPr>
          <w:szCs w:val="24"/>
        </w:rPr>
        <w:t>+</w:t>
      </w:r>
      <w:r w:rsidRPr="001A2414">
        <w:rPr>
          <w:rFonts w:cs="Times New Roman"/>
          <w:szCs w:val="24"/>
        </w:rPr>
        <w:t>ΔS</w:t>
      </w:r>
      <w:r w:rsidRPr="00A54ECF">
        <w:rPr>
          <w:szCs w:val="24"/>
        </w:rPr>
        <w:t xml:space="preserve"> for 102 humid catchments</w:t>
      </w:r>
      <w:r w:rsidR="00A96CFC" w:rsidRPr="00A54ECF">
        <w:rPr>
          <w:szCs w:val="24"/>
        </w:rPr>
        <w:t xml:space="preserve"> in</w:t>
      </w:r>
      <w:r w:rsidRPr="005B1712">
        <w:rPr>
          <w:szCs w:val="24"/>
        </w:rPr>
        <w:t xml:space="preserve"> (</w:t>
      </w:r>
      <w:r w:rsidR="00EA2E82">
        <w:rPr>
          <w:szCs w:val="24"/>
        </w:rPr>
        <w:t>d</w:t>
      </w:r>
      <w:r w:rsidRPr="005B1712">
        <w:rPr>
          <w:szCs w:val="24"/>
        </w:rPr>
        <w:t>)</w:t>
      </w:r>
      <w:r w:rsidR="00EA2E82">
        <w:rPr>
          <w:rFonts w:hint="eastAsia"/>
          <w:szCs w:val="24"/>
        </w:rPr>
        <w:t xml:space="preserve">, the </w:t>
      </w:r>
      <w:r w:rsidR="00EA2E82">
        <w:rPr>
          <w:szCs w:val="24"/>
        </w:rPr>
        <w:t xml:space="preserve">left blue y-axis is for </w:t>
      </w:r>
      <w:r w:rsidR="00EA2E82">
        <w:rPr>
          <w:rFonts w:hint="eastAsia"/>
          <w:szCs w:val="24"/>
        </w:rPr>
        <w:t xml:space="preserve">variability of </w:t>
      </w:r>
      <w:r w:rsidR="00747923" w:rsidRPr="00747923">
        <w:rPr>
          <w:rFonts w:hint="eastAsia"/>
          <w:i/>
          <w:szCs w:val="24"/>
        </w:rPr>
        <w:t>P</w:t>
      </w:r>
      <w:r w:rsidR="00EA2E82">
        <w:rPr>
          <w:rFonts w:hint="eastAsia"/>
          <w:szCs w:val="24"/>
        </w:rPr>
        <w:t xml:space="preserve">, and the right black y-axis </w:t>
      </w:r>
      <w:r w:rsidR="00EA2E82">
        <w:rPr>
          <w:szCs w:val="24"/>
        </w:rPr>
        <w:t xml:space="preserve">is for the variabilities of </w:t>
      </w:r>
      <w:r w:rsidR="00747923" w:rsidRPr="00747923">
        <w:rPr>
          <w:i/>
          <w:szCs w:val="24"/>
        </w:rPr>
        <w:t>PET</w:t>
      </w:r>
      <w:r w:rsidR="00EA2E82">
        <w:rPr>
          <w:szCs w:val="24"/>
        </w:rPr>
        <w:t>,</w:t>
      </w:r>
      <w:r w:rsidR="00EA2E82" w:rsidRPr="00EA2E82">
        <w:rPr>
          <w:rFonts w:cs="Times New Roman"/>
          <w:szCs w:val="24"/>
        </w:rPr>
        <w:t xml:space="preserve"> </w:t>
      </w:r>
      <w:r w:rsidR="00EA2E82" w:rsidRPr="001A2414">
        <w:rPr>
          <w:rFonts w:cs="Times New Roman"/>
          <w:szCs w:val="24"/>
        </w:rPr>
        <w:t>ET</w:t>
      </w:r>
      <w:r w:rsidR="00EA2E82" w:rsidRPr="001A2414">
        <w:rPr>
          <w:rFonts w:cs="Times New Roman"/>
          <w:szCs w:val="24"/>
          <w:vertAlign w:val="subscript"/>
        </w:rPr>
        <w:t>wb</w:t>
      </w:r>
      <w:r w:rsidR="00EA2E82">
        <w:rPr>
          <w:rFonts w:cs="Times New Roman"/>
          <w:szCs w:val="24"/>
        </w:rPr>
        <w:t xml:space="preserve">, </w:t>
      </w:r>
      <w:r w:rsidR="00EA2E82" w:rsidRPr="001A2414">
        <w:rPr>
          <w:rFonts w:cs="Times New Roman"/>
          <w:szCs w:val="24"/>
        </w:rPr>
        <w:t>ET</w:t>
      </w:r>
      <w:r w:rsidR="00EA2E82">
        <w:rPr>
          <w:rFonts w:cs="Times New Roman"/>
          <w:szCs w:val="24"/>
          <w:vertAlign w:val="subscript"/>
        </w:rPr>
        <w:t>Budyko</w:t>
      </w:r>
      <w:r w:rsidR="00EA2E82" w:rsidRPr="00A54ECF">
        <w:rPr>
          <w:szCs w:val="24"/>
        </w:rPr>
        <w:t>,</w:t>
      </w:r>
      <w:r w:rsidR="00EA2E82">
        <w:rPr>
          <w:szCs w:val="24"/>
        </w:rPr>
        <w:t xml:space="preserve"> and</w:t>
      </w:r>
      <w:r w:rsidR="00EA2E82" w:rsidRPr="00EA2E82">
        <w:rPr>
          <w:rFonts w:cs="Times New Roman"/>
          <w:szCs w:val="24"/>
        </w:rPr>
        <w:t xml:space="preserve"> </w:t>
      </w:r>
      <w:r w:rsidR="00EA2E82" w:rsidRPr="001A2414">
        <w:rPr>
          <w:rFonts w:cs="Times New Roman"/>
          <w:szCs w:val="24"/>
        </w:rPr>
        <w:t>ET</w:t>
      </w:r>
      <w:r w:rsidR="00EA2E82" w:rsidRPr="001A2414">
        <w:rPr>
          <w:rFonts w:cs="Times New Roman"/>
          <w:szCs w:val="24"/>
          <w:vertAlign w:val="subscript"/>
        </w:rPr>
        <w:t>budyko</w:t>
      </w:r>
      <w:r w:rsidR="00EA2E82" w:rsidRPr="00A54ECF">
        <w:rPr>
          <w:szCs w:val="24"/>
        </w:rPr>
        <w:t>+</w:t>
      </w:r>
      <w:r w:rsidR="00EA2E82" w:rsidRPr="001A2414">
        <w:rPr>
          <w:rFonts w:cs="Times New Roman"/>
          <w:szCs w:val="24"/>
        </w:rPr>
        <w:t>ΔS</w:t>
      </w:r>
      <w:r w:rsidRPr="00A54ECF">
        <w:rPr>
          <w:szCs w:val="24"/>
        </w:rPr>
        <w:t>.</w:t>
      </w:r>
    </w:p>
    <w:p w14:paraId="3891F3A8" w14:textId="77777777" w:rsidR="00121C82" w:rsidRDefault="00121C82"/>
    <w:p w14:paraId="24D7CB72" w14:textId="4C9BD1A9" w:rsidR="00DB7E8D" w:rsidRDefault="00DB7E8D"/>
    <w:p w14:paraId="10C72148" w14:textId="77777777" w:rsidR="00DB7E8D" w:rsidRDefault="00DB7E8D">
      <w:pPr>
        <w:widowControl/>
        <w:spacing w:line="240" w:lineRule="auto"/>
      </w:pPr>
      <w:r>
        <w:br w:type="page"/>
      </w:r>
    </w:p>
    <w:p w14:paraId="11F5D750" w14:textId="42FF154F" w:rsidR="00960B8D" w:rsidRDefault="00960B8D" w:rsidP="005B7FDF">
      <w:pPr>
        <w:pStyle w:val="1"/>
      </w:pPr>
      <w:r w:rsidRPr="00960B8D">
        <w:lastRenderedPageBreak/>
        <w:t>List of notations</w:t>
      </w:r>
    </w:p>
    <w:tbl>
      <w:tblPr>
        <w:tblStyle w:val="a6"/>
        <w:tblW w:w="8443" w:type="dxa"/>
        <w:tblLook w:val="04A0" w:firstRow="1" w:lastRow="0" w:firstColumn="1" w:lastColumn="0" w:noHBand="0" w:noVBand="1"/>
      </w:tblPr>
      <w:tblGrid>
        <w:gridCol w:w="1418"/>
        <w:gridCol w:w="5528"/>
        <w:gridCol w:w="1497"/>
      </w:tblGrid>
      <w:tr w:rsidR="00642815" w:rsidRPr="00D517E7" w14:paraId="0A02DCC8" w14:textId="77777777" w:rsidTr="001E2D04">
        <w:trPr>
          <w:trHeight w:val="454"/>
        </w:trPr>
        <w:tc>
          <w:tcPr>
            <w:tcW w:w="1418" w:type="dxa"/>
            <w:tcBorders>
              <w:top w:val="single" w:sz="12" w:space="0" w:color="auto"/>
              <w:left w:val="nil"/>
              <w:bottom w:val="single" w:sz="12" w:space="0" w:color="auto"/>
              <w:right w:val="nil"/>
            </w:tcBorders>
            <w:vAlign w:val="center"/>
          </w:tcPr>
          <w:p w14:paraId="1F51C865" w14:textId="77777777" w:rsidR="00642815" w:rsidRPr="00D517E7" w:rsidRDefault="00642815" w:rsidP="00C33D3C">
            <w:pPr>
              <w:jc w:val="center"/>
              <w:rPr>
                <w:rFonts w:cs="Times New Roman"/>
                <w:szCs w:val="24"/>
              </w:rPr>
            </w:pPr>
            <w:r w:rsidRPr="00D517E7">
              <w:rPr>
                <w:rFonts w:cs="Times New Roman"/>
                <w:szCs w:val="24"/>
              </w:rPr>
              <w:t>Variable name</w:t>
            </w:r>
          </w:p>
        </w:tc>
        <w:tc>
          <w:tcPr>
            <w:tcW w:w="5528" w:type="dxa"/>
            <w:tcBorders>
              <w:top w:val="single" w:sz="12" w:space="0" w:color="auto"/>
              <w:left w:val="nil"/>
              <w:bottom w:val="single" w:sz="12" w:space="0" w:color="auto"/>
              <w:right w:val="nil"/>
            </w:tcBorders>
          </w:tcPr>
          <w:p w14:paraId="1F81843D" w14:textId="77777777" w:rsidR="00642815" w:rsidRPr="00D517E7" w:rsidRDefault="00642815" w:rsidP="00C33D3C">
            <w:pPr>
              <w:rPr>
                <w:rFonts w:cs="Times New Roman"/>
                <w:szCs w:val="24"/>
              </w:rPr>
            </w:pPr>
            <w:r w:rsidRPr="00D517E7">
              <w:rPr>
                <w:rFonts w:cs="Times New Roman"/>
                <w:szCs w:val="24"/>
              </w:rPr>
              <w:t>Variable description</w:t>
            </w:r>
          </w:p>
        </w:tc>
        <w:tc>
          <w:tcPr>
            <w:tcW w:w="1497" w:type="dxa"/>
            <w:tcBorders>
              <w:top w:val="single" w:sz="12" w:space="0" w:color="auto"/>
              <w:left w:val="nil"/>
              <w:bottom w:val="single" w:sz="12" w:space="0" w:color="auto"/>
              <w:right w:val="nil"/>
            </w:tcBorders>
          </w:tcPr>
          <w:p w14:paraId="46BADED1" w14:textId="77777777" w:rsidR="00642815" w:rsidRPr="00D517E7" w:rsidRDefault="00642815" w:rsidP="00C33D3C">
            <w:pPr>
              <w:rPr>
                <w:rFonts w:cs="Times New Roman"/>
                <w:szCs w:val="24"/>
              </w:rPr>
            </w:pPr>
            <w:r w:rsidRPr="00D517E7">
              <w:rPr>
                <w:rFonts w:cs="Times New Roman"/>
                <w:szCs w:val="24"/>
              </w:rPr>
              <w:t>Units</w:t>
            </w:r>
          </w:p>
        </w:tc>
      </w:tr>
      <w:tr w:rsidR="00642815" w:rsidRPr="00D517E7" w14:paraId="6E93C1B0"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8443" w:type="dxa"/>
            <w:gridSpan w:val="3"/>
            <w:tcBorders>
              <w:top w:val="single" w:sz="12" w:space="0" w:color="auto"/>
            </w:tcBorders>
            <w:vAlign w:val="center"/>
          </w:tcPr>
          <w:p w14:paraId="2ADCAADE" w14:textId="77777777" w:rsidR="00642815" w:rsidRPr="00D517E7" w:rsidRDefault="00642815" w:rsidP="00C33D3C">
            <w:pPr>
              <w:rPr>
                <w:rFonts w:cs="Times New Roman"/>
                <w:szCs w:val="24"/>
              </w:rPr>
            </w:pPr>
            <w:r>
              <w:rPr>
                <w:rFonts w:cs="Times New Roman"/>
                <w:szCs w:val="24"/>
              </w:rPr>
              <w:t>w</w:t>
            </w:r>
            <w:r>
              <w:rPr>
                <w:rFonts w:cs="Times New Roman" w:hint="eastAsia"/>
                <w:szCs w:val="24"/>
              </w:rPr>
              <w:t>ater balance</w:t>
            </w:r>
            <w:r>
              <w:rPr>
                <w:rFonts w:cs="Times New Roman"/>
                <w:szCs w:val="24"/>
              </w:rPr>
              <w:t xml:space="preserve"> components</w:t>
            </w:r>
          </w:p>
        </w:tc>
      </w:tr>
      <w:tr w:rsidR="00642815" w:rsidRPr="00D517E7" w14:paraId="368D84FC" w14:textId="77777777" w:rsidTr="001E2D04">
        <w:trPr>
          <w:trHeight w:val="454"/>
        </w:trPr>
        <w:tc>
          <w:tcPr>
            <w:tcW w:w="1418" w:type="dxa"/>
            <w:tcBorders>
              <w:top w:val="nil"/>
              <w:left w:val="nil"/>
              <w:bottom w:val="nil"/>
              <w:right w:val="nil"/>
            </w:tcBorders>
            <w:vAlign w:val="center"/>
          </w:tcPr>
          <w:p w14:paraId="357A823C" w14:textId="4EE15908" w:rsidR="00642815" w:rsidRPr="005B7FDF" w:rsidRDefault="00747923" w:rsidP="00C33D3C">
            <w:pPr>
              <w:jc w:val="center"/>
              <w:rPr>
                <w:rFonts w:cs="Times New Roman"/>
                <w:i/>
                <w:szCs w:val="24"/>
              </w:rPr>
            </w:pPr>
            <w:r w:rsidRPr="00DB7E8D">
              <w:rPr>
                <w:rFonts w:cs="Times New Roman"/>
                <w:i/>
                <w:szCs w:val="24"/>
              </w:rPr>
              <w:t>P</w:t>
            </w:r>
          </w:p>
        </w:tc>
        <w:tc>
          <w:tcPr>
            <w:tcW w:w="5528" w:type="dxa"/>
            <w:tcBorders>
              <w:top w:val="nil"/>
              <w:left w:val="nil"/>
              <w:bottom w:val="nil"/>
              <w:right w:val="nil"/>
            </w:tcBorders>
          </w:tcPr>
          <w:p w14:paraId="37E31708" w14:textId="77777777" w:rsidR="00642815" w:rsidRPr="00D517E7" w:rsidRDefault="00642815" w:rsidP="00C33D3C">
            <w:pPr>
              <w:rPr>
                <w:rFonts w:cs="Times New Roman"/>
                <w:szCs w:val="24"/>
              </w:rPr>
            </w:pPr>
            <w:r w:rsidRPr="00D517E7">
              <w:rPr>
                <w:rFonts w:cs="Times New Roman"/>
                <w:szCs w:val="24"/>
              </w:rPr>
              <w:t>Precipitation</w:t>
            </w:r>
          </w:p>
        </w:tc>
        <w:tc>
          <w:tcPr>
            <w:tcW w:w="1497" w:type="dxa"/>
            <w:tcBorders>
              <w:top w:val="nil"/>
              <w:left w:val="nil"/>
              <w:bottom w:val="nil"/>
              <w:right w:val="nil"/>
            </w:tcBorders>
          </w:tcPr>
          <w:p w14:paraId="1DF76294" w14:textId="77777777" w:rsidR="00642815" w:rsidRPr="00D517E7" w:rsidRDefault="00642815" w:rsidP="00C33D3C">
            <w:pPr>
              <w:rPr>
                <w:rFonts w:cs="Times New Roman"/>
                <w:szCs w:val="24"/>
              </w:rPr>
            </w:pPr>
            <w:r w:rsidRPr="00D517E7">
              <w:rPr>
                <w:rFonts w:cs="Times New Roman"/>
                <w:szCs w:val="24"/>
              </w:rPr>
              <w:t>mm</w:t>
            </w:r>
          </w:p>
        </w:tc>
      </w:tr>
      <w:tr w:rsidR="00642815" w:rsidRPr="00D517E7" w14:paraId="4ADC1C28" w14:textId="77777777" w:rsidTr="001E2D04">
        <w:trPr>
          <w:trHeight w:val="454"/>
        </w:trPr>
        <w:tc>
          <w:tcPr>
            <w:tcW w:w="1418" w:type="dxa"/>
            <w:tcBorders>
              <w:top w:val="nil"/>
              <w:left w:val="nil"/>
              <w:bottom w:val="nil"/>
              <w:right w:val="nil"/>
            </w:tcBorders>
            <w:vAlign w:val="center"/>
          </w:tcPr>
          <w:p w14:paraId="6E337A61" w14:textId="36215FDF" w:rsidR="00642815" w:rsidRPr="005B7FDF" w:rsidRDefault="00747923" w:rsidP="00C33D3C">
            <w:pPr>
              <w:jc w:val="center"/>
              <w:rPr>
                <w:rFonts w:cs="Times New Roman"/>
                <w:i/>
                <w:szCs w:val="24"/>
              </w:rPr>
            </w:pPr>
            <w:r w:rsidRPr="00DB7E8D">
              <w:rPr>
                <w:rFonts w:cs="Times New Roman"/>
                <w:i/>
                <w:szCs w:val="24"/>
              </w:rPr>
              <w:t>PET</w:t>
            </w:r>
          </w:p>
        </w:tc>
        <w:tc>
          <w:tcPr>
            <w:tcW w:w="5528" w:type="dxa"/>
            <w:tcBorders>
              <w:top w:val="nil"/>
              <w:left w:val="nil"/>
              <w:bottom w:val="nil"/>
              <w:right w:val="nil"/>
            </w:tcBorders>
          </w:tcPr>
          <w:p w14:paraId="47EADC57" w14:textId="77777777" w:rsidR="00642815" w:rsidRPr="00D517E7" w:rsidRDefault="00642815" w:rsidP="00C33D3C">
            <w:pPr>
              <w:rPr>
                <w:rFonts w:cs="Times New Roman"/>
                <w:szCs w:val="24"/>
              </w:rPr>
            </w:pPr>
            <w:r w:rsidRPr="00D517E7">
              <w:rPr>
                <w:rFonts w:cs="Times New Roman"/>
                <w:szCs w:val="24"/>
              </w:rPr>
              <w:t>Potential evaporation</w:t>
            </w:r>
          </w:p>
        </w:tc>
        <w:tc>
          <w:tcPr>
            <w:tcW w:w="1497" w:type="dxa"/>
            <w:tcBorders>
              <w:top w:val="nil"/>
              <w:left w:val="nil"/>
              <w:bottom w:val="nil"/>
              <w:right w:val="nil"/>
            </w:tcBorders>
          </w:tcPr>
          <w:p w14:paraId="1813CE40" w14:textId="77777777" w:rsidR="00642815" w:rsidRPr="00D517E7" w:rsidRDefault="00642815" w:rsidP="00C33D3C">
            <w:pPr>
              <w:rPr>
                <w:rFonts w:cs="Times New Roman"/>
                <w:szCs w:val="24"/>
              </w:rPr>
            </w:pPr>
            <w:r w:rsidRPr="00D517E7">
              <w:rPr>
                <w:rFonts w:cs="Times New Roman"/>
                <w:szCs w:val="24"/>
              </w:rPr>
              <w:t>mm</w:t>
            </w:r>
          </w:p>
        </w:tc>
      </w:tr>
      <w:tr w:rsidR="00642815" w:rsidRPr="00D517E7" w14:paraId="1F228B0B" w14:textId="77777777" w:rsidTr="001E2D04">
        <w:trPr>
          <w:trHeight w:val="454"/>
        </w:trPr>
        <w:tc>
          <w:tcPr>
            <w:tcW w:w="1418" w:type="dxa"/>
            <w:tcBorders>
              <w:top w:val="nil"/>
              <w:left w:val="nil"/>
              <w:bottom w:val="nil"/>
              <w:right w:val="nil"/>
            </w:tcBorders>
            <w:vAlign w:val="center"/>
          </w:tcPr>
          <w:p w14:paraId="7930F921" w14:textId="77777777" w:rsidR="00642815" w:rsidRPr="005B7FDF" w:rsidRDefault="00642815" w:rsidP="00C33D3C">
            <w:pPr>
              <w:jc w:val="center"/>
              <w:rPr>
                <w:rFonts w:cs="Times New Roman"/>
                <w:i/>
                <w:szCs w:val="24"/>
              </w:rPr>
            </w:pPr>
            <w:r w:rsidRPr="005B7FDF">
              <w:rPr>
                <w:rFonts w:cs="Times New Roman"/>
                <w:i/>
                <w:szCs w:val="24"/>
              </w:rPr>
              <w:t>ET</w:t>
            </w:r>
          </w:p>
        </w:tc>
        <w:tc>
          <w:tcPr>
            <w:tcW w:w="5528" w:type="dxa"/>
            <w:tcBorders>
              <w:top w:val="nil"/>
              <w:left w:val="nil"/>
              <w:bottom w:val="nil"/>
              <w:right w:val="nil"/>
            </w:tcBorders>
          </w:tcPr>
          <w:p w14:paraId="66D25595" w14:textId="77777777" w:rsidR="00642815" w:rsidRPr="00D517E7" w:rsidRDefault="00642815" w:rsidP="00C33D3C">
            <w:pPr>
              <w:rPr>
                <w:rFonts w:cs="Times New Roman"/>
                <w:szCs w:val="24"/>
              </w:rPr>
            </w:pPr>
            <w:r w:rsidRPr="00D517E7">
              <w:rPr>
                <w:rFonts w:cs="Times New Roman"/>
                <w:szCs w:val="24"/>
              </w:rPr>
              <w:t>Evapotranspiration</w:t>
            </w:r>
          </w:p>
        </w:tc>
        <w:tc>
          <w:tcPr>
            <w:tcW w:w="1497" w:type="dxa"/>
            <w:tcBorders>
              <w:top w:val="nil"/>
              <w:left w:val="nil"/>
              <w:bottom w:val="nil"/>
              <w:right w:val="nil"/>
            </w:tcBorders>
          </w:tcPr>
          <w:p w14:paraId="2E2A12DE" w14:textId="77777777" w:rsidR="00642815" w:rsidRPr="00D517E7" w:rsidRDefault="00642815" w:rsidP="00C33D3C">
            <w:pPr>
              <w:rPr>
                <w:rFonts w:cs="Times New Roman"/>
                <w:szCs w:val="24"/>
              </w:rPr>
            </w:pPr>
            <w:r w:rsidRPr="00D517E7">
              <w:rPr>
                <w:rFonts w:cs="Times New Roman"/>
                <w:szCs w:val="24"/>
              </w:rPr>
              <w:t>mm</w:t>
            </w:r>
          </w:p>
        </w:tc>
      </w:tr>
      <w:tr w:rsidR="00642815" w:rsidRPr="00D517E7" w14:paraId="569F87BB" w14:textId="77777777" w:rsidTr="001E2D04">
        <w:trPr>
          <w:trHeight w:val="454"/>
        </w:trPr>
        <w:tc>
          <w:tcPr>
            <w:tcW w:w="1418" w:type="dxa"/>
            <w:tcBorders>
              <w:top w:val="nil"/>
              <w:left w:val="nil"/>
              <w:bottom w:val="nil"/>
              <w:right w:val="nil"/>
            </w:tcBorders>
            <w:vAlign w:val="center"/>
          </w:tcPr>
          <w:p w14:paraId="0B3CE7E9" w14:textId="3967D14B" w:rsidR="00642815" w:rsidRPr="005B7FDF" w:rsidRDefault="00AA5D49" w:rsidP="00C33D3C">
            <w:pPr>
              <w:jc w:val="center"/>
              <w:rPr>
                <w:rFonts w:cs="Times New Roman"/>
                <w:i/>
                <w:szCs w:val="24"/>
              </w:rPr>
            </w:pPr>
            <w:r w:rsidRPr="00DB7E8D">
              <w:rPr>
                <w:rFonts w:cs="Times New Roman"/>
                <w:i/>
                <w:szCs w:val="24"/>
              </w:rPr>
              <w:t>Q</w:t>
            </w:r>
          </w:p>
        </w:tc>
        <w:tc>
          <w:tcPr>
            <w:tcW w:w="5528" w:type="dxa"/>
            <w:tcBorders>
              <w:top w:val="nil"/>
              <w:left w:val="nil"/>
              <w:bottom w:val="nil"/>
              <w:right w:val="nil"/>
            </w:tcBorders>
          </w:tcPr>
          <w:p w14:paraId="3A9990FD" w14:textId="77777777" w:rsidR="00642815" w:rsidRPr="00D517E7" w:rsidRDefault="00642815" w:rsidP="00C33D3C">
            <w:pPr>
              <w:rPr>
                <w:rFonts w:cs="Times New Roman"/>
                <w:szCs w:val="24"/>
              </w:rPr>
            </w:pPr>
            <w:r>
              <w:rPr>
                <w:rFonts w:cs="Times New Roman"/>
                <w:szCs w:val="24"/>
              </w:rPr>
              <w:t>S</w:t>
            </w:r>
            <w:r w:rsidRPr="00D517E7">
              <w:rPr>
                <w:rFonts w:cs="Times New Roman"/>
                <w:szCs w:val="24"/>
              </w:rPr>
              <w:t>treamflow</w:t>
            </w:r>
          </w:p>
        </w:tc>
        <w:tc>
          <w:tcPr>
            <w:tcW w:w="1497" w:type="dxa"/>
            <w:tcBorders>
              <w:top w:val="nil"/>
              <w:left w:val="nil"/>
              <w:bottom w:val="nil"/>
              <w:right w:val="nil"/>
            </w:tcBorders>
          </w:tcPr>
          <w:p w14:paraId="305C0E5B" w14:textId="77777777" w:rsidR="00642815" w:rsidRPr="00D517E7" w:rsidRDefault="00642815" w:rsidP="00C33D3C">
            <w:pPr>
              <w:rPr>
                <w:rFonts w:cs="Times New Roman"/>
                <w:szCs w:val="24"/>
              </w:rPr>
            </w:pPr>
            <w:r w:rsidRPr="00D517E7">
              <w:rPr>
                <w:rFonts w:cs="Times New Roman"/>
                <w:szCs w:val="24"/>
              </w:rPr>
              <w:t>mm</w:t>
            </w:r>
          </w:p>
        </w:tc>
      </w:tr>
      <w:tr w:rsidR="00642815" w:rsidRPr="00D517E7" w14:paraId="10D86C7E" w14:textId="77777777" w:rsidTr="001E2D04">
        <w:trPr>
          <w:trHeight w:val="454"/>
        </w:trPr>
        <w:tc>
          <w:tcPr>
            <w:tcW w:w="1418" w:type="dxa"/>
            <w:tcBorders>
              <w:top w:val="nil"/>
              <w:left w:val="nil"/>
              <w:bottom w:val="nil"/>
              <w:right w:val="nil"/>
            </w:tcBorders>
            <w:vAlign w:val="center"/>
          </w:tcPr>
          <w:p w14:paraId="4127067F" w14:textId="77777777" w:rsidR="00642815" w:rsidRPr="005B7FDF" w:rsidRDefault="00642815" w:rsidP="00C33D3C">
            <w:pPr>
              <w:jc w:val="center"/>
              <w:rPr>
                <w:rFonts w:cs="Times New Roman"/>
                <w:i/>
                <w:szCs w:val="24"/>
              </w:rPr>
            </w:pPr>
            <w:r w:rsidRPr="005B7FDF">
              <w:rPr>
                <w:rFonts w:cs="Times New Roman"/>
                <w:i/>
                <w:szCs w:val="24"/>
              </w:rPr>
              <w:t>ΔS</w:t>
            </w:r>
          </w:p>
        </w:tc>
        <w:tc>
          <w:tcPr>
            <w:tcW w:w="5528" w:type="dxa"/>
            <w:tcBorders>
              <w:top w:val="nil"/>
              <w:left w:val="nil"/>
              <w:bottom w:val="nil"/>
              <w:right w:val="nil"/>
            </w:tcBorders>
          </w:tcPr>
          <w:p w14:paraId="11310FC1" w14:textId="77777777" w:rsidR="00642815" w:rsidRPr="00D517E7" w:rsidRDefault="00642815" w:rsidP="00C33D3C">
            <w:pPr>
              <w:rPr>
                <w:rFonts w:cs="Times New Roman"/>
                <w:szCs w:val="24"/>
              </w:rPr>
            </w:pPr>
            <w:r w:rsidRPr="00D517E7">
              <w:rPr>
                <w:rFonts w:cs="Times New Roman"/>
                <w:szCs w:val="24"/>
              </w:rPr>
              <w:t>Water storage change</w:t>
            </w:r>
          </w:p>
        </w:tc>
        <w:tc>
          <w:tcPr>
            <w:tcW w:w="1497" w:type="dxa"/>
            <w:tcBorders>
              <w:top w:val="nil"/>
              <w:left w:val="nil"/>
              <w:bottom w:val="nil"/>
              <w:right w:val="nil"/>
            </w:tcBorders>
          </w:tcPr>
          <w:p w14:paraId="22361BE2" w14:textId="77777777" w:rsidR="00642815" w:rsidRPr="00D517E7" w:rsidRDefault="00642815" w:rsidP="00C33D3C">
            <w:pPr>
              <w:rPr>
                <w:rFonts w:cs="Times New Roman"/>
                <w:szCs w:val="24"/>
              </w:rPr>
            </w:pPr>
            <w:r w:rsidRPr="00D517E7">
              <w:rPr>
                <w:rFonts w:cs="Times New Roman"/>
                <w:szCs w:val="24"/>
              </w:rPr>
              <w:t>mm</w:t>
            </w:r>
          </w:p>
        </w:tc>
      </w:tr>
      <w:tr w:rsidR="00642815" w:rsidRPr="00D517E7" w14:paraId="38C31B5C"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0CB59C26" w14:textId="7EE0ED4B" w:rsidR="00642815" w:rsidRPr="005B7FDF" w:rsidRDefault="00DB7E8D" w:rsidP="00C33D3C">
            <w:pPr>
              <w:jc w:val="center"/>
              <w:rPr>
                <w:rFonts w:cs="Times New Roman"/>
                <w:i/>
                <w:color w:val="000000"/>
                <w:szCs w:val="24"/>
              </w:rPr>
            </w:pPr>
            <m:oMathPara>
              <m:oMath>
                <m:r>
                  <w:rPr>
                    <w:rFonts w:ascii="Cambria Math" w:hAnsi="Cambria Math" w:cs="Times New Roman"/>
                    <w:color w:val="000000"/>
                    <w:szCs w:val="24"/>
                  </w:rPr>
                  <m:t>α</m:t>
                </m:r>
              </m:oMath>
            </m:oMathPara>
          </w:p>
        </w:tc>
        <w:tc>
          <w:tcPr>
            <w:tcW w:w="5528" w:type="dxa"/>
          </w:tcPr>
          <w:p w14:paraId="2E340F42" w14:textId="77777777" w:rsidR="00642815" w:rsidRPr="00D517E7" w:rsidRDefault="00642815" w:rsidP="00C33D3C">
            <w:pPr>
              <w:rPr>
                <w:rFonts w:cs="Times New Roman"/>
                <w:szCs w:val="24"/>
              </w:rPr>
            </w:pPr>
            <w:r w:rsidRPr="00D517E7">
              <w:rPr>
                <w:rFonts w:cs="Times New Roman"/>
                <w:szCs w:val="24"/>
              </w:rPr>
              <w:t>Runoff coefficient</w:t>
            </w:r>
          </w:p>
        </w:tc>
        <w:tc>
          <w:tcPr>
            <w:tcW w:w="1497" w:type="dxa"/>
          </w:tcPr>
          <w:p w14:paraId="1E3A2C53" w14:textId="77777777" w:rsidR="00642815" w:rsidRPr="00D517E7" w:rsidRDefault="00642815" w:rsidP="00C33D3C">
            <w:pPr>
              <w:rPr>
                <w:rFonts w:cs="Times New Roman"/>
                <w:szCs w:val="24"/>
              </w:rPr>
            </w:pPr>
          </w:p>
        </w:tc>
      </w:tr>
      <w:tr w:rsidR="00642815" w:rsidRPr="00D517E7" w14:paraId="5C2AF41B"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tcBorders>
              <w:bottom w:val="single" w:sz="12" w:space="0" w:color="auto"/>
            </w:tcBorders>
            <w:vAlign w:val="center"/>
          </w:tcPr>
          <w:p w14:paraId="2FFD5C88" w14:textId="0AB5E0BD" w:rsidR="00642815" w:rsidRPr="005B7FDF" w:rsidRDefault="00DB7E8D" w:rsidP="00C33D3C">
            <w:pPr>
              <w:jc w:val="center"/>
              <w:rPr>
                <w:rFonts w:cs="Times New Roman"/>
                <w:i/>
                <w:color w:val="000000"/>
                <w:szCs w:val="24"/>
              </w:rPr>
            </w:pPr>
            <m:oMathPara>
              <m:oMath>
                <m:r>
                  <w:rPr>
                    <w:rFonts w:ascii="Cambria Math" w:hAnsi="Cambria Math" w:cs="Times New Roman"/>
                    <w:color w:val="000000"/>
                    <w:szCs w:val="24"/>
                  </w:rPr>
                  <m:t>β</m:t>
                </m:r>
              </m:oMath>
            </m:oMathPara>
          </w:p>
        </w:tc>
        <w:tc>
          <w:tcPr>
            <w:tcW w:w="5528" w:type="dxa"/>
            <w:tcBorders>
              <w:bottom w:val="single" w:sz="12" w:space="0" w:color="auto"/>
            </w:tcBorders>
          </w:tcPr>
          <w:p w14:paraId="25D3AB85" w14:textId="5ED4F792" w:rsidR="00642815" w:rsidRPr="00D517E7" w:rsidRDefault="00642815" w:rsidP="00C33D3C">
            <w:pPr>
              <w:rPr>
                <w:rFonts w:cs="Times New Roman"/>
                <w:szCs w:val="24"/>
              </w:rPr>
            </w:pPr>
            <w:r w:rsidRPr="00D517E7">
              <w:rPr>
                <w:rFonts w:cs="Times New Roman"/>
                <w:szCs w:val="24"/>
              </w:rPr>
              <w:t xml:space="preserve">Proportional of ΔS to </w:t>
            </w:r>
            <w:r w:rsidR="00747923" w:rsidRPr="00747923">
              <w:rPr>
                <w:rFonts w:cs="Times New Roman"/>
                <w:i/>
                <w:szCs w:val="24"/>
              </w:rPr>
              <w:t>P</w:t>
            </w:r>
          </w:p>
        </w:tc>
        <w:tc>
          <w:tcPr>
            <w:tcW w:w="1497" w:type="dxa"/>
            <w:tcBorders>
              <w:bottom w:val="single" w:sz="12" w:space="0" w:color="auto"/>
            </w:tcBorders>
          </w:tcPr>
          <w:p w14:paraId="4467C630" w14:textId="77777777" w:rsidR="00642815" w:rsidRPr="00D517E7" w:rsidRDefault="00642815" w:rsidP="00C33D3C">
            <w:pPr>
              <w:rPr>
                <w:rFonts w:cs="Times New Roman"/>
                <w:szCs w:val="24"/>
              </w:rPr>
            </w:pPr>
          </w:p>
        </w:tc>
      </w:tr>
      <w:tr w:rsidR="001A2414" w:rsidRPr="00D517E7" w14:paraId="54BB5633" w14:textId="77777777" w:rsidTr="00C33D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tcBorders>
              <w:bottom w:val="single" w:sz="12" w:space="0" w:color="auto"/>
            </w:tcBorders>
            <w:vAlign w:val="center"/>
          </w:tcPr>
          <w:p w14:paraId="76E39363" w14:textId="77777777" w:rsidR="001A2414" w:rsidRPr="00D517E7" w:rsidRDefault="001A2414" w:rsidP="00C33D3C">
            <w:pPr>
              <w:jc w:val="center"/>
              <w:rPr>
                <w:rFonts w:cs="Times New Roman"/>
                <w:szCs w:val="24"/>
              </w:rPr>
            </w:pPr>
            <w:r w:rsidRPr="00D517E7">
              <w:rPr>
                <w:rFonts w:cs="Times New Roman"/>
                <w:i/>
                <w:color w:val="231F20"/>
                <w:szCs w:val="24"/>
              </w:rPr>
              <w:t>w</w:t>
            </w:r>
          </w:p>
        </w:tc>
        <w:tc>
          <w:tcPr>
            <w:tcW w:w="5528" w:type="dxa"/>
            <w:tcBorders>
              <w:bottom w:val="single" w:sz="12" w:space="0" w:color="auto"/>
            </w:tcBorders>
          </w:tcPr>
          <w:p w14:paraId="139A262B" w14:textId="77777777" w:rsidR="001A2414" w:rsidRPr="00D517E7" w:rsidRDefault="001A2414" w:rsidP="00C33D3C">
            <w:pPr>
              <w:rPr>
                <w:rFonts w:cs="Times New Roman"/>
                <w:szCs w:val="24"/>
              </w:rPr>
            </w:pPr>
            <w:r w:rsidRPr="00D517E7">
              <w:rPr>
                <w:rFonts w:cs="Times New Roman"/>
                <w:color w:val="231F20"/>
                <w:szCs w:val="24"/>
              </w:rPr>
              <w:t>parameter in Fu’s equation</w:t>
            </w:r>
          </w:p>
        </w:tc>
        <w:tc>
          <w:tcPr>
            <w:tcW w:w="1497" w:type="dxa"/>
            <w:tcBorders>
              <w:bottom w:val="single" w:sz="12" w:space="0" w:color="auto"/>
            </w:tcBorders>
          </w:tcPr>
          <w:p w14:paraId="1BB6F400" w14:textId="77777777" w:rsidR="001A2414" w:rsidRPr="00D517E7" w:rsidRDefault="001A2414" w:rsidP="00C33D3C">
            <w:pPr>
              <w:rPr>
                <w:rFonts w:cs="Times New Roman"/>
                <w:szCs w:val="24"/>
              </w:rPr>
            </w:pPr>
          </w:p>
        </w:tc>
      </w:tr>
      <w:tr w:rsidR="00642815" w:rsidRPr="00D517E7" w14:paraId="7FDA4585"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8443" w:type="dxa"/>
            <w:gridSpan w:val="3"/>
            <w:tcBorders>
              <w:bottom w:val="single" w:sz="4" w:space="0" w:color="auto"/>
            </w:tcBorders>
            <w:vAlign w:val="center"/>
          </w:tcPr>
          <w:p w14:paraId="31E6D731" w14:textId="77777777" w:rsidR="00642815" w:rsidRPr="00D517E7" w:rsidRDefault="00642815" w:rsidP="00C33D3C">
            <w:pPr>
              <w:rPr>
                <w:rFonts w:cs="Times New Roman"/>
                <w:szCs w:val="24"/>
              </w:rPr>
            </w:pPr>
            <w:r>
              <w:rPr>
                <w:rFonts w:cs="Times New Roman"/>
                <w:szCs w:val="24"/>
              </w:rPr>
              <w:t>a</w:t>
            </w:r>
            <w:r>
              <w:rPr>
                <w:rFonts w:cs="Times New Roman" w:hint="eastAsia"/>
                <w:szCs w:val="24"/>
              </w:rPr>
              <w:t xml:space="preserve">bcd </w:t>
            </w:r>
            <w:r>
              <w:rPr>
                <w:rFonts w:cs="Times New Roman"/>
                <w:szCs w:val="24"/>
              </w:rPr>
              <w:t>model</w:t>
            </w:r>
          </w:p>
        </w:tc>
      </w:tr>
      <w:tr w:rsidR="00642815" w:rsidRPr="00D517E7" w14:paraId="157C3A4C"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tcBorders>
              <w:top w:val="single" w:sz="4" w:space="0" w:color="auto"/>
            </w:tcBorders>
            <w:vAlign w:val="center"/>
          </w:tcPr>
          <w:p w14:paraId="73A9ED88" w14:textId="77777777" w:rsidR="00642815" w:rsidRPr="005B7FDF" w:rsidRDefault="00642815" w:rsidP="00C33D3C">
            <w:pPr>
              <w:jc w:val="center"/>
              <w:rPr>
                <w:rFonts w:cs="Times New Roman"/>
                <w:i/>
                <w:szCs w:val="24"/>
              </w:rPr>
            </w:pPr>
            <w:r w:rsidRPr="005B7FDF">
              <w:rPr>
                <w:rFonts w:cs="Times New Roman"/>
                <w:i/>
                <w:szCs w:val="24"/>
              </w:rPr>
              <w:t>a</w:t>
            </w:r>
          </w:p>
        </w:tc>
        <w:tc>
          <w:tcPr>
            <w:tcW w:w="5528" w:type="dxa"/>
            <w:tcBorders>
              <w:top w:val="single" w:sz="4" w:space="0" w:color="auto"/>
            </w:tcBorders>
          </w:tcPr>
          <w:p w14:paraId="590A821A" w14:textId="77777777" w:rsidR="00642815" w:rsidRPr="00D517E7" w:rsidRDefault="00642815" w:rsidP="00C33D3C">
            <w:pPr>
              <w:rPr>
                <w:rFonts w:cs="Times New Roman"/>
                <w:szCs w:val="24"/>
              </w:rPr>
            </w:pPr>
            <w:r>
              <w:rPr>
                <w:rFonts w:cs="Times New Roman"/>
                <w:szCs w:val="24"/>
              </w:rPr>
              <w:t>P</w:t>
            </w:r>
            <w:r w:rsidRPr="00D517E7">
              <w:rPr>
                <w:rFonts w:cs="Times New Roman"/>
                <w:szCs w:val="24"/>
              </w:rPr>
              <w:t>ropensity for runoff to occur before the soil is saturated to capacity</w:t>
            </w:r>
          </w:p>
        </w:tc>
        <w:tc>
          <w:tcPr>
            <w:tcW w:w="1497" w:type="dxa"/>
            <w:tcBorders>
              <w:top w:val="single" w:sz="4" w:space="0" w:color="auto"/>
            </w:tcBorders>
          </w:tcPr>
          <w:p w14:paraId="032DF77D" w14:textId="77777777" w:rsidR="00642815" w:rsidRPr="00D517E7" w:rsidRDefault="00642815" w:rsidP="00C33D3C">
            <w:pPr>
              <w:rPr>
                <w:rFonts w:cs="Times New Roman"/>
                <w:szCs w:val="24"/>
              </w:rPr>
            </w:pPr>
          </w:p>
        </w:tc>
      </w:tr>
      <w:tr w:rsidR="00642815" w:rsidRPr="00D517E7" w14:paraId="7F761043"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59D53ED1" w14:textId="77777777" w:rsidR="00642815" w:rsidRPr="005B7FDF" w:rsidRDefault="00642815" w:rsidP="00C33D3C">
            <w:pPr>
              <w:jc w:val="center"/>
              <w:rPr>
                <w:rFonts w:cs="Times New Roman"/>
                <w:i/>
                <w:szCs w:val="24"/>
              </w:rPr>
            </w:pPr>
            <w:r w:rsidRPr="005B7FDF">
              <w:rPr>
                <w:rFonts w:cs="Times New Roman"/>
                <w:i/>
                <w:szCs w:val="24"/>
              </w:rPr>
              <w:t>b</w:t>
            </w:r>
          </w:p>
        </w:tc>
        <w:tc>
          <w:tcPr>
            <w:tcW w:w="5528" w:type="dxa"/>
          </w:tcPr>
          <w:p w14:paraId="64D7B429" w14:textId="77777777" w:rsidR="00642815" w:rsidRPr="00D517E7" w:rsidRDefault="00642815" w:rsidP="00C33D3C">
            <w:pPr>
              <w:rPr>
                <w:rFonts w:cs="Times New Roman"/>
                <w:szCs w:val="24"/>
              </w:rPr>
            </w:pPr>
            <w:r>
              <w:rPr>
                <w:rFonts w:cs="Times New Roman"/>
                <w:szCs w:val="24"/>
              </w:rPr>
              <w:t>U</w:t>
            </w:r>
            <w:r w:rsidRPr="00D517E7">
              <w:rPr>
                <w:rFonts w:cs="Times New Roman"/>
                <w:szCs w:val="24"/>
              </w:rPr>
              <w:t>pper bound of Y</w:t>
            </w:r>
            <w:r w:rsidRPr="00D517E7">
              <w:rPr>
                <w:rFonts w:cs="Times New Roman"/>
                <w:szCs w:val="24"/>
                <w:vertAlign w:val="subscript"/>
              </w:rPr>
              <w:t>t</w:t>
            </w:r>
          </w:p>
        </w:tc>
        <w:tc>
          <w:tcPr>
            <w:tcW w:w="1497" w:type="dxa"/>
          </w:tcPr>
          <w:p w14:paraId="422779BD" w14:textId="77777777" w:rsidR="00642815" w:rsidRPr="00D517E7" w:rsidRDefault="00642815" w:rsidP="00C33D3C">
            <w:pPr>
              <w:rPr>
                <w:rFonts w:cs="Times New Roman"/>
                <w:szCs w:val="24"/>
              </w:rPr>
            </w:pPr>
          </w:p>
        </w:tc>
      </w:tr>
      <w:tr w:rsidR="00642815" w:rsidRPr="00D517E7" w14:paraId="32C18933"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6F5ADAEA" w14:textId="77777777" w:rsidR="00642815" w:rsidRPr="005B7FDF" w:rsidRDefault="00642815" w:rsidP="00C33D3C">
            <w:pPr>
              <w:jc w:val="center"/>
              <w:rPr>
                <w:rFonts w:cs="Times New Roman"/>
                <w:i/>
                <w:szCs w:val="24"/>
              </w:rPr>
            </w:pPr>
            <w:r w:rsidRPr="005B7FDF">
              <w:rPr>
                <w:rFonts w:cs="Times New Roman"/>
                <w:i/>
                <w:szCs w:val="24"/>
              </w:rPr>
              <w:t>c</w:t>
            </w:r>
          </w:p>
        </w:tc>
        <w:tc>
          <w:tcPr>
            <w:tcW w:w="5528" w:type="dxa"/>
          </w:tcPr>
          <w:p w14:paraId="0B8D3786" w14:textId="77777777" w:rsidR="00642815" w:rsidRPr="00D517E7" w:rsidRDefault="00642815" w:rsidP="00C33D3C">
            <w:pPr>
              <w:rPr>
                <w:rFonts w:cs="Times New Roman"/>
                <w:szCs w:val="24"/>
              </w:rPr>
            </w:pPr>
            <w:r>
              <w:rPr>
                <w:rFonts w:cs="Times New Roman"/>
                <w:szCs w:val="24"/>
              </w:rPr>
              <w:t>Base flow index</w:t>
            </w:r>
          </w:p>
        </w:tc>
        <w:tc>
          <w:tcPr>
            <w:tcW w:w="1497" w:type="dxa"/>
          </w:tcPr>
          <w:p w14:paraId="4397D48A" w14:textId="77777777" w:rsidR="00642815" w:rsidRPr="00D517E7" w:rsidRDefault="00642815" w:rsidP="00C33D3C">
            <w:pPr>
              <w:rPr>
                <w:rFonts w:cs="Times New Roman"/>
                <w:szCs w:val="24"/>
              </w:rPr>
            </w:pPr>
          </w:p>
        </w:tc>
      </w:tr>
      <w:tr w:rsidR="00642815" w:rsidRPr="00D517E7" w14:paraId="4E09A368"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45B945EA" w14:textId="77777777" w:rsidR="00642815" w:rsidRPr="005B7FDF" w:rsidRDefault="00642815" w:rsidP="00C33D3C">
            <w:pPr>
              <w:jc w:val="center"/>
              <w:rPr>
                <w:rFonts w:cs="Times New Roman"/>
                <w:i/>
                <w:szCs w:val="24"/>
              </w:rPr>
            </w:pPr>
            <w:r w:rsidRPr="005B7FDF">
              <w:rPr>
                <w:rFonts w:cs="Times New Roman"/>
                <w:i/>
                <w:szCs w:val="24"/>
              </w:rPr>
              <w:t>d</w:t>
            </w:r>
          </w:p>
        </w:tc>
        <w:tc>
          <w:tcPr>
            <w:tcW w:w="5528" w:type="dxa"/>
          </w:tcPr>
          <w:p w14:paraId="6FBBFA6C" w14:textId="77777777" w:rsidR="00642815" w:rsidRPr="00D517E7" w:rsidRDefault="00642815" w:rsidP="00C33D3C">
            <w:pPr>
              <w:rPr>
                <w:rFonts w:cs="Times New Roman"/>
                <w:szCs w:val="24"/>
              </w:rPr>
            </w:pPr>
            <w:r>
              <w:rPr>
                <w:rFonts w:cs="Times New Roman"/>
                <w:szCs w:val="24"/>
              </w:rPr>
              <w:t>Proportional to the base flow recession constant</w:t>
            </w:r>
          </w:p>
        </w:tc>
        <w:tc>
          <w:tcPr>
            <w:tcW w:w="1497" w:type="dxa"/>
          </w:tcPr>
          <w:p w14:paraId="1982E7F7" w14:textId="77777777" w:rsidR="00642815" w:rsidRPr="00D517E7" w:rsidRDefault="00642815" w:rsidP="00C33D3C">
            <w:pPr>
              <w:rPr>
                <w:rFonts w:cs="Times New Roman"/>
                <w:szCs w:val="24"/>
              </w:rPr>
            </w:pPr>
          </w:p>
        </w:tc>
      </w:tr>
      <w:tr w:rsidR="00642815" w:rsidRPr="00D517E7" w14:paraId="79A284DE" w14:textId="77777777" w:rsidTr="001E2D04">
        <w:trPr>
          <w:trHeight w:val="454"/>
        </w:trPr>
        <w:tc>
          <w:tcPr>
            <w:tcW w:w="1418" w:type="dxa"/>
            <w:tcBorders>
              <w:top w:val="nil"/>
              <w:left w:val="nil"/>
              <w:bottom w:val="nil"/>
              <w:right w:val="nil"/>
            </w:tcBorders>
            <w:vAlign w:val="center"/>
          </w:tcPr>
          <w:p w14:paraId="62CE9ADB" w14:textId="1F255072" w:rsidR="00642815" w:rsidRPr="005B7FDF" w:rsidRDefault="00642815">
            <w:pPr>
              <w:jc w:val="center"/>
              <w:rPr>
                <w:rFonts w:cs="Times New Roman"/>
                <w:i/>
                <w:szCs w:val="24"/>
              </w:rPr>
            </w:pPr>
            <w:r w:rsidRPr="005B7FDF">
              <w:rPr>
                <w:rFonts w:cs="Times New Roman"/>
                <w:i/>
                <w:szCs w:val="24"/>
              </w:rPr>
              <w:t>S</w:t>
            </w:r>
            <w:r w:rsidR="00DE0AE3">
              <w:rPr>
                <w:rFonts w:cs="Times New Roman"/>
                <w:i/>
                <w:szCs w:val="24"/>
              </w:rPr>
              <w:t>m</w:t>
            </w:r>
            <w:r w:rsidRPr="005B7FDF">
              <w:rPr>
                <w:rFonts w:cs="Times New Roman"/>
                <w:i/>
                <w:szCs w:val="24"/>
                <w:vertAlign w:val="subscript"/>
              </w:rPr>
              <w:t>t</w:t>
            </w:r>
          </w:p>
        </w:tc>
        <w:tc>
          <w:tcPr>
            <w:tcW w:w="5528" w:type="dxa"/>
            <w:tcBorders>
              <w:top w:val="nil"/>
              <w:left w:val="nil"/>
              <w:bottom w:val="nil"/>
              <w:right w:val="nil"/>
            </w:tcBorders>
          </w:tcPr>
          <w:p w14:paraId="2B17A7BD" w14:textId="77777777" w:rsidR="00642815" w:rsidRPr="00D517E7" w:rsidRDefault="00642815" w:rsidP="00C33D3C">
            <w:pPr>
              <w:rPr>
                <w:rFonts w:cs="Times New Roman"/>
                <w:szCs w:val="24"/>
              </w:rPr>
            </w:pPr>
            <w:r w:rsidRPr="00D517E7">
              <w:rPr>
                <w:rFonts w:cs="Times New Roman"/>
                <w:szCs w:val="24"/>
              </w:rPr>
              <w:t>Soil moisture storage at the end of period t</w:t>
            </w:r>
          </w:p>
        </w:tc>
        <w:tc>
          <w:tcPr>
            <w:tcW w:w="1497" w:type="dxa"/>
            <w:tcBorders>
              <w:top w:val="nil"/>
              <w:left w:val="nil"/>
              <w:bottom w:val="nil"/>
              <w:right w:val="nil"/>
            </w:tcBorders>
          </w:tcPr>
          <w:p w14:paraId="458AD1E1" w14:textId="77777777" w:rsidR="00642815" w:rsidRPr="00D517E7" w:rsidRDefault="00642815" w:rsidP="00C33D3C">
            <w:pPr>
              <w:rPr>
                <w:rFonts w:cs="Times New Roman"/>
                <w:szCs w:val="24"/>
              </w:rPr>
            </w:pPr>
            <w:r w:rsidRPr="00D517E7">
              <w:rPr>
                <w:rFonts w:cs="Times New Roman"/>
                <w:szCs w:val="24"/>
              </w:rPr>
              <w:t>mm</w:t>
            </w:r>
          </w:p>
        </w:tc>
      </w:tr>
      <w:tr w:rsidR="00642815" w:rsidRPr="00D517E7" w14:paraId="54C1902C" w14:textId="77777777" w:rsidTr="001E2D04">
        <w:trPr>
          <w:trHeight w:val="454"/>
        </w:trPr>
        <w:tc>
          <w:tcPr>
            <w:tcW w:w="1418" w:type="dxa"/>
            <w:tcBorders>
              <w:top w:val="nil"/>
              <w:left w:val="nil"/>
              <w:bottom w:val="nil"/>
              <w:right w:val="nil"/>
            </w:tcBorders>
            <w:vAlign w:val="center"/>
          </w:tcPr>
          <w:p w14:paraId="6AD03A92" w14:textId="77777777" w:rsidR="00642815" w:rsidRPr="005B7FDF" w:rsidRDefault="00642815" w:rsidP="00C33D3C">
            <w:pPr>
              <w:jc w:val="center"/>
              <w:rPr>
                <w:rFonts w:cs="Times New Roman"/>
                <w:i/>
                <w:szCs w:val="24"/>
              </w:rPr>
            </w:pPr>
            <w:r w:rsidRPr="005B7FDF">
              <w:rPr>
                <w:rFonts w:cs="Times New Roman"/>
                <w:i/>
                <w:szCs w:val="24"/>
              </w:rPr>
              <w:t>G</w:t>
            </w:r>
            <w:r w:rsidRPr="005B7FDF">
              <w:rPr>
                <w:rFonts w:cs="Times New Roman"/>
                <w:i/>
                <w:szCs w:val="24"/>
                <w:vertAlign w:val="subscript"/>
              </w:rPr>
              <w:t>t</w:t>
            </w:r>
          </w:p>
        </w:tc>
        <w:tc>
          <w:tcPr>
            <w:tcW w:w="5528" w:type="dxa"/>
            <w:tcBorders>
              <w:top w:val="nil"/>
              <w:left w:val="nil"/>
              <w:bottom w:val="nil"/>
              <w:right w:val="nil"/>
            </w:tcBorders>
          </w:tcPr>
          <w:p w14:paraId="5163F20B" w14:textId="77777777" w:rsidR="00642815" w:rsidRPr="00D517E7" w:rsidRDefault="00642815" w:rsidP="00C33D3C">
            <w:pPr>
              <w:rPr>
                <w:rFonts w:cs="Times New Roman"/>
                <w:szCs w:val="24"/>
              </w:rPr>
            </w:pPr>
            <w:r w:rsidRPr="00D517E7">
              <w:rPr>
                <w:rFonts w:cs="Times New Roman"/>
                <w:szCs w:val="24"/>
              </w:rPr>
              <w:t>Groundwater storage at the end of period t</w:t>
            </w:r>
          </w:p>
        </w:tc>
        <w:tc>
          <w:tcPr>
            <w:tcW w:w="1497" w:type="dxa"/>
            <w:tcBorders>
              <w:top w:val="nil"/>
              <w:left w:val="nil"/>
              <w:bottom w:val="nil"/>
              <w:right w:val="nil"/>
            </w:tcBorders>
          </w:tcPr>
          <w:p w14:paraId="02496558" w14:textId="77777777" w:rsidR="00642815" w:rsidRPr="00D517E7" w:rsidRDefault="00642815" w:rsidP="00C33D3C">
            <w:pPr>
              <w:rPr>
                <w:rFonts w:cs="Times New Roman"/>
                <w:szCs w:val="24"/>
              </w:rPr>
            </w:pPr>
            <w:r w:rsidRPr="00D517E7">
              <w:rPr>
                <w:rFonts w:cs="Times New Roman"/>
                <w:szCs w:val="24"/>
              </w:rPr>
              <w:t>mm</w:t>
            </w:r>
          </w:p>
        </w:tc>
      </w:tr>
      <w:tr w:rsidR="00B30F96" w:rsidRPr="00D517E7" w14:paraId="70F9662B"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20C4D276" w14:textId="77777777" w:rsidR="00642815" w:rsidRPr="005B7FDF" w:rsidRDefault="00642815" w:rsidP="00C33D3C">
            <w:pPr>
              <w:jc w:val="center"/>
              <w:rPr>
                <w:rFonts w:cs="Times New Roman"/>
                <w:i/>
                <w:szCs w:val="24"/>
              </w:rPr>
            </w:pPr>
            <w:r w:rsidRPr="005B7FDF">
              <w:rPr>
                <w:rFonts w:cs="Times New Roman"/>
                <w:i/>
                <w:szCs w:val="24"/>
              </w:rPr>
              <w:t>Y</w:t>
            </w:r>
            <w:r w:rsidRPr="005B7FDF">
              <w:rPr>
                <w:rFonts w:cs="Times New Roman"/>
                <w:i/>
                <w:szCs w:val="24"/>
                <w:vertAlign w:val="subscript"/>
              </w:rPr>
              <w:t>t</w:t>
            </w:r>
          </w:p>
        </w:tc>
        <w:tc>
          <w:tcPr>
            <w:tcW w:w="5528" w:type="dxa"/>
          </w:tcPr>
          <w:p w14:paraId="39CAC79E" w14:textId="77777777" w:rsidR="00642815" w:rsidRPr="00D517E7" w:rsidRDefault="00642815" w:rsidP="00C33D3C">
            <w:pPr>
              <w:rPr>
                <w:rFonts w:cs="Times New Roman"/>
                <w:szCs w:val="24"/>
              </w:rPr>
            </w:pPr>
            <w:r w:rsidRPr="00D517E7">
              <w:rPr>
                <w:rFonts w:cs="Times New Roman"/>
                <w:szCs w:val="24"/>
              </w:rPr>
              <w:t>Evapotranspiration opportunity at the end of period t</w:t>
            </w:r>
          </w:p>
        </w:tc>
        <w:tc>
          <w:tcPr>
            <w:tcW w:w="1497" w:type="dxa"/>
          </w:tcPr>
          <w:p w14:paraId="3358CE91" w14:textId="77777777" w:rsidR="00642815" w:rsidRPr="00D517E7" w:rsidRDefault="00642815" w:rsidP="00C33D3C">
            <w:pPr>
              <w:rPr>
                <w:rFonts w:cs="Times New Roman"/>
                <w:szCs w:val="24"/>
              </w:rPr>
            </w:pPr>
            <w:r w:rsidRPr="00D517E7">
              <w:rPr>
                <w:rFonts w:cs="Times New Roman"/>
                <w:szCs w:val="24"/>
              </w:rPr>
              <w:t>mm</w:t>
            </w:r>
          </w:p>
        </w:tc>
      </w:tr>
      <w:tr w:rsidR="00B30F96" w:rsidRPr="00D517E7" w14:paraId="27DE9510"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tcBorders>
              <w:bottom w:val="single" w:sz="12" w:space="0" w:color="auto"/>
            </w:tcBorders>
            <w:vAlign w:val="center"/>
          </w:tcPr>
          <w:p w14:paraId="2AD16321" w14:textId="77777777" w:rsidR="00642815" w:rsidRPr="005B7FDF" w:rsidRDefault="00642815" w:rsidP="00C33D3C">
            <w:pPr>
              <w:jc w:val="center"/>
              <w:rPr>
                <w:rFonts w:cs="Times New Roman"/>
                <w:i/>
                <w:szCs w:val="24"/>
              </w:rPr>
            </w:pPr>
            <w:r w:rsidRPr="005B7FDF">
              <w:rPr>
                <w:rFonts w:cs="Times New Roman"/>
                <w:i/>
                <w:szCs w:val="24"/>
              </w:rPr>
              <w:t>W</w:t>
            </w:r>
            <w:r w:rsidRPr="005B7FDF">
              <w:rPr>
                <w:rFonts w:cs="Times New Roman"/>
                <w:i/>
                <w:szCs w:val="24"/>
                <w:vertAlign w:val="subscript"/>
              </w:rPr>
              <w:t>t</w:t>
            </w:r>
          </w:p>
        </w:tc>
        <w:tc>
          <w:tcPr>
            <w:tcW w:w="5528" w:type="dxa"/>
            <w:tcBorders>
              <w:bottom w:val="single" w:sz="12" w:space="0" w:color="auto"/>
            </w:tcBorders>
          </w:tcPr>
          <w:p w14:paraId="3DD4A4DB" w14:textId="77777777" w:rsidR="00642815" w:rsidRPr="00D517E7" w:rsidRDefault="00642815" w:rsidP="00C33D3C">
            <w:pPr>
              <w:rPr>
                <w:rFonts w:cs="Times New Roman"/>
                <w:szCs w:val="24"/>
              </w:rPr>
            </w:pPr>
            <w:r>
              <w:rPr>
                <w:rFonts w:cs="Times New Roman"/>
                <w:szCs w:val="24"/>
              </w:rPr>
              <w:t>A</w:t>
            </w:r>
            <w:r w:rsidRPr="00D517E7">
              <w:rPr>
                <w:rFonts w:cs="Times New Roman"/>
                <w:szCs w:val="24"/>
              </w:rPr>
              <w:t>vailable water at the end of period t</w:t>
            </w:r>
          </w:p>
        </w:tc>
        <w:tc>
          <w:tcPr>
            <w:tcW w:w="1497" w:type="dxa"/>
            <w:tcBorders>
              <w:bottom w:val="single" w:sz="12" w:space="0" w:color="auto"/>
            </w:tcBorders>
          </w:tcPr>
          <w:p w14:paraId="21C5446C" w14:textId="77777777" w:rsidR="00642815" w:rsidRPr="00D517E7" w:rsidRDefault="00642815" w:rsidP="00C33D3C">
            <w:pPr>
              <w:rPr>
                <w:rFonts w:cs="Times New Roman"/>
                <w:szCs w:val="24"/>
              </w:rPr>
            </w:pPr>
            <w:r w:rsidRPr="00D517E7">
              <w:rPr>
                <w:rFonts w:cs="Times New Roman"/>
                <w:szCs w:val="24"/>
              </w:rPr>
              <w:t>mm</w:t>
            </w:r>
          </w:p>
        </w:tc>
      </w:tr>
      <w:tr w:rsidR="00642815" w:rsidRPr="00D517E7" w14:paraId="7E9A262D"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8443" w:type="dxa"/>
            <w:gridSpan w:val="3"/>
            <w:tcBorders>
              <w:top w:val="single" w:sz="12" w:space="0" w:color="auto"/>
              <w:bottom w:val="single" w:sz="4" w:space="0" w:color="auto"/>
            </w:tcBorders>
            <w:vAlign w:val="center"/>
          </w:tcPr>
          <w:p w14:paraId="210958A3" w14:textId="77777777" w:rsidR="00642815" w:rsidRPr="00D517E7" w:rsidRDefault="00642815" w:rsidP="00C33D3C">
            <w:pPr>
              <w:rPr>
                <w:rFonts w:cs="Times New Roman"/>
                <w:szCs w:val="24"/>
              </w:rPr>
            </w:pPr>
            <w:r>
              <w:rPr>
                <w:rFonts w:cs="Times New Roman" w:hint="eastAsia"/>
                <w:szCs w:val="24"/>
              </w:rPr>
              <w:t>FAO-Penman model</w:t>
            </w:r>
          </w:p>
        </w:tc>
      </w:tr>
      <w:tr w:rsidR="00B30F96" w:rsidRPr="00D517E7" w14:paraId="0858D05A"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tcBorders>
              <w:top w:val="single" w:sz="4" w:space="0" w:color="auto"/>
            </w:tcBorders>
            <w:vAlign w:val="center"/>
          </w:tcPr>
          <w:p w14:paraId="7AB778B1" w14:textId="77777777" w:rsidR="00642815" w:rsidRPr="00DB7E8D" w:rsidRDefault="00642815" w:rsidP="00C33D3C">
            <w:pPr>
              <w:jc w:val="center"/>
              <w:rPr>
                <w:rFonts w:cs="Times New Roman"/>
                <w:i/>
                <w:color w:val="231F20"/>
                <w:szCs w:val="24"/>
              </w:rPr>
            </w:pPr>
            <w:r w:rsidRPr="005B7FDF">
              <w:rPr>
                <w:rFonts w:cs="Times New Roman"/>
                <w:i/>
                <w:iCs/>
                <w:szCs w:val="24"/>
              </w:rPr>
              <w:t>R</w:t>
            </w:r>
            <w:r w:rsidRPr="005B7FDF">
              <w:rPr>
                <w:rFonts w:cs="Times New Roman"/>
                <w:i/>
                <w:iCs/>
                <w:szCs w:val="24"/>
                <w:vertAlign w:val="subscript"/>
              </w:rPr>
              <w:t>n</w:t>
            </w:r>
          </w:p>
        </w:tc>
        <w:tc>
          <w:tcPr>
            <w:tcW w:w="5528" w:type="dxa"/>
            <w:tcBorders>
              <w:top w:val="single" w:sz="4" w:space="0" w:color="auto"/>
            </w:tcBorders>
          </w:tcPr>
          <w:p w14:paraId="6B9E1150" w14:textId="77777777" w:rsidR="00642815" w:rsidRPr="00D517E7" w:rsidRDefault="00B30F96" w:rsidP="00C33D3C">
            <w:pPr>
              <w:rPr>
                <w:rFonts w:cs="Times New Roman"/>
                <w:color w:val="231F20"/>
                <w:szCs w:val="24"/>
              </w:rPr>
            </w:pPr>
            <w:r>
              <w:rPr>
                <w:rFonts w:cs="Times New Roman"/>
                <w:szCs w:val="24"/>
              </w:rPr>
              <w:t>N</w:t>
            </w:r>
            <w:r w:rsidR="00642815" w:rsidRPr="00D517E7">
              <w:rPr>
                <w:rFonts w:cs="Times New Roman"/>
                <w:szCs w:val="24"/>
              </w:rPr>
              <w:t>et radiation</w:t>
            </w:r>
          </w:p>
        </w:tc>
        <w:tc>
          <w:tcPr>
            <w:tcW w:w="1497" w:type="dxa"/>
            <w:tcBorders>
              <w:top w:val="single" w:sz="4" w:space="0" w:color="auto"/>
            </w:tcBorders>
          </w:tcPr>
          <w:p w14:paraId="2A0B2360" w14:textId="77777777" w:rsidR="00642815" w:rsidRPr="00D517E7" w:rsidRDefault="00642815" w:rsidP="00C33D3C">
            <w:pPr>
              <w:rPr>
                <w:rFonts w:cs="Times New Roman"/>
                <w:szCs w:val="24"/>
              </w:rPr>
            </w:pPr>
            <w:r w:rsidRPr="00D517E7">
              <w:rPr>
                <w:rFonts w:cs="Times New Roman"/>
                <w:szCs w:val="24"/>
              </w:rPr>
              <w:t>MJ/(m</w:t>
            </w:r>
            <w:r w:rsidRPr="00D517E7">
              <w:rPr>
                <w:rFonts w:cs="Times New Roman"/>
                <w:szCs w:val="24"/>
                <w:vertAlign w:val="superscript"/>
              </w:rPr>
              <w:t>2</w:t>
            </w:r>
            <w:r w:rsidRPr="00D517E7">
              <w:rPr>
                <w:rFonts w:cs="Times New Roman"/>
                <w:szCs w:val="24"/>
              </w:rPr>
              <w:t>·day)</w:t>
            </w:r>
          </w:p>
        </w:tc>
      </w:tr>
      <w:tr w:rsidR="00B30F96" w:rsidRPr="00D517E7" w14:paraId="7CD4D1EE" w14:textId="77777777" w:rsidTr="00B30F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523DC231" w14:textId="77777777" w:rsidR="00642815" w:rsidRPr="005B7FDF" w:rsidRDefault="00642815" w:rsidP="00C33D3C">
            <w:pPr>
              <w:jc w:val="center"/>
              <w:rPr>
                <w:rFonts w:cs="Times New Roman"/>
                <w:i/>
                <w:iCs/>
                <w:szCs w:val="24"/>
              </w:rPr>
            </w:pPr>
            <w:r w:rsidRPr="005B7FDF">
              <w:rPr>
                <w:rFonts w:cs="Times New Roman"/>
                <w:i/>
                <w:iCs/>
                <w:szCs w:val="24"/>
              </w:rPr>
              <w:t>G</w:t>
            </w:r>
            <w:r w:rsidRPr="005B7FDF">
              <w:rPr>
                <w:rFonts w:cs="Times New Roman"/>
                <w:i/>
                <w:iCs/>
                <w:szCs w:val="24"/>
                <w:vertAlign w:val="subscript"/>
              </w:rPr>
              <w:t>s</w:t>
            </w:r>
          </w:p>
        </w:tc>
        <w:tc>
          <w:tcPr>
            <w:tcW w:w="5528" w:type="dxa"/>
          </w:tcPr>
          <w:p w14:paraId="264FC62B" w14:textId="77777777" w:rsidR="00642815" w:rsidRPr="00D517E7" w:rsidRDefault="00B30F96" w:rsidP="00C33D3C">
            <w:pPr>
              <w:rPr>
                <w:rFonts w:cs="Times New Roman"/>
                <w:szCs w:val="24"/>
              </w:rPr>
            </w:pPr>
            <w:r>
              <w:rPr>
                <w:rFonts w:cs="Times New Roman"/>
                <w:szCs w:val="24"/>
              </w:rPr>
              <w:t>S</w:t>
            </w:r>
            <w:r w:rsidR="00642815" w:rsidRPr="00D517E7">
              <w:rPr>
                <w:rFonts w:cs="Times New Roman"/>
                <w:szCs w:val="24"/>
              </w:rPr>
              <w:t>oil heat flux</w:t>
            </w:r>
          </w:p>
        </w:tc>
        <w:tc>
          <w:tcPr>
            <w:tcW w:w="1497" w:type="dxa"/>
          </w:tcPr>
          <w:p w14:paraId="5D721678" w14:textId="77777777" w:rsidR="00642815" w:rsidRPr="00D517E7" w:rsidRDefault="00642815" w:rsidP="00C33D3C">
            <w:pPr>
              <w:rPr>
                <w:rFonts w:cs="Times New Roman"/>
                <w:szCs w:val="24"/>
              </w:rPr>
            </w:pPr>
            <w:r w:rsidRPr="00D517E7">
              <w:rPr>
                <w:rFonts w:cs="Times New Roman"/>
                <w:szCs w:val="24"/>
              </w:rPr>
              <w:t>MJ/(m</w:t>
            </w:r>
            <w:r w:rsidRPr="00D517E7">
              <w:rPr>
                <w:rFonts w:cs="Times New Roman"/>
                <w:szCs w:val="24"/>
                <w:vertAlign w:val="superscript"/>
              </w:rPr>
              <w:t>2</w:t>
            </w:r>
            <w:r w:rsidRPr="00D517E7">
              <w:rPr>
                <w:rFonts w:cs="Times New Roman"/>
                <w:szCs w:val="24"/>
              </w:rPr>
              <w:t>·day)</w:t>
            </w:r>
          </w:p>
        </w:tc>
      </w:tr>
      <w:tr w:rsidR="00B30F96" w:rsidRPr="00D517E7" w14:paraId="108295B9" w14:textId="77777777" w:rsidTr="00B30F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0B869D96" w14:textId="77777777" w:rsidR="00642815" w:rsidRPr="005B7FDF" w:rsidRDefault="00642815" w:rsidP="00C33D3C">
            <w:pPr>
              <w:jc w:val="center"/>
              <w:rPr>
                <w:rFonts w:cs="Times New Roman"/>
                <w:i/>
                <w:iCs/>
                <w:szCs w:val="24"/>
              </w:rPr>
            </w:pPr>
            <w:r w:rsidRPr="005B7FDF">
              <w:rPr>
                <w:rFonts w:cs="Times New Roman"/>
                <w:i/>
                <w:szCs w:val="24"/>
              </w:rPr>
              <w:t>Δ</w:t>
            </w:r>
          </w:p>
        </w:tc>
        <w:tc>
          <w:tcPr>
            <w:tcW w:w="5528" w:type="dxa"/>
          </w:tcPr>
          <w:p w14:paraId="46583C5D" w14:textId="77777777" w:rsidR="00642815" w:rsidRPr="00D517E7" w:rsidRDefault="00B30F96" w:rsidP="00C33D3C">
            <w:pPr>
              <w:rPr>
                <w:rFonts w:cs="Times New Roman"/>
                <w:szCs w:val="24"/>
              </w:rPr>
            </w:pPr>
            <w:r>
              <w:rPr>
                <w:rFonts w:cs="Times New Roman"/>
                <w:szCs w:val="24"/>
              </w:rPr>
              <w:t>S</w:t>
            </w:r>
            <w:r w:rsidR="00642815" w:rsidRPr="00D517E7">
              <w:rPr>
                <w:rFonts w:cs="Times New Roman"/>
                <w:szCs w:val="24"/>
              </w:rPr>
              <w:t xml:space="preserve">lope of the vapor pressure curve </w:t>
            </w:r>
          </w:p>
        </w:tc>
        <w:tc>
          <w:tcPr>
            <w:tcW w:w="1497" w:type="dxa"/>
          </w:tcPr>
          <w:p w14:paraId="42109074" w14:textId="77777777" w:rsidR="00642815" w:rsidRPr="00D517E7" w:rsidRDefault="00642815" w:rsidP="00C33D3C">
            <w:pPr>
              <w:rPr>
                <w:rFonts w:cs="Times New Roman"/>
                <w:szCs w:val="24"/>
              </w:rPr>
            </w:pPr>
            <w:r w:rsidRPr="00D517E7">
              <w:rPr>
                <w:rFonts w:cs="Times New Roman"/>
                <w:szCs w:val="24"/>
              </w:rPr>
              <w:t>kPa/</w:t>
            </w:r>
            <w:r w:rsidRPr="00D517E7">
              <w:rPr>
                <w:rFonts w:ascii="宋体" w:eastAsia="宋体" w:hAnsi="宋体" w:cs="宋体" w:hint="eastAsia"/>
                <w:szCs w:val="24"/>
              </w:rPr>
              <w:t>℃</w:t>
            </w:r>
          </w:p>
        </w:tc>
      </w:tr>
      <w:tr w:rsidR="00B30F96" w:rsidRPr="00D517E7" w14:paraId="03CAD176" w14:textId="77777777" w:rsidTr="00B30F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7CB69D0A" w14:textId="77777777" w:rsidR="00642815" w:rsidRPr="005B7FDF" w:rsidRDefault="00642815" w:rsidP="00C33D3C">
            <w:pPr>
              <w:jc w:val="center"/>
              <w:rPr>
                <w:rFonts w:cs="Times New Roman"/>
                <w:i/>
                <w:iCs/>
                <w:szCs w:val="24"/>
              </w:rPr>
            </w:pPr>
            <w:r w:rsidRPr="005B7FDF">
              <w:rPr>
                <w:rFonts w:cs="Times New Roman"/>
                <w:i/>
                <w:szCs w:val="24"/>
              </w:rPr>
              <w:lastRenderedPageBreak/>
              <w:t>u</w:t>
            </w:r>
            <w:r w:rsidRPr="005B7FDF">
              <w:rPr>
                <w:rFonts w:cs="Times New Roman"/>
                <w:i/>
                <w:szCs w:val="24"/>
                <w:vertAlign w:val="subscript"/>
              </w:rPr>
              <w:t>2</w:t>
            </w:r>
          </w:p>
        </w:tc>
        <w:tc>
          <w:tcPr>
            <w:tcW w:w="5528" w:type="dxa"/>
          </w:tcPr>
          <w:p w14:paraId="04B389BD" w14:textId="77777777" w:rsidR="00642815" w:rsidRPr="00D517E7" w:rsidRDefault="00B30F96" w:rsidP="00C33D3C">
            <w:pPr>
              <w:rPr>
                <w:rFonts w:cs="Times New Roman"/>
                <w:szCs w:val="24"/>
              </w:rPr>
            </w:pPr>
            <w:r>
              <w:rPr>
                <w:rFonts w:cs="Times New Roman"/>
                <w:szCs w:val="24"/>
              </w:rPr>
              <w:t>W</w:t>
            </w:r>
            <w:r w:rsidR="00642815" w:rsidRPr="00D517E7">
              <w:rPr>
                <w:rFonts w:cs="Times New Roman"/>
                <w:szCs w:val="24"/>
              </w:rPr>
              <w:t>ind speed at 2 m height</w:t>
            </w:r>
          </w:p>
        </w:tc>
        <w:tc>
          <w:tcPr>
            <w:tcW w:w="1497" w:type="dxa"/>
          </w:tcPr>
          <w:p w14:paraId="76B7C9EF" w14:textId="77777777" w:rsidR="00642815" w:rsidRPr="00D517E7" w:rsidRDefault="00642815" w:rsidP="00C33D3C">
            <w:pPr>
              <w:rPr>
                <w:rFonts w:cs="Times New Roman"/>
                <w:szCs w:val="24"/>
              </w:rPr>
            </w:pPr>
            <w:r w:rsidRPr="00D517E7">
              <w:rPr>
                <w:rFonts w:cs="Times New Roman"/>
                <w:szCs w:val="24"/>
              </w:rPr>
              <w:t>m/s</w:t>
            </w:r>
          </w:p>
        </w:tc>
      </w:tr>
      <w:tr w:rsidR="00B30F96" w:rsidRPr="00D517E7" w14:paraId="33AF2A4F" w14:textId="77777777" w:rsidTr="00B30F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16D24442" w14:textId="77777777" w:rsidR="00642815" w:rsidRPr="005B7FDF" w:rsidRDefault="00642815" w:rsidP="00C33D3C">
            <w:pPr>
              <w:jc w:val="center"/>
              <w:rPr>
                <w:rFonts w:cs="Times New Roman"/>
                <w:i/>
                <w:iCs/>
                <w:szCs w:val="24"/>
              </w:rPr>
            </w:pPr>
            <w:r w:rsidRPr="00A43C93">
              <w:rPr>
                <w:rFonts w:cs="Times New Roman"/>
                <w:i/>
                <w:position w:val="-10"/>
                <w:szCs w:val="24"/>
              </w:rPr>
              <w:object w:dxaOrig="203" w:dyaOrig="264" w14:anchorId="302CBAA1">
                <v:shape id="_x0000_i1039" type="#_x0000_t75" style="width:6.9pt;height:12.5pt;mso-position-horizontal-relative:page;mso-position-vertical-relative:page" o:ole="">
                  <v:imagedata r:id="rId29" o:title=""/>
                  <o:lock v:ext="edit" aspectratio="f"/>
                </v:shape>
                <o:OLEObject Type="Embed" ProgID="Equation.DSMT4" ShapeID="_x0000_i1039" DrawAspect="Content" ObjectID="_1558513671" r:id="rId50">
                  <o:FieldCodes>\* MERGEFORMAT</o:FieldCodes>
                </o:OLEObject>
              </w:object>
            </w:r>
          </w:p>
        </w:tc>
        <w:tc>
          <w:tcPr>
            <w:tcW w:w="5528" w:type="dxa"/>
          </w:tcPr>
          <w:p w14:paraId="1B9147C9" w14:textId="77777777" w:rsidR="00642815" w:rsidRPr="00D517E7" w:rsidRDefault="00B30F96" w:rsidP="00C33D3C">
            <w:pPr>
              <w:rPr>
                <w:rFonts w:cs="Times New Roman"/>
                <w:szCs w:val="24"/>
              </w:rPr>
            </w:pPr>
            <w:r>
              <w:rPr>
                <w:rFonts w:cs="Times New Roman"/>
                <w:szCs w:val="24"/>
              </w:rPr>
              <w:t>P</w:t>
            </w:r>
            <w:r w:rsidR="00642815" w:rsidRPr="00D517E7">
              <w:rPr>
                <w:rFonts w:cs="Times New Roman"/>
                <w:szCs w:val="24"/>
              </w:rPr>
              <w:t>sychometric constant</w:t>
            </w:r>
          </w:p>
        </w:tc>
        <w:tc>
          <w:tcPr>
            <w:tcW w:w="1497" w:type="dxa"/>
          </w:tcPr>
          <w:p w14:paraId="2F7B9927" w14:textId="77777777" w:rsidR="00642815" w:rsidRPr="00D517E7" w:rsidRDefault="00642815" w:rsidP="00C33D3C">
            <w:pPr>
              <w:rPr>
                <w:rFonts w:cs="Times New Roman"/>
                <w:szCs w:val="24"/>
              </w:rPr>
            </w:pPr>
            <w:r w:rsidRPr="00D517E7">
              <w:rPr>
                <w:rFonts w:cs="Times New Roman"/>
                <w:szCs w:val="24"/>
              </w:rPr>
              <w:t>kPa/</w:t>
            </w:r>
            <w:r w:rsidRPr="00D517E7">
              <w:rPr>
                <w:rFonts w:ascii="宋体" w:eastAsia="宋体" w:hAnsi="宋体" w:cs="宋体" w:hint="eastAsia"/>
                <w:szCs w:val="24"/>
              </w:rPr>
              <w:t>℃</w:t>
            </w:r>
          </w:p>
        </w:tc>
      </w:tr>
      <w:tr w:rsidR="00B30F96" w:rsidRPr="00D517E7" w14:paraId="7E9CDF00" w14:textId="77777777" w:rsidTr="001E2D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1418" w:type="dxa"/>
            <w:vAlign w:val="center"/>
          </w:tcPr>
          <w:p w14:paraId="61F6FAEE" w14:textId="77777777" w:rsidR="00642815" w:rsidRPr="005B7FDF" w:rsidRDefault="00642815" w:rsidP="00C33D3C">
            <w:pPr>
              <w:jc w:val="center"/>
              <w:rPr>
                <w:rFonts w:cs="Times New Roman"/>
                <w:i/>
                <w:iCs/>
                <w:szCs w:val="24"/>
              </w:rPr>
            </w:pPr>
            <w:r w:rsidRPr="005B7FDF">
              <w:rPr>
                <w:rFonts w:cs="Times New Roman"/>
                <w:i/>
                <w:iCs/>
                <w:szCs w:val="24"/>
              </w:rPr>
              <w:t>e</w:t>
            </w:r>
            <w:r w:rsidRPr="005B7FDF">
              <w:rPr>
                <w:rFonts w:cs="Times New Roman"/>
                <w:i/>
                <w:iCs/>
                <w:szCs w:val="24"/>
                <w:vertAlign w:val="subscript"/>
              </w:rPr>
              <w:t>s</w:t>
            </w:r>
          </w:p>
        </w:tc>
        <w:tc>
          <w:tcPr>
            <w:tcW w:w="5528" w:type="dxa"/>
          </w:tcPr>
          <w:p w14:paraId="5B055B52" w14:textId="77777777" w:rsidR="00642815" w:rsidRPr="00D517E7" w:rsidRDefault="00B30F96" w:rsidP="00C33D3C">
            <w:pPr>
              <w:rPr>
                <w:rFonts w:cs="Times New Roman"/>
                <w:szCs w:val="24"/>
              </w:rPr>
            </w:pPr>
            <w:r>
              <w:rPr>
                <w:rFonts w:cs="Times New Roman"/>
                <w:szCs w:val="24"/>
              </w:rPr>
              <w:t>S</w:t>
            </w:r>
            <w:r w:rsidR="00642815" w:rsidRPr="00D517E7">
              <w:rPr>
                <w:rFonts w:cs="Times New Roman"/>
                <w:szCs w:val="24"/>
              </w:rPr>
              <w:t>aturation vapor pressure</w:t>
            </w:r>
          </w:p>
        </w:tc>
        <w:tc>
          <w:tcPr>
            <w:tcW w:w="1497" w:type="dxa"/>
          </w:tcPr>
          <w:p w14:paraId="778D30FA" w14:textId="77777777" w:rsidR="00642815" w:rsidRPr="00D517E7" w:rsidRDefault="00642815" w:rsidP="00C33D3C">
            <w:pPr>
              <w:rPr>
                <w:rFonts w:cs="Times New Roman"/>
                <w:szCs w:val="24"/>
              </w:rPr>
            </w:pPr>
            <w:r w:rsidRPr="00D517E7">
              <w:rPr>
                <w:rFonts w:cs="Times New Roman"/>
                <w:szCs w:val="24"/>
              </w:rPr>
              <w:t>kPa</w:t>
            </w:r>
          </w:p>
        </w:tc>
      </w:tr>
      <w:tr w:rsidR="00B30F96" w:rsidRPr="00D517E7" w14:paraId="3C2CBA28" w14:textId="77777777" w:rsidTr="0033453F">
        <w:trPr>
          <w:trHeight w:val="454"/>
        </w:trPr>
        <w:tc>
          <w:tcPr>
            <w:tcW w:w="1418" w:type="dxa"/>
            <w:tcBorders>
              <w:top w:val="nil"/>
              <w:left w:val="nil"/>
              <w:bottom w:val="single" w:sz="12" w:space="0" w:color="auto"/>
              <w:right w:val="nil"/>
            </w:tcBorders>
            <w:vAlign w:val="center"/>
          </w:tcPr>
          <w:p w14:paraId="632410B0" w14:textId="77777777" w:rsidR="00642815" w:rsidRPr="005B7FDF" w:rsidRDefault="00642815" w:rsidP="00C33D3C">
            <w:pPr>
              <w:jc w:val="center"/>
              <w:rPr>
                <w:rFonts w:cs="Times New Roman"/>
                <w:i/>
                <w:iCs/>
                <w:szCs w:val="24"/>
              </w:rPr>
            </w:pPr>
            <w:r w:rsidRPr="005B7FDF">
              <w:rPr>
                <w:rFonts w:cs="Times New Roman"/>
                <w:i/>
                <w:szCs w:val="24"/>
              </w:rPr>
              <w:t>Rh</w:t>
            </w:r>
          </w:p>
        </w:tc>
        <w:tc>
          <w:tcPr>
            <w:tcW w:w="5528" w:type="dxa"/>
            <w:tcBorders>
              <w:top w:val="nil"/>
              <w:left w:val="nil"/>
              <w:bottom w:val="single" w:sz="12" w:space="0" w:color="auto"/>
              <w:right w:val="nil"/>
            </w:tcBorders>
          </w:tcPr>
          <w:p w14:paraId="79A11C5B" w14:textId="77777777" w:rsidR="00642815" w:rsidRPr="00D517E7" w:rsidRDefault="00B30F96" w:rsidP="00C33D3C">
            <w:pPr>
              <w:rPr>
                <w:rFonts w:cs="Times New Roman"/>
                <w:szCs w:val="24"/>
              </w:rPr>
            </w:pPr>
            <w:r>
              <w:rPr>
                <w:rFonts w:cs="Times New Roman"/>
                <w:szCs w:val="24"/>
              </w:rPr>
              <w:t>R</w:t>
            </w:r>
            <w:r w:rsidR="00642815" w:rsidRPr="00D517E7">
              <w:rPr>
                <w:rFonts w:cs="Times New Roman"/>
                <w:szCs w:val="24"/>
              </w:rPr>
              <w:t>elative humidity</w:t>
            </w:r>
          </w:p>
        </w:tc>
        <w:tc>
          <w:tcPr>
            <w:tcW w:w="1497" w:type="dxa"/>
            <w:tcBorders>
              <w:top w:val="nil"/>
              <w:left w:val="nil"/>
              <w:bottom w:val="single" w:sz="12" w:space="0" w:color="auto"/>
              <w:right w:val="nil"/>
            </w:tcBorders>
          </w:tcPr>
          <w:p w14:paraId="34C9C8E5" w14:textId="77777777" w:rsidR="00642815" w:rsidRPr="00D517E7" w:rsidRDefault="00642815" w:rsidP="00C33D3C">
            <w:pPr>
              <w:rPr>
                <w:rFonts w:cs="Times New Roman"/>
                <w:szCs w:val="24"/>
              </w:rPr>
            </w:pPr>
          </w:p>
        </w:tc>
      </w:tr>
    </w:tbl>
    <w:p w14:paraId="404457C4" w14:textId="77777777" w:rsidR="0044422D" w:rsidRDefault="0044422D" w:rsidP="00E671CC"/>
    <w:sectPr w:rsidR="0044422D" w:rsidSect="00DE3473">
      <w:pgSz w:w="11906" w:h="16838"/>
      <w:pgMar w:top="1440" w:right="1800" w:bottom="1440" w:left="1800" w:header="851" w:footer="992" w:gutter="0"/>
      <w:lnNumType w:countBy="1" w:restart="continuous"/>
      <w:cols w:space="425"/>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B93AC6" w14:textId="77777777" w:rsidR="008F3967" w:rsidRDefault="008F3967" w:rsidP="00AF785E">
      <w:pPr>
        <w:spacing w:line="240" w:lineRule="auto"/>
      </w:pPr>
      <w:r>
        <w:separator/>
      </w:r>
    </w:p>
  </w:endnote>
  <w:endnote w:type="continuationSeparator" w:id="0">
    <w:p w14:paraId="4800D2C6" w14:textId="77777777" w:rsidR="008F3967" w:rsidRDefault="008F3967" w:rsidP="00AF78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dvPSTIM10-R">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AdvTTf90d833a.I">
    <w:altName w:val="Times New Roman"/>
    <w:panose1 w:val="00000000000000000000"/>
    <w:charset w:val="00"/>
    <w:family w:val="roman"/>
    <w:notTrueType/>
    <w:pitch w:val="default"/>
  </w:font>
  <w:font w:name="AdvTT5843c571">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AdvOT46dcae81">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7338E8" w14:textId="77777777" w:rsidR="008F3967" w:rsidRDefault="008F3967" w:rsidP="00AF785E">
      <w:pPr>
        <w:spacing w:line="240" w:lineRule="auto"/>
      </w:pPr>
      <w:r>
        <w:separator/>
      </w:r>
    </w:p>
  </w:footnote>
  <w:footnote w:type="continuationSeparator" w:id="0">
    <w:p w14:paraId="20FC22D5" w14:textId="77777777" w:rsidR="008F3967" w:rsidRDefault="008F3967" w:rsidP="00AF785E">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5259D0"/>
    <w:multiLevelType w:val="hybridMultilevel"/>
    <w:tmpl w:val="70142C9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2D815A3"/>
    <w:multiLevelType w:val="hybridMultilevel"/>
    <w:tmpl w:val="8708D51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18110180"/>
    <w:multiLevelType w:val="hybridMultilevel"/>
    <w:tmpl w:val="8EF23FD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25B5490D"/>
    <w:multiLevelType w:val="hybridMultilevel"/>
    <w:tmpl w:val="9920C59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25F72CC5"/>
    <w:multiLevelType w:val="hybridMultilevel"/>
    <w:tmpl w:val="9190B210"/>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51366E6"/>
    <w:multiLevelType w:val="hybridMultilevel"/>
    <w:tmpl w:val="BF7213E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3A353444"/>
    <w:multiLevelType w:val="hybridMultilevel"/>
    <w:tmpl w:val="ABEE66F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433A3926"/>
    <w:multiLevelType w:val="hybridMultilevel"/>
    <w:tmpl w:val="F468E2C8"/>
    <w:lvl w:ilvl="0" w:tplc="C686B6C4">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65F007DE"/>
    <w:multiLevelType w:val="hybridMultilevel"/>
    <w:tmpl w:val="FAA6494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705D66C1"/>
    <w:multiLevelType w:val="hybridMultilevel"/>
    <w:tmpl w:val="689EE2D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72A3272C"/>
    <w:multiLevelType w:val="hybridMultilevel"/>
    <w:tmpl w:val="1FAC8BA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4"/>
  </w:num>
  <w:num w:numId="3">
    <w:abstractNumId w:val="7"/>
  </w:num>
  <w:num w:numId="4">
    <w:abstractNumId w:val="8"/>
  </w:num>
  <w:num w:numId="5">
    <w:abstractNumId w:val="6"/>
  </w:num>
  <w:num w:numId="6">
    <w:abstractNumId w:val="9"/>
  </w:num>
  <w:num w:numId="7">
    <w:abstractNumId w:val="2"/>
  </w:num>
  <w:num w:numId="8">
    <w:abstractNumId w:val="5"/>
  </w:num>
  <w:num w:numId="9">
    <w:abstractNumId w:val="0"/>
  </w:num>
  <w:num w:numId="10">
    <w:abstractNumId w:val="1"/>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oNotDisplayPageBoundaries/>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Hydro Earth Sys Sci&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d2rw5x5itfrwle5v9sv0pv3f5fevteavfta&quot;&gt;My EndNote Library&lt;record-ids&gt;&lt;item&gt;80&lt;/item&gt;&lt;item&gt;82&lt;/item&gt;&lt;item&gt;110&lt;/item&gt;&lt;item&gt;137&lt;/item&gt;&lt;item&gt;243&lt;/item&gt;&lt;item&gt;251&lt;/item&gt;&lt;item&gt;286&lt;/item&gt;&lt;item&gt;292&lt;/item&gt;&lt;item&gt;304&lt;/item&gt;&lt;item&gt;310&lt;/item&gt;&lt;item&gt;411&lt;/item&gt;&lt;item&gt;415&lt;/item&gt;&lt;item&gt;417&lt;/item&gt;&lt;item&gt;418&lt;/item&gt;&lt;item&gt;420&lt;/item&gt;&lt;item&gt;422&lt;/item&gt;&lt;item&gt;423&lt;/item&gt;&lt;item&gt;425&lt;/item&gt;&lt;item&gt;426&lt;/item&gt;&lt;item&gt;427&lt;/item&gt;&lt;item&gt;434&lt;/item&gt;&lt;item&gt;437&lt;/item&gt;&lt;item&gt;438&lt;/item&gt;&lt;item&gt;442&lt;/item&gt;&lt;item&gt;447&lt;/item&gt;&lt;item&gt;448&lt;/item&gt;&lt;item&gt;450&lt;/item&gt;&lt;item&gt;455&lt;/item&gt;&lt;item&gt;457&lt;/item&gt;&lt;item&gt;458&lt;/item&gt;&lt;item&gt;475&lt;/item&gt;&lt;item&gt;511&lt;/item&gt;&lt;item&gt;516&lt;/item&gt;&lt;item&gt;520&lt;/item&gt;&lt;item&gt;521&lt;/item&gt;&lt;item&gt;526&lt;/item&gt;&lt;item&gt;534&lt;/item&gt;&lt;item&gt;538&lt;/item&gt;&lt;item&gt;542&lt;/item&gt;&lt;item&gt;543&lt;/item&gt;&lt;item&gt;609&lt;/item&gt;&lt;item&gt;642&lt;/item&gt;&lt;item&gt;643&lt;/item&gt;&lt;item&gt;648&lt;/item&gt;&lt;item&gt;659&lt;/item&gt;&lt;item&gt;660&lt;/item&gt;&lt;item&gt;664&lt;/item&gt;&lt;item&gt;665&lt;/item&gt;&lt;item&gt;668&lt;/item&gt;&lt;item&gt;670&lt;/item&gt;&lt;item&gt;707&lt;/item&gt;&lt;item&gt;709&lt;/item&gt;&lt;item&gt;720&lt;/item&gt;&lt;item&gt;721&lt;/item&gt;&lt;item&gt;732&lt;/item&gt;&lt;item&gt;761&lt;/item&gt;&lt;item&gt;765&lt;/item&gt;&lt;item&gt;801&lt;/item&gt;&lt;item&gt;802&lt;/item&gt;&lt;item&gt;803&lt;/item&gt;&lt;item&gt;825&lt;/item&gt;&lt;item&gt;868&lt;/item&gt;&lt;item&gt;894&lt;/item&gt;&lt;item&gt;895&lt;/item&gt;&lt;/record-ids&gt;&lt;/item&gt;&lt;/Libraries&gt;"/>
  </w:docVars>
  <w:rsids>
    <w:rsidRoot w:val="00AD4E57"/>
    <w:rsid w:val="000002FE"/>
    <w:rsid w:val="00001F28"/>
    <w:rsid w:val="00004F68"/>
    <w:rsid w:val="00007F8D"/>
    <w:rsid w:val="0001114C"/>
    <w:rsid w:val="0001515D"/>
    <w:rsid w:val="00015DC2"/>
    <w:rsid w:val="00020A41"/>
    <w:rsid w:val="00021D68"/>
    <w:rsid w:val="00022628"/>
    <w:rsid w:val="00022B7B"/>
    <w:rsid w:val="00037773"/>
    <w:rsid w:val="00047458"/>
    <w:rsid w:val="000525FA"/>
    <w:rsid w:val="00055C72"/>
    <w:rsid w:val="00060937"/>
    <w:rsid w:val="000641ED"/>
    <w:rsid w:val="000644EA"/>
    <w:rsid w:val="00064709"/>
    <w:rsid w:val="000703DC"/>
    <w:rsid w:val="00071A77"/>
    <w:rsid w:val="00071E51"/>
    <w:rsid w:val="00076F4F"/>
    <w:rsid w:val="000807CD"/>
    <w:rsid w:val="000817E8"/>
    <w:rsid w:val="00084D09"/>
    <w:rsid w:val="00084F87"/>
    <w:rsid w:val="000851A4"/>
    <w:rsid w:val="000903A9"/>
    <w:rsid w:val="000957C0"/>
    <w:rsid w:val="000A078C"/>
    <w:rsid w:val="000A0F12"/>
    <w:rsid w:val="000A117C"/>
    <w:rsid w:val="000A1440"/>
    <w:rsid w:val="000A3E05"/>
    <w:rsid w:val="000A7F6C"/>
    <w:rsid w:val="000B22EA"/>
    <w:rsid w:val="000B4BFA"/>
    <w:rsid w:val="000B56D3"/>
    <w:rsid w:val="000B7FDA"/>
    <w:rsid w:val="000C0CD6"/>
    <w:rsid w:val="000C18BD"/>
    <w:rsid w:val="000D1710"/>
    <w:rsid w:val="000D1CD1"/>
    <w:rsid w:val="000D341A"/>
    <w:rsid w:val="000D68CB"/>
    <w:rsid w:val="000E0786"/>
    <w:rsid w:val="000E3AE5"/>
    <w:rsid w:val="000E4EE6"/>
    <w:rsid w:val="000E4F54"/>
    <w:rsid w:val="000E64D7"/>
    <w:rsid w:val="000E6BFF"/>
    <w:rsid w:val="000E7BF3"/>
    <w:rsid w:val="000F01C6"/>
    <w:rsid w:val="000F1D15"/>
    <w:rsid w:val="000F2734"/>
    <w:rsid w:val="000F31D2"/>
    <w:rsid w:val="000F35DE"/>
    <w:rsid w:val="000F6D50"/>
    <w:rsid w:val="0010019E"/>
    <w:rsid w:val="00101BA3"/>
    <w:rsid w:val="001031FD"/>
    <w:rsid w:val="0010345D"/>
    <w:rsid w:val="00105618"/>
    <w:rsid w:val="00121C82"/>
    <w:rsid w:val="001243C1"/>
    <w:rsid w:val="00127D2A"/>
    <w:rsid w:val="00131A98"/>
    <w:rsid w:val="0013513C"/>
    <w:rsid w:val="001358EB"/>
    <w:rsid w:val="00147A87"/>
    <w:rsid w:val="00154506"/>
    <w:rsid w:val="00154D80"/>
    <w:rsid w:val="00157C08"/>
    <w:rsid w:val="00160B0C"/>
    <w:rsid w:val="00161ADE"/>
    <w:rsid w:val="001624B3"/>
    <w:rsid w:val="001667A0"/>
    <w:rsid w:val="001673F9"/>
    <w:rsid w:val="00170682"/>
    <w:rsid w:val="00170FA7"/>
    <w:rsid w:val="001729B8"/>
    <w:rsid w:val="00177FD4"/>
    <w:rsid w:val="00182A2A"/>
    <w:rsid w:val="00192F1C"/>
    <w:rsid w:val="00195EE4"/>
    <w:rsid w:val="001A158B"/>
    <w:rsid w:val="001A2414"/>
    <w:rsid w:val="001A2791"/>
    <w:rsid w:val="001A32C1"/>
    <w:rsid w:val="001A7F13"/>
    <w:rsid w:val="001B13A3"/>
    <w:rsid w:val="001B38F6"/>
    <w:rsid w:val="001B5198"/>
    <w:rsid w:val="001C464A"/>
    <w:rsid w:val="001C61B9"/>
    <w:rsid w:val="001C7E56"/>
    <w:rsid w:val="001D021D"/>
    <w:rsid w:val="001D1BC8"/>
    <w:rsid w:val="001D3028"/>
    <w:rsid w:val="001D49EC"/>
    <w:rsid w:val="001D77FA"/>
    <w:rsid w:val="001D7D05"/>
    <w:rsid w:val="001E174A"/>
    <w:rsid w:val="001E2536"/>
    <w:rsid w:val="001E2D04"/>
    <w:rsid w:val="001E78DE"/>
    <w:rsid w:val="001F0C68"/>
    <w:rsid w:val="001F3207"/>
    <w:rsid w:val="001F4200"/>
    <w:rsid w:val="00201ADD"/>
    <w:rsid w:val="00201C7A"/>
    <w:rsid w:val="00201E6C"/>
    <w:rsid w:val="002059CB"/>
    <w:rsid w:val="00211336"/>
    <w:rsid w:val="00211A0E"/>
    <w:rsid w:val="00217AA1"/>
    <w:rsid w:val="00220385"/>
    <w:rsid w:val="002221C8"/>
    <w:rsid w:val="00222381"/>
    <w:rsid w:val="002235FB"/>
    <w:rsid w:val="00231445"/>
    <w:rsid w:val="00231902"/>
    <w:rsid w:val="002327E3"/>
    <w:rsid w:val="00232FB6"/>
    <w:rsid w:val="00234133"/>
    <w:rsid w:val="002378A1"/>
    <w:rsid w:val="002378CE"/>
    <w:rsid w:val="002412AC"/>
    <w:rsid w:val="00241EAE"/>
    <w:rsid w:val="002426E1"/>
    <w:rsid w:val="0024319F"/>
    <w:rsid w:val="00246DCC"/>
    <w:rsid w:val="002472A3"/>
    <w:rsid w:val="002503E6"/>
    <w:rsid w:val="00260ED3"/>
    <w:rsid w:val="00266648"/>
    <w:rsid w:val="00267AE3"/>
    <w:rsid w:val="0027399F"/>
    <w:rsid w:val="0027707B"/>
    <w:rsid w:val="00282FC7"/>
    <w:rsid w:val="00284846"/>
    <w:rsid w:val="00293DF3"/>
    <w:rsid w:val="00296F85"/>
    <w:rsid w:val="002A3E22"/>
    <w:rsid w:val="002B29B0"/>
    <w:rsid w:val="002B4B91"/>
    <w:rsid w:val="002C060E"/>
    <w:rsid w:val="002C690F"/>
    <w:rsid w:val="002C74DC"/>
    <w:rsid w:val="002D0FAF"/>
    <w:rsid w:val="002D167C"/>
    <w:rsid w:val="002D1A4F"/>
    <w:rsid w:val="002D1FE0"/>
    <w:rsid w:val="002D4267"/>
    <w:rsid w:val="002F33B5"/>
    <w:rsid w:val="0030022E"/>
    <w:rsid w:val="003020BB"/>
    <w:rsid w:val="00302215"/>
    <w:rsid w:val="00303E57"/>
    <w:rsid w:val="003049BF"/>
    <w:rsid w:val="003051AF"/>
    <w:rsid w:val="00305867"/>
    <w:rsid w:val="00307907"/>
    <w:rsid w:val="00310F75"/>
    <w:rsid w:val="00320CA3"/>
    <w:rsid w:val="00321DAE"/>
    <w:rsid w:val="0032503B"/>
    <w:rsid w:val="0033453F"/>
    <w:rsid w:val="00337131"/>
    <w:rsid w:val="00341378"/>
    <w:rsid w:val="0034460C"/>
    <w:rsid w:val="00344840"/>
    <w:rsid w:val="003465A5"/>
    <w:rsid w:val="00346C91"/>
    <w:rsid w:val="00347A7A"/>
    <w:rsid w:val="00352615"/>
    <w:rsid w:val="003542B6"/>
    <w:rsid w:val="00355AA7"/>
    <w:rsid w:val="003564C1"/>
    <w:rsid w:val="00360589"/>
    <w:rsid w:val="00360F39"/>
    <w:rsid w:val="00362FA1"/>
    <w:rsid w:val="00364CA0"/>
    <w:rsid w:val="0036761C"/>
    <w:rsid w:val="003708C9"/>
    <w:rsid w:val="00370905"/>
    <w:rsid w:val="0037189B"/>
    <w:rsid w:val="00374775"/>
    <w:rsid w:val="00374C92"/>
    <w:rsid w:val="0037790E"/>
    <w:rsid w:val="00381183"/>
    <w:rsid w:val="00381DC8"/>
    <w:rsid w:val="00384006"/>
    <w:rsid w:val="00387393"/>
    <w:rsid w:val="00392644"/>
    <w:rsid w:val="00393D61"/>
    <w:rsid w:val="00394123"/>
    <w:rsid w:val="003969E9"/>
    <w:rsid w:val="003A0290"/>
    <w:rsid w:val="003A1160"/>
    <w:rsid w:val="003A13A6"/>
    <w:rsid w:val="003A253F"/>
    <w:rsid w:val="003A4829"/>
    <w:rsid w:val="003A641F"/>
    <w:rsid w:val="003B5078"/>
    <w:rsid w:val="003B51D3"/>
    <w:rsid w:val="003B66CA"/>
    <w:rsid w:val="003B7BB9"/>
    <w:rsid w:val="003C156D"/>
    <w:rsid w:val="003C4631"/>
    <w:rsid w:val="003C5A04"/>
    <w:rsid w:val="003C661C"/>
    <w:rsid w:val="003C6D90"/>
    <w:rsid w:val="003D5C9E"/>
    <w:rsid w:val="003D5D33"/>
    <w:rsid w:val="003D5DAB"/>
    <w:rsid w:val="003E1205"/>
    <w:rsid w:val="003E35BF"/>
    <w:rsid w:val="003E67AD"/>
    <w:rsid w:val="003E75A8"/>
    <w:rsid w:val="003F36F6"/>
    <w:rsid w:val="003F5AA2"/>
    <w:rsid w:val="003F78C6"/>
    <w:rsid w:val="00405D7F"/>
    <w:rsid w:val="00406A69"/>
    <w:rsid w:val="00406E21"/>
    <w:rsid w:val="00406E22"/>
    <w:rsid w:val="0041497A"/>
    <w:rsid w:val="0041500F"/>
    <w:rsid w:val="00417666"/>
    <w:rsid w:val="00417C91"/>
    <w:rsid w:val="00421D1C"/>
    <w:rsid w:val="00422344"/>
    <w:rsid w:val="0042782F"/>
    <w:rsid w:val="00433534"/>
    <w:rsid w:val="004347B3"/>
    <w:rsid w:val="0043492B"/>
    <w:rsid w:val="00434E83"/>
    <w:rsid w:val="004365C6"/>
    <w:rsid w:val="0044210B"/>
    <w:rsid w:val="0044422D"/>
    <w:rsid w:val="004454F6"/>
    <w:rsid w:val="00445CA3"/>
    <w:rsid w:val="00446417"/>
    <w:rsid w:val="0044711B"/>
    <w:rsid w:val="004537FC"/>
    <w:rsid w:val="00460ACF"/>
    <w:rsid w:val="00461BE1"/>
    <w:rsid w:val="0046499A"/>
    <w:rsid w:val="00464A52"/>
    <w:rsid w:val="00466186"/>
    <w:rsid w:val="004674BE"/>
    <w:rsid w:val="004714BA"/>
    <w:rsid w:val="0047191A"/>
    <w:rsid w:val="00471A15"/>
    <w:rsid w:val="004746D8"/>
    <w:rsid w:val="004759CE"/>
    <w:rsid w:val="00475EBA"/>
    <w:rsid w:val="0047706A"/>
    <w:rsid w:val="00480977"/>
    <w:rsid w:val="00482A90"/>
    <w:rsid w:val="004843D6"/>
    <w:rsid w:val="004844EF"/>
    <w:rsid w:val="00487DB2"/>
    <w:rsid w:val="00491A61"/>
    <w:rsid w:val="00492141"/>
    <w:rsid w:val="00492989"/>
    <w:rsid w:val="00496993"/>
    <w:rsid w:val="004A0B5A"/>
    <w:rsid w:val="004A65E7"/>
    <w:rsid w:val="004B1A49"/>
    <w:rsid w:val="004C2C24"/>
    <w:rsid w:val="004C680E"/>
    <w:rsid w:val="004C7C52"/>
    <w:rsid w:val="004D0792"/>
    <w:rsid w:val="004D2374"/>
    <w:rsid w:val="004D25C1"/>
    <w:rsid w:val="004D5CBB"/>
    <w:rsid w:val="004E4E8D"/>
    <w:rsid w:val="004F04F6"/>
    <w:rsid w:val="004F24A5"/>
    <w:rsid w:val="004F2BE0"/>
    <w:rsid w:val="004F3EC6"/>
    <w:rsid w:val="004F579B"/>
    <w:rsid w:val="004F6A4B"/>
    <w:rsid w:val="004F6F38"/>
    <w:rsid w:val="004F72E5"/>
    <w:rsid w:val="0050054D"/>
    <w:rsid w:val="00504252"/>
    <w:rsid w:val="00504DDA"/>
    <w:rsid w:val="00507F0D"/>
    <w:rsid w:val="00510A02"/>
    <w:rsid w:val="005122A0"/>
    <w:rsid w:val="00514DB9"/>
    <w:rsid w:val="00515ABB"/>
    <w:rsid w:val="0051601B"/>
    <w:rsid w:val="00517744"/>
    <w:rsid w:val="00521EB9"/>
    <w:rsid w:val="00522D06"/>
    <w:rsid w:val="00524A7B"/>
    <w:rsid w:val="00525375"/>
    <w:rsid w:val="00527055"/>
    <w:rsid w:val="00527F6E"/>
    <w:rsid w:val="00531740"/>
    <w:rsid w:val="00534EF8"/>
    <w:rsid w:val="00534FFE"/>
    <w:rsid w:val="00536874"/>
    <w:rsid w:val="0054069E"/>
    <w:rsid w:val="00544D8F"/>
    <w:rsid w:val="00545258"/>
    <w:rsid w:val="00547BBB"/>
    <w:rsid w:val="0055117B"/>
    <w:rsid w:val="00551C19"/>
    <w:rsid w:val="00553831"/>
    <w:rsid w:val="005613FC"/>
    <w:rsid w:val="00564BF6"/>
    <w:rsid w:val="00570A34"/>
    <w:rsid w:val="0057139B"/>
    <w:rsid w:val="0057268E"/>
    <w:rsid w:val="00575461"/>
    <w:rsid w:val="00580FA5"/>
    <w:rsid w:val="00583164"/>
    <w:rsid w:val="005838CD"/>
    <w:rsid w:val="005847D0"/>
    <w:rsid w:val="00586F55"/>
    <w:rsid w:val="00587EDD"/>
    <w:rsid w:val="0059294C"/>
    <w:rsid w:val="005959A9"/>
    <w:rsid w:val="005975D5"/>
    <w:rsid w:val="005A27E1"/>
    <w:rsid w:val="005A4A3D"/>
    <w:rsid w:val="005A4B53"/>
    <w:rsid w:val="005B1712"/>
    <w:rsid w:val="005B2D47"/>
    <w:rsid w:val="005B33AF"/>
    <w:rsid w:val="005B49D8"/>
    <w:rsid w:val="005B7FDF"/>
    <w:rsid w:val="005C699E"/>
    <w:rsid w:val="005C731B"/>
    <w:rsid w:val="005D3D03"/>
    <w:rsid w:val="005D4400"/>
    <w:rsid w:val="005D4E1B"/>
    <w:rsid w:val="005D65A7"/>
    <w:rsid w:val="005D793C"/>
    <w:rsid w:val="005E0729"/>
    <w:rsid w:val="005E49DA"/>
    <w:rsid w:val="005F0015"/>
    <w:rsid w:val="005F49F6"/>
    <w:rsid w:val="005F63D7"/>
    <w:rsid w:val="005F7762"/>
    <w:rsid w:val="00603A96"/>
    <w:rsid w:val="00603E06"/>
    <w:rsid w:val="00605246"/>
    <w:rsid w:val="00606370"/>
    <w:rsid w:val="00610473"/>
    <w:rsid w:val="00612A34"/>
    <w:rsid w:val="00613FF2"/>
    <w:rsid w:val="00620809"/>
    <w:rsid w:val="0062199D"/>
    <w:rsid w:val="00623410"/>
    <w:rsid w:val="00623941"/>
    <w:rsid w:val="00626CCC"/>
    <w:rsid w:val="00630392"/>
    <w:rsid w:val="00630DB6"/>
    <w:rsid w:val="00631049"/>
    <w:rsid w:val="00631F04"/>
    <w:rsid w:val="00634CC3"/>
    <w:rsid w:val="0063559B"/>
    <w:rsid w:val="00642815"/>
    <w:rsid w:val="006460CD"/>
    <w:rsid w:val="0064626D"/>
    <w:rsid w:val="006466D1"/>
    <w:rsid w:val="00653B14"/>
    <w:rsid w:val="00654823"/>
    <w:rsid w:val="0066142C"/>
    <w:rsid w:val="0066436A"/>
    <w:rsid w:val="006671CF"/>
    <w:rsid w:val="00671930"/>
    <w:rsid w:val="00671979"/>
    <w:rsid w:val="006759A9"/>
    <w:rsid w:val="00676E82"/>
    <w:rsid w:val="006771B5"/>
    <w:rsid w:val="00680F97"/>
    <w:rsid w:val="006908E5"/>
    <w:rsid w:val="00691226"/>
    <w:rsid w:val="006941BA"/>
    <w:rsid w:val="00694491"/>
    <w:rsid w:val="0069472F"/>
    <w:rsid w:val="006969F2"/>
    <w:rsid w:val="006A017A"/>
    <w:rsid w:val="006A0F78"/>
    <w:rsid w:val="006A2E4E"/>
    <w:rsid w:val="006A3372"/>
    <w:rsid w:val="006A7216"/>
    <w:rsid w:val="006A732F"/>
    <w:rsid w:val="006A7B2A"/>
    <w:rsid w:val="006A7CA6"/>
    <w:rsid w:val="006B15D5"/>
    <w:rsid w:val="006B32B5"/>
    <w:rsid w:val="006B7B86"/>
    <w:rsid w:val="006C0D33"/>
    <w:rsid w:val="006C5D27"/>
    <w:rsid w:val="006C7239"/>
    <w:rsid w:val="006E1566"/>
    <w:rsid w:val="006E27E6"/>
    <w:rsid w:val="006E3197"/>
    <w:rsid w:val="006E42BA"/>
    <w:rsid w:val="006E5753"/>
    <w:rsid w:val="006F020F"/>
    <w:rsid w:val="006F2E18"/>
    <w:rsid w:val="006F4853"/>
    <w:rsid w:val="006F5FEF"/>
    <w:rsid w:val="006F771E"/>
    <w:rsid w:val="00700AB8"/>
    <w:rsid w:val="00701DFD"/>
    <w:rsid w:val="00707F25"/>
    <w:rsid w:val="00712C02"/>
    <w:rsid w:val="0071551D"/>
    <w:rsid w:val="007170E0"/>
    <w:rsid w:val="00722BF3"/>
    <w:rsid w:val="007329BA"/>
    <w:rsid w:val="00733C73"/>
    <w:rsid w:val="00735D6E"/>
    <w:rsid w:val="00740063"/>
    <w:rsid w:val="0074253D"/>
    <w:rsid w:val="00746215"/>
    <w:rsid w:val="00747923"/>
    <w:rsid w:val="00750D41"/>
    <w:rsid w:val="00752A4B"/>
    <w:rsid w:val="007537FD"/>
    <w:rsid w:val="00760222"/>
    <w:rsid w:val="0076058E"/>
    <w:rsid w:val="00760A0D"/>
    <w:rsid w:val="007639C1"/>
    <w:rsid w:val="00765437"/>
    <w:rsid w:val="007654E8"/>
    <w:rsid w:val="0076631F"/>
    <w:rsid w:val="0076742A"/>
    <w:rsid w:val="0077200F"/>
    <w:rsid w:val="00773235"/>
    <w:rsid w:val="00773282"/>
    <w:rsid w:val="00777BCA"/>
    <w:rsid w:val="00780174"/>
    <w:rsid w:val="00783561"/>
    <w:rsid w:val="00787520"/>
    <w:rsid w:val="00790A9B"/>
    <w:rsid w:val="00795913"/>
    <w:rsid w:val="007A11DD"/>
    <w:rsid w:val="007A2A65"/>
    <w:rsid w:val="007A3ADA"/>
    <w:rsid w:val="007A5652"/>
    <w:rsid w:val="007B386B"/>
    <w:rsid w:val="007B3E38"/>
    <w:rsid w:val="007B42D8"/>
    <w:rsid w:val="007B546F"/>
    <w:rsid w:val="007B61E4"/>
    <w:rsid w:val="007C0C05"/>
    <w:rsid w:val="007C0DC8"/>
    <w:rsid w:val="007C2DF1"/>
    <w:rsid w:val="007C3627"/>
    <w:rsid w:val="007C7BEA"/>
    <w:rsid w:val="007D002F"/>
    <w:rsid w:val="007D1226"/>
    <w:rsid w:val="007D1388"/>
    <w:rsid w:val="007D307D"/>
    <w:rsid w:val="007D57AF"/>
    <w:rsid w:val="007D6050"/>
    <w:rsid w:val="007D6F17"/>
    <w:rsid w:val="007D73EC"/>
    <w:rsid w:val="007D7C4C"/>
    <w:rsid w:val="007E1D5C"/>
    <w:rsid w:val="007F07C2"/>
    <w:rsid w:val="007F15BD"/>
    <w:rsid w:val="007F31F1"/>
    <w:rsid w:val="007F37FE"/>
    <w:rsid w:val="00800EF1"/>
    <w:rsid w:val="0081069A"/>
    <w:rsid w:val="00810E35"/>
    <w:rsid w:val="00813130"/>
    <w:rsid w:val="00813B28"/>
    <w:rsid w:val="00814C70"/>
    <w:rsid w:val="00815D1E"/>
    <w:rsid w:val="00827966"/>
    <w:rsid w:val="0083060B"/>
    <w:rsid w:val="00833CC4"/>
    <w:rsid w:val="0083590C"/>
    <w:rsid w:val="00837B55"/>
    <w:rsid w:val="00840CF0"/>
    <w:rsid w:val="00844487"/>
    <w:rsid w:val="00847CA2"/>
    <w:rsid w:val="00851674"/>
    <w:rsid w:val="008578B8"/>
    <w:rsid w:val="008620DF"/>
    <w:rsid w:val="00866191"/>
    <w:rsid w:val="008701C9"/>
    <w:rsid w:val="00877759"/>
    <w:rsid w:val="00880251"/>
    <w:rsid w:val="00883B49"/>
    <w:rsid w:val="00884977"/>
    <w:rsid w:val="00884C86"/>
    <w:rsid w:val="008855CF"/>
    <w:rsid w:val="00885E3E"/>
    <w:rsid w:val="00887016"/>
    <w:rsid w:val="0088757D"/>
    <w:rsid w:val="00887BAA"/>
    <w:rsid w:val="00890C96"/>
    <w:rsid w:val="0089437E"/>
    <w:rsid w:val="00894E37"/>
    <w:rsid w:val="00894E3D"/>
    <w:rsid w:val="008A3F16"/>
    <w:rsid w:val="008A5B7C"/>
    <w:rsid w:val="008C0CE6"/>
    <w:rsid w:val="008D0ADC"/>
    <w:rsid w:val="008D2D99"/>
    <w:rsid w:val="008D3383"/>
    <w:rsid w:val="008E1516"/>
    <w:rsid w:val="008E664B"/>
    <w:rsid w:val="008E6D45"/>
    <w:rsid w:val="008F3935"/>
    <w:rsid w:val="008F3967"/>
    <w:rsid w:val="008F4731"/>
    <w:rsid w:val="00902493"/>
    <w:rsid w:val="00905DCE"/>
    <w:rsid w:val="0091366E"/>
    <w:rsid w:val="00915621"/>
    <w:rsid w:val="0091724E"/>
    <w:rsid w:val="00920C21"/>
    <w:rsid w:val="00920FF5"/>
    <w:rsid w:val="009329CA"/>
    <w:rsid w:val="00935F41"/>
    <w:rsid w:val="00941710"/>
    <w:rsid w:val="00943533"/>
    <w:rsid w:val="00946D29"/>
    <w:rsid w:val="00952FEA"/>
    <w:rsid w:val="00954C66"/>
    <w:rsid w:val="00955499"/>
    <w:rsid w:val="00956CF3"/>
    <w:rsid w:val="00957994"/>
    <w:rsid w:val="00960B8D"/>
    <w:rsid w:val="00961827"/>
    <w:rsid w:val="009634EC"/>
    <w:rsid w:val="0096407E"/>
    <w:rsid w:val="00970FC8"/>
    <w:rsid w:val="009758D2"/>
    <w:rsid w:val="00975EF6"/>
    <w:rsid w:val="009776B6"/>
    <w:rsid w:val="00977A3F"/>
    <w:rsid w:val="00985EF3"/>
    <w:rsid w:val="0098615D"/>
    <w:rsid w:val="00987342"/>
    <w:rsid w:val="00987B0C"/>
    <w:rsid w:val="00990C1A"/>
    <w:rsid w:val="00992BC3"/>
    <w:rsid w:val="00993816"/>
    <w:rsid w:val="009946F7"/>
    <w:rsid w:val="0099575B"/>
    <w:rsid w:val="00996E13"/>
    <w:rsid w:val="009A5E33"/>
    <w:rsid w:val="009B04F9"/>
    <w:rsid w:val="009B30F9"/>
    <w:rsid w:val="009B35BC"/>
    <w:rsid w:val="009B372F"/>
    <w:rsid w:val="009B3BC6"/>
    <w:rsid w:val="009B4D8A"/>
    <w:rsid w:val="009B5A38"/>
    <w:rsid w:val="009C13F0"/>
    <w:rsid w:val="009C34C3"/>
    <w:rsid w:val="009C3BB8"/>
    <w:rsid w:val="009C4926"/>
    <w:rsid w:val="009C615B"/>
    <w:rsid w:val="009C62CE"/>
    <w:rsid w:val="009D01A9"/>
    <w:rsid w:val="009D5118"/>
    <w:rsid w:val="009D6925"/>
    <w:rsid w:val="009E1D08"/>
    <w:rsid w:val="009E29C2"/>
    <w:rsid w:val="009E3A54"/>
    <w:rsid w:val="009E64B9"/>
    <w:rsid w:val="009F0F26"/>
    <w:rsid w:val="009F1F99"/>
    <w:rsid w:val="009F26FD"/>
    <w:rsid w:val="009F6099"/>
    <w:rsid w:val="00A0718F"/>
    <w:rsid w:val="00A079D7"/>
    <w:rsid w:val="00A07CFE"/>
    <w:rsid w:val="00A105F0"/>
    <w:rsid w:val="00A13EAD"/>
    <w:rsid w:val="00A1478F"/>
    <w:rsid w:val="00A15E83"/>
    <w:rsid w:val="00A22CE1"/>
    <w:rsid w:val="00A2762F"/>
    <w:rsid w:val="00A333CA"/>
    <w:rsid w:val="00A4032D"/>
    <w:rsid w:val="00A43C93"/>
    <w:rsid w:val="00A47E83"/>
    <w:rsid w:val="00A51830"/>
    <w:rsid w:val="00A51C89"/>
    <w:rsid w:val="00A525FB"/>
    <w:rsid w:val="00A53E41"/>
    <w:rsid w:val="00A54ECF"/>
    <w:rsid w:val="00A60E4D"/>
    <w:rsid w:val="00A61817"/>
    <w:rsid w:val="00A63265"/>
    <w:rsid w:val="00A64020"/>
    <w:rsid w:val="00A64706"/>
    <w:rsid w:val="00A647A0"/>
    <w:rsid w:val="00A6565A"/>
    <w:rsid w:val="00A677BE"/>
    <w:rsid w:val="00A7684F"/>
    <w:rsid w:val="00A8248D"/>
    <w:rsid w:val="00A874AF"/>
    <w:rsid w:val="00A87FDB"/>
    <w:rsid w:val="00A91C01"/>
    <w:rsid w:val="00A962F7"/>
    <w:rsid w:val="00A96B00"/>
    <w:rsid w:val="00A96CFC"/>
    <w:rsid w:val="00A97695"/>
    <w:rsid w:val="00AA4443"/>
    <w:rsid w:val="00AA5D49"/>
    <w:rsid w:val="00AB4D5F"/>
    <w:rsid w:val="00AC1A1B"/>
    <w:rsid w:val="00AC54B5"/>
    <w:rsid w:val="00AC59D8"/>
    <w:rsid w:val="00AC59E9"/>
    <w:rsid w:val="00AC7FE2"/>
    <w:rsid w:val="00AD0803"/>
    <w:rsid w:val="00AD4E57"/>
    <w:rsid w:val="00AD6FF3"/>
    <w:rsid w:val="00AD751B"/>
    <w:rsid w:val="00AE1583"/>
    <w:rsid w:val="00AE2683"/>
    <w:rsid w:val="00AE522F"/>
    <w:rsid w:val="00AE6842"/>
    <w:rsid w:val="00AE79FA"/>
    <w:rsid w:val="00AF01C6"/>
    <w:rsid w:val="00AF56E3"/>
    <w:rsid w:val="00AF5884"/>
    <w:rsid w:val="00AF785E"/>
    <w:rsid w:val="00AF7D6A"/>
    <w:rsid w:val="00B03680"/>
    <w:rsid w:val="00B05B2C"/>
    <w:rsid w:val="00B07BDB"/>
    <w:rsid w:val="00B12596"/>
    <w:rsid w:val="00B12D09"/>
    <w:rsid w:val="00B1673F"/>
    <w:rsid w:val="00B21E9A"/>
    <w:rsid w:val="00B24FA9"/>
    <w:rsid w:val="00B254FF"/>
    <w:rsid w:val="00B2600F"/>
    <w:rsid w:val="00B30F96"/>
    <w:rsid w:val="00B31324"/>
    <w:rsid w:val="00B31499"/>
    <w:rsid w:val="00B31C43"/>
    <w:rsid w:val="00B338A7"/>
    <w:rsid w:val="00B34769"/>
    <w:rsid w:val="00B35D76"/>
    <w:rsid w:val="00B401B3"/>
    <w:rsid w:val="00B430BC"/>
    <w:rsid w:val="00B53B6F"/>
    <w:rsid w:val="00B636C6"/>
    <w:rsid w:val="00B6592F"/>
    <w:rsid w:val="00B7436B"/>
    <w:rsid w:val="00B81B9B"/>
    <w:rsid w:val="00B854CC"/>
    <w:rsid w:val="00B867ED"/>
    <w:rsid w:val="00B87A16"/>
    <w:rsid w:val="00B929A7"/>
    <w:rsid w:val="00B94CDA"/>
    <w:rsid w:val="00B94FEE"/>
    <w:rsid w:val="00B96954"/>
    <w:rsid w:val="00BA1440"/>
    <w:rsid w:val="00BA17EC"/>
    <w:rsid w:val="00BA3845"/>
    <w:rsid w:val="00BA3D1E"/>
    <w:rsid w:val="00BA5DF0"/>
    <w:rsid w:val="00BB03B2"/>
    <w:rsid w:val="00BB0FA2"/>
    <w:rsid w:val="00BB223B"/>
    <w:rsid w:val="00BB2A7A"/>
    <w:rsid w:val="00BB2CD6"/>
    <w:rsid w:val="00BB4C62"/>
    <w:rsid w:val="00BB57FB"/>
    <w:rsid w:val="00BC19C4"/>
    <w:rsid w:val="00BC3CCB"/>
    <w:rsid w:val="00BC587C"/>
    <w:rsid w:val="00BD2253"/>
    <w:rsid w:val="00BE3A5D"/>
    <w:rsid w:val="00BE4109"/>
    <w:rsid w:val="00BE733D"/>
    <w:rsid w:val="00BE7362"/>
    <w:rsid w:val="00BE7BFB"/>
    <w:rsid w:val="00BF0E06"/>
    <w:rsid w:val="00BF2C7F"/>
    <w:rsid w:val="00C00A6E"/>
    <w:rsid w:val="00C00AF4"/>
    <w:rsid w:val="00C02D73"/>
    <w:rsid w:val="00C07175"/>
    <w:rsid w:val="00C1782D"/>
    <w:rsid w:val="00C258C7"/>
    <w:rsid w:val="00C278EC"/>
    <w:rsid w:val="00C31E88"/>
    <w:rsid w:val="00C33041"/>
    <w:rsid w:val="00C33539"/>
    <w:rsid w:val="00C33D3C"/>
    <w:rsid w:val="00C35F17"/>
    <w:rsid w:val="00C3609F"/>
    <w:rsid w:val="00C47566"/>
    <w:rsid w:val="00C5123F"/>
    <w:rsid w:val="00C6050F"/>
    <w:rsid w:val="00C6122F"/>
    <w:rsid w:val="00C62B11"/>
    <w:rsid w:val="00C640E4"/>
    <w:rsid w:val="00C64A68"/>
    <w:rsid w:val="00C65BAF"/>
    <w:rsid w:val="00C71030"/>
    <w:rsid w:val="00C73016"/>
    <w:rsid w:val="00C738E2"/>
    <w:rsid w:val="00C73DCF"/>
    <w:rsid w:val="00C74AB2"/>
    <w:rsid w:val="00C74B7E"/>
    <w:rsid w:val="00C74F88"/>
    <w:rsid w:val="00C905C9"/>
    <w:rsid w:val="00C9397B"/>
    <w:rsid w:val="00CA3E75"/>
    <w:rsid w:val="00CA4A23"/>
    <w:rsid w:val="00CA5423"/>
    <w:rsid w:val="00CB04E9"/>
    <w:rsid w:val="00CB08AF"/>
    <w:rsid w:val="00CB45AB"/>
    <w:rsid w:val="00CC463C"/>
    <w:rsid w:val="00CC56C5"/>
    <w:rsid w:val="00CD0DE5"/>
    <w:rsid w:val="00CD54A7"/>
    <w:rsid w:val="00CD54F7"/>
    <w:rsid w:val="00CE0FA1"/>
    <w:rsid w:val="00CE689A"/>
    <w:rsid w:val="00CE7ADE"/>
    <w:rsid w:val="00D01CD6"/>
    <w:rsid w:val="00D02085"/>
    <w:rsid w:val="00D03DE8"/>
    <w:rsid w:val="00D05E3A"/>
    <w:rsid w:val="00D07DEE"/>
    <w:rsid w:val="00D235C5"/>
    <w:rsid w:val="00D25C3A"/>
    <w:rsid w:val="00D26248"/>
    <w:rsid w:val="00D27BC4"/>
    <w:rsid w:val="00D27D6F"/>
    <w:rsid w:val="00D317D7"/>
    <w:rsid w:val="00D33B8A"/>
    <w:rsid w:val="00D35B43"/>
    <w:rsid w:val="00D40946"/>
    <w:rsid w:val="00D41D70"/>
    <w:rsid w:val="00D43223"/>
    <w:rsid w:val="00D45A99"/>
    <w:rsid w:val="00D47C09"/>
    <w:rsid w:val="00D50091"/>
    <w:rsid w:val="00D53FD9"/>
    <w:rsid w:val="00D54FA4"/>
    <w:rsid w:val="00D55583"/>
    <w:rsid w:val="00D61477"/>
    <w:rsid w:val="00D629FC"/>
    <w:rsid w:val="00D63F65"/>
    <w:rsid w:val="00D72932"/>
    <w:rsid w:val="00D72DFD"/>
    <w:rsid w:val="00D7450F"/>
    <w:rsid w:val="00D771B3"/>
    <w:rsid w:val="00D774E4"/>
    <w:rsid w:val="00D85D91"/>
    <w:rsid w:val="00D86F6C"/>
    <w:rsid w:val="00D87F78"/>
    <w:rsid w:val="00D92FC8"/>
    <w:rsid w:val="00D938A0"/>
    <w:rsid w:val="00DA61D8"/>
    <w:rsid w:val="00DA7F2B"/>
    <w:rsid w:val="00DB2A66"/>
    <w:rsid w:val="00DB30F7"/>
    <w:rsid w:val="00DB4FF8"/>
    <w:rsid w:val="00DB7E8D"/>
    <w:rsid w:val="00DD0D95"/>
    <w:rsid w:val="00DD5172"/>
    <w:rsid w:val="00DD71F0"/>
    <w:rsid w:val="00DD7FA2"/>
    <w:rsid w:val="00DE0605"/>
    <w:rsid w:val="00DE0AE3"/>
    <w:rsid w:val="00DE1421"/>
    <w:rsid w:val="00DE3100"/>
    <w:rsid w:val="00DE3473"/>
    <w:rsid w:val="00DE46FA"/>
    <w:rsid w:val="00DE52BD"/>
    <w:rsid w:val="00DE59ED"/>
    <w:rsid w:val="00DF7715"/>
    <w:rsid w:val="00DF7CD7"/>
    <w:rsid w:val="00E00E24"/>
    <w:rsid w:val="00E03C94"/>
    <w:rsid w:val="00E07671"/>
    <w:rsid w:val="00E1167A"/>
    <w:rsid w:val="00E12A6B"/>
    <w:rsid w:val="00E13651"/>
    <w:rsid w:val="00E15ADF"/>
    <w:rsid w:val="00E17AF2"/>
    <w:rsid w:val="00E21ABE"/>
    <w:rsid w:val="00E21AD1"/>
    <w:rsid w:val="00E2382C"/>
    <w:rsid w:val="00E24D53"/>
    <w:rsid w:val="00E2678A"/>
    <w:rsid w:val="00E26E05"/>
    <w:rsid w:val="00E27FA6"/>
    <w:rsid w:val="00E3120D"/>
    <w:rsid w:val="00E32297"/>
    <w:rsid w:val="00E3474C"/>
    <w:rsid w:val="00E41F9C"/>
    <w:rsid w:val="00E47636"/>
    <w:rsid w:val="00E47D12"/>
    <w:rsid w:val="00E50B5C"/>
    <w:rsid w:val="00E577CB"/>
    <w:rsid w:val="00E671CC"/>
    <w:rsid w:val="00E67D67"/>
    <w:rsid w:val="00E72397"/>
    <w:rsid w:val="00E742C1"/>
    <w:rsid w:val="00E777DD"/>
    <w:rsid w:val="00E8082F"/>
    <w:rsid w:val="00E8116D"/>
    <w:rsid w:val="00E90CF3"/>
    <w:rsid w:val="00E9439D"/>
    <w:rsid w:val="00E959DE"/>
    <w:rsid w:val="00E96FF2"/>
    <w:rsid w:val="00EA1997"/>
    <w:rsid w:val="00EA2021"/>
    <w:rsid w:val="00EA2E82"/>
    <w:rsid w:val="00EA359D"/>
    <w:rsid w:val="00EA5614"/>
    <w:rsid w:val="00EA6148"/>
    <w:rsid w:val="00EB04F7"/>
    <w:rsid w:val="00EB27C6"/>
    <w:rsid w:val="00EB41B9"/>
    <w:rsid w:val="00EB5009"/>
    <w:rsid w:val="00EC02AC"/>
    <w:rsid w:val="00EC0679"/>
    <w:rsid w:val="00EC15DE"/>
    <w:rsid w:val="00EC2DFA"/>
    <w:rsid w:val="00EC34BE"/>
    <w:rsid w:val="00EC4A37"/>
    <w:rsid w:val="00EC5511"/>
    <w:rsid w:val="00EC5B46"/>
    <w:rsid w:val="00EC615D"/>
    <w:rsid w:val="00ED056A"/>
    <w:rsid w:val="00ED1C7E"/>
    <w:rsid w:val="00ED2415"/>
    <w:rsid w:val="00ED29ED"/>
    <w:rsid w:val="00ED3804"/>
    <w:rsid w:val="00ED53B9"/>
    <w:rsid w:val="00EE14F0"/>
    <w:rsid w:val="00EE2016"/>
    <w:rsid w:val="00EE736E"/>
    <w:rsid w:val="00EE78D6"/>
    <w:rsid w:val="00EE7E3C"/>
    <w:rsid w:val="00EF55A3"/>
    <w:rsid w:val="00EF6F99"/>
    <w:rsid w:val="00F0464A"/>
    <w:rsid w:val="00F04DF9"/>
    <w:rsid w:val="00F05704"/>
    <w:rsid w:val="00F1345A"/>
    <w:rsid w:val="00F168B7"/>
    <w:rsid w:val="00F23323"/>
    <w:rsid w:val="00F25736"/>
    <w:rsid w:val="00F315B3"/>
    <w:rsid w:val="00F31688"/>
    <w:rsid w:val="00F320E6"/>
    <w:rsid w:val="00F46E1F"/>
    <w:rsid w:val="00F53DC2"/>
    <w:rsid w:val="00F54348"/>
    <w:rsid w:val="00F5484B"/>
    <w:rsid w:val="00F57905"/>
    <w:rsid w:val="00F65555"/>
    <w:rsid w:val="00F72507"/>
    <w:rsid w:val="00F73824"/>
    <w:rsid w:val="00F7383E"/>
    <w:rsid w:val="00F7515F"/>
    <w:rsid w:val="00F765A9"/>
    <w:rsid w:val="00F77BEB"/>
    <w:rsid w:val="00F82291"/>
    <w:rsid w:val="00F874BE"/>
    <w:rsid w:val="00F87E5C"/>
    <w:rsid w:val="00F90F5C"/>
    <w:rsid w:val="00F926CE"/>
    <w:rsid w:val="00F92CC9"/>
    <w:rsid w:val="00F97948"/>
    <w:rsid w:val="00FA5B1A"/>
    <w:rsid w:val="00FA66A0"/>
    <w:rsid w:val="00FB088C"/>
    <w:rsid w:val="00FB6683"/>
    <w:rsid w:val="00FB6FC4"/>
    <w:rsid w:val="00FC0B47"/>
    <w:rsid w:val="00FC0D1C"/>
    <w:rsid w:val="00FC5577"/>
    <w:rsid w:val="00FD0E04"/>
    <w:rsid w:val="00FD5751"/>
    <w:rsid w:val="00FD69D8"/>
    <w:rsid w:val="00FD6B4A"/>
    <w:rsid w:val="00FE04C9"/>
    <w:rsid w:val="00FE208B"/>
    <w:rsid w:val="00FE39C0"/>
    <w:rsid w:val="00FE5D17"/>
    <w:rsid w:val="00FE7D4E"/>
    <w:rsid w:val="00FF04B1"/>
    <w:rsid w:val="00FF0E30"/>
    <w:rsid w:val="00FF25DC"/>
    <w:rsid w:val="00FF3358"/>
    <w:rsid w:val="00FF3BC7"/>
    <w:rsid w:val="00FF48D3"/>
    <w:rsid w:val="00FF5935"/>
    <w:rsid w:val="00FF72D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D5081C"/>
  <w15:chartTrackingRefBased/>
  <w15:docId w15:val="{820AEC5B-B1AF-4A75-AB0E-66008DC4DC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D4E57"/>
    <w:pPr>
      <w:widowControl w:val="0"/>
      <w:spacing w:line="360" w:lineRule="auto"/>
    </w:pPr>
    <w:rPr>
      <w:rFonts w:ascii="Times New Roman" w:hAnsi="Times New Roman"/>
      <w:sz w:val="24"/>
    </w:rPr>
  </w:style>
  <w:style w:type="paragraph" w:styleId="1">
    <w:name w:val="heading 1"/>
    <w:basedOn w:val="a"/>
    <w:next w:val="a"/>
    <w:link w:val="1Char"/>
    <w:uiPriority w:val="9"/>
    <w:qFormat/>
    <w:rsid w:val="00AD4E57"/>
    <w:pPr>
      <w:keepNext/>
      <w:keepLines/>
      <w:spacing w:before="340" w:after="330" w:line="578" w:lineRule="auto"/>
      <w:outlineLvl w:val="0"/>
    </w:pPr>
    <w:rPr>
      <w:b/>
      <w:bCs/>
      <w:kern w:val="44"/>
      <w:sz w:val="30"/>
      <w:szCs w:val="44"/>
    </w:rPr>
  </w:style>
  <w:style w:type="paragraph" w:styleId="2">
    <w:name w:val="heading 2"/>
    <w:basedOn w:val="a"/>
    <w:next w:val="a"/>
    <w:link w:val="2Char"/>
    <w:uiPriority w:val="9"/>
    <w:unhideWhenUsed/>
    <w:qFormat/>
    <w:rsid w:val="00FF3358"/>
    <w:pPr>
      <w:keepNext/>
      <w:keepLines/>
      <w:spacing w:before="260" w:after="260" w:line="416" w:lineRule="auto"/>
      <w:outlineLvl w:val="1"/>
    </w:pPr>
    <w:rPr>
      <w:rFonts w:eastAsiaTheme="majorEastAsia" w:cstheme="majorBidi"/>
      <w:b/>
      <w:bCs/>
      <w:sz w:val="28"/>
      <w:szCs w:val="32"/>
    </w:rPr>
  </w:style>
  <w:style w:type="paragraph" w:styleId="3">
    <w:name w:val="heading 3"/>
    <w:basedOn w:val="a"/>
    <w:next w:val="a"/>
    <w:link w:val="3Char"/>
    <w:uiPriority w:val="9"/>
    <w:unhideWhenUsed/>
    <w:qFormat/>
    <w:rsid w:val="00FF3358"/>
    <w:pPr>
      <w:keepNext/>
      <w:keepLines/>
      <w:spacing w:before="260" w:after="260" w:line="416" w:lineRule="auto"/>
      <w:outlineLvl w:val="2"/>
    </w:pPr>
    <w:rPr>
      <w:b/>
      <w:bCs/>
      <w:szCs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AD4E57"/>
    <w:rPr>
      <w:rFonts w:ascii="Times New Roman" w:hAnsi="Times New Roman"/>
      <w:b/>
      <w:bCs/>
      <w:kern w:val="44"/>
      <w:sz w:val="30"/>
      <w:szCs w:val="44"/>
    </w:rPr>
  </w:style>
  <w:style w:type="character" w:customStyle="1" w:styleId="2Char">
    <w:name w:val="标题 2 Char"/>
    <w:basedOn w:val="a0"/>
    <w:link w:val="2"/>
    <w:uiPriority w:val="9"/>
    <w:rsid w:val="00FF3358"/>
    <w:rPr>
      <w:rFonts w:ascii="Times New Roman" w:eastAsiaTheme="majorEastAsia" w:hAnsi="Times New Roman" w:cstheme="majorBidi"/>
      <w:b/>
      <w:bCs/>
      <w:sz w:val="28"/>
      <w:szCs w:val="32"/>
    </w:rPr>
  </w:style>
  <w:style w:type="character" w:customStyle="1" w:styleId="3Char">
    <w:name w:val="标题 3 Char"/>
    <w:basedOn w:val="a0"/>
    <w:link w:val="3"/>
    <w:uiPriority w:val="9"/>
    <w:rsid w:val="00FF3358"/>
    <w:rPr>
      <w:rFonts w:ascii="Times New Roman" w:hAnsi="Times New Roman"/>
      <w:b/>
      <w:bCs/>
      <w:sz w:val="24"/>
      <w:szCs w:val="32"/>
    </w:rPr>
  </w:style>
  <w:style w:type="character" w:styleId="a3">
    <w:name w:val="Hyperlink"/>
    <w:basedOn w:val="a0"/>
    <w:unhideWhenUsed/>
    <w:rsid w:val="00AD4E57"/>
    <w:rPr>
      <w:color w:val="0000FF"/>
      <w:u w:val="single"/>
    </w:rPr>
  </w:style>
  <w:style w:type="paragraph" w:styleId="a4">
    <w:name w:val="header"/>
    <w:basedOn w:val="a"/>
    <w:link w:val="Char"/>
    <w:uiPriority w:val="99"/>
    <w:unhideWhenUsed/>
    <w:rsid w:val="00AD4E57"/>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
    <w:name w:val="页眉 Char"/>
    <w:basedOn w:val="a0"/>
    <w:link w:val="a4"/>
    <w:uiPriority w:val="99"/>
    <w:rsid w:val="00AD4E57"/>
    <w:rPr>
      <w:rFonts w:ascii="Times New Roman" w:hAnsi="Times New Roman"/>
      <w:sz w:val="18"/>
      <w:szCs w:val="18"/>
    </w:rPr>
  </w:style>
  <w:style w:type="paragraph" w:styleId="a5">
    <w:name w:val="footer"/>
    <w:basedOn w:val="a"/>
    <w:link w:val="Char0"/>
    <w:uiPriority w:val="99"/>
    <w:unhideWhenUsed/>
    <w:rsid w:val="00AD4E57"/>
    <w:pPr>
      <w:tabs>
        <w:tab w:val="center" w:pos="4153"/>
        <w:tab w:val="right" w:pos="8306"/>
      </w:tabs>
      <w:snapToGrid w:val="0"/>
      <w:spacing w:line="240" w:lineRule="auto"/>
    </w:pPr>
    <w:rPr>
      <w:sz w:val="18"/>
      <w:szCs w:val="18"/>
    </w:rPr>
  </w:style>
  <w:style w:type="character" w:customStyle="1" w:styleId="Char0">
    <w:name w:val="页脚 Char"/>
    <w:basedOn w:val="a0"/>
    <w:link w:val="a5"/>
    <w:uiPriority w:val="99"/>
    <w:rsid w:val="00AD4E57"/>
    <w:rPr>
      <w:rFonts w:ascii="Times New Roman" w:hAnsi="Times New Roman"/>
      <w:sz w:val="18"/>
      <w:szCs w:val="18"/>
    </w:rPr>
  </w:style>
  <w:style w:type="paragraph" w:customStyle="1" w:styleId="EndNoteBibliographyTitle">
    <w:name w:val="EndNote Bibliography Title"/>
    <w:basedOn w:val="a"/>
    <w:link w:val="EndNoteBibliographyTitleChar"/>
    <w:rsid w:val="00AD4E57"/>
    <w:pPr>
      <w:jc w:val="center"/>
    </w:pPr>
    <w:rPr>
      <w:rFonts w:cs="Times New Roman"/>
      <w:noProof/>
    </w:rPr>
  </w:style>
  <w:style w:type="character" w:customStyle="1" w:styleId="EndNoteBibliographyTitleChar">
    <w:name w:val="EndNote Bibliography Title Char"/>
    <w:basedOn w:val="a0"/>
    <w:link w:val="EndNoteBibliographyTitle"/>
    <w:rsid w:val="00AD4E57"/>
    <w:rPr>
      <w:rFonts w:ascii="Times New Roman" w:hAnsi="Times New Roman" w:cs="Times New Roman"/>
      <w:noProof/>
      <w:sz w:val="24"/>
    </w:rPr>
  </w:style>
  <w:style w:type="paragraph" w:customStyle="1" w:styleId="EndNoteBibliography">
    <w:name w:val="EndNote Bibliography"/>
    <w:basedOn w:val="a"/>
    <w:link w:val="EndNoteBibliographyChar"/>
    <w:rsid w:val="00AD4E57"/>
    <w:pPr>
      <w:spacing w:line="240" w:lineRule="auto"/>
    </w:pPr>
    <w:rPr>
      <w:rFonts w:cs="Times New Roman"/>
      <w:noProof/>
    </w:rPr>
  </w:style>
  <w:style w:type="character" w:customStyle="1" w:styleId="EndNoteBibliographyChar">
    <w:name w:val="EndNote Bibliography Char"/>
    <w:basedOn w:val="a0"/>
    <w:link w:val="EndNoteBibliography"/>
    <w:rsid w:val="00AD4E57"/>
    <w:rPr>
      <w:rFonts w:ascii="Times New Roman" w:hAnsi="Times New Roman" w:cs="Times New Roman"/>
      <w:noProof/>
      <w:sz w:val="24"/>
    </w:rPr>
  </w:style>
  <w:style w:type="table" w:styleId="a6">
    <w:name w:val="Table Grid"/>
    <w:basedOn w:val="a1"/>
    <w:uiPriority w:val="39"/>
    <w:rsid w:val="00AD4E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Normal (Web)"/>
    <w:basedOn w:val="a"/>
    <w:uiPriority w:val="99"/>
    <w:unhideWhenUsed/>
    <w:rsid w:val="00AD4E57"/>
    <w:pPr>
      <w:widowControl/>
      <w:spacing w:before="100" w:beforeAutospacing="1" w:after="100" w:afterAutospacing="1" w:line="240" w:lineRule="auto"/>
    </w:pPr>
    <w:rPr>
      <w:rFonts w:ascii="宋体" w:eastAsia="宋体" w:hAnsi="宋体" w:cs="宋体"/>
      <w:kern w:val="0"/>
      <w:szCs w:val="24"/>
    </w:rPr>
  </w:style>
  <w:style w:type="paragraph" w:styleId="a8">
    <w:name w:val="List Paragraph"/>
    <w:basedOn w:val="a"/>
    <w:uiPriority w:val="34"/>
    <w:qFormat/>
    <w:rsid w:val="00AD4E57"/>
    <w:pPr>
      <w:ind w:firstLineChars="200" w:firstLine="420"/>
    </w:pPr>
  </w:style>
  <w:style w:type="character" w:customStyle="1" w:styleId="fontstyle01">
    <w:name w:val="fontstyle01"/>
    <w:basedOn w:val="a0"/>
    <w:rsid w:val="00AD4E57"/>
    <w:rPr>
      <w:rFonts w:ascii="AdvPSTIM10-R" w:hAnsi="AdvPSTIM10-R" w:hint="default"/>
      <w:b w:val="0"/>
      <w:bCs w:val="0"/>
      <w:i w:val="0"/>
      <w:iCs w:val="0"/>
      <w:color w:val="231F20"/>
      <w:sz w:val="20"/>
      <w:szCs w:val="20"/>
    </w:rPr>
  </w:style>
  <w:style w:type="paragraph" w:styleId="a9">
    <w:name w:val="Balloon Text"/>
    <w:basedOn w:val="a"/>
    <w:link w:val="Char1"/>
    <w:uiPriority w:val="99"/>
    <w:semiHidden/>
    <w:unhideWhenUsed/>
    <w:rsid w:val="00AD4E57"/>
    <w:pPr>
      <w:spacing w:line="240" w:lineRule="auto"/>
    </w:pPr>
    <w:rPr>
      <w:sz w:val="18"/>
      <w:szCs w:val="18"/>
    </w:rPr>
  </w:style>
  <w:style w:type="character" w:customStyle="1" w:styleId="Char1">
    <w:name w:val="批注框文本 Char"/>
    <w:basedOn w:val="a0"/>
    <w:link w:val="a9"/>
    <w:uiPriority w:val="99"/>
    <w:semiHidden/>
    <w:rsid w:val="00AD4E57"/>
    <w:rPr>
      <w:rFonts w:ascii="Times New Roman" w:hAnsi="Times New Roman"/>
      <w:sz w:val="18"/>
      <w:szCs w:val="18"/>
    </w:rPr>
  </w:style>
  <w:style w:type="character" w:styleId="aa">
    <w:name w:val="annotation reference"/>
    <w:basedOn w:val="a0"/>
    <w:uiPriority w:val="99"/>
    <w:semiHidden/>
    <w:unhideWhenUsed/>
    <w:rsid w:val="00AD4E57"/>
    <w:rPr>
      <w:sz w:val="21"/>
      <w:szCs w:val="21"/>
    </w:rPr>
  </w:style>
  <w:style w:type="paragraph" w:styleId="ab">
    <w:name w:val="annotation text"/>
    <w:basedOn w:val="a"/>
    <w:link w:val="Char2"/>
    <w:uiPriority w:val="99"/>
    <w:semiHidden/>
    <w:unhideWhenUsed/>
    <w:rsid w:val="00AD4E57"/>
  </w:style>
  <w:style w:type="character" w:customStyle="1" w:styleId="Char2">
    <w:name w:val="批注文字 Char"/>
    <w:basedOn w:val="a0"/>
    <w:link w:val="ab"/>
    <w:uiPriority w:val="99"/>
    <w:semiHidden/>
    <w:rsid w:val="00AD4E57"/>
    <w:rPr>
      <w:rFonts w:ascii="Times New Roman" w:hAnsi="Times New Roman"/>
      <w:sz w:val="24"/>
    </w:rPr>
  </w:style>
  <w:style w:type="paragraph" w:styleId="ac">
    <w:name w:val="annotation subject"/>
    <w:basedOn w:val="ab"/>
    <w:next w:val="ab"/>
    <w:link w:val="Char3"/>
    <w:uiPriority w:val="99"/>
    <w:semiHidden/>
    <w:unhideWhenUsed/>
    <w:rsid w:val="00AD4E57"/>
    <w:rPr>
      <w:b/>
      <w:bCs/>
    </w:rPr>
  </w:style>
  <w:style w:type="character" w:customStyle="1" w:styleId="Char3">
    <w:name w:val="批注主题 Char"/>
    <w:basedOn w:val="Char2"/>
    <w:link w:val="ac"/>
    <w:uiPriority w:val="99"/>
    <w:semiHidden/>
    <w:rsid w:val="00AD4E57"/>
    <w:rPr>
      <w:rFonts w:ascii="Times New Roman" w:hAnsi="Times New Roman"/>
      <w:b/>
      <w:bCs/>
      <w:sz w:val="24"/>
    </w:rPr>
  </w:style>
  <w:style w:type="paragraph" w:styleId="ad">
    <w:name w:val="Revision"/>
    <w:hidden/>
    <w:uiPriority w:val="99"/>
    <w:semiHidden/>
    <w:rsid w:val="00AD4E57"/>
    <w:rPr>
      <w:rFonts w:ascii="Times New Roman" w:hAnsi="Times New Roman"/>
      <w:sz w:val="24"/>
    </w:rPr>
  </w:style>
  <w:style w:type="character" w:styleId="ae">
    <w:name w:val="line number"/>
    <w:basedOn w:val="a0"/>
    <w:uiPriority w:val="99"/>
    <w:semiHidden/>
    <w:unhideWhenUsed/>
    <w:rsid w:val="00AD4E57"/>
  </w:style>
  <w:style w:type="paragraph" w:styleId="af">
    <w:name w:val="caption"/>
    <w:basedOn w:val="a"/>
    <w:next w:val="a"/>
    <w:uiPriority w:val="35"/>
    <w:semiHidden/>
    <w:unhideWhenUsed/>
    <w:qFormat/>
    <w:rsid w:val="006E5753"/>
    <w:rPr>
      <w:rFonts w:asciiTheme="majorHAnsi" w:eastAsia="黑体" w:hAnsiTheme="majorHAnsi" w:cstheme="majorBidi"/>
      <w:sz w:val="20"/>
      <w:szCs w:val="20"/>
    </w:rPr>
  </w:style>
  <w:style w:type="character" w:styleId="af0">
    <w:name w:val="Placeholder Text"/>
    <w:basedOn w:val="a0"/>
    <w:uiPriority w:val="99"/>
    <w:semiHidden/>
    <w:rsid w:val="00C278E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43030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image" Target="media/image15.tiff"/><Relationship Id="rId21" Type="http://schemas.openxmlformats.org/officeDocument/2006/relationships/image" Target="media/image7.wmf"/><Relationship Id="rId34" Type="http://schemas.openxmlformats.org/officeDocument/2006/relationships/oleObject" Target="embeddings/oleObject12.bin"/><Relationship Id="rId42" Type="http://schemas.openxmlformats.org/officeDocument/2006/relationships/image" Target="media/image18.tiff"/><Relationship Id="rId47" Type="http://schemas.openxmlformats.org/officeDocument/2006/relationships/image" Target="media/image23.tiff"/><Relationship Id="rId50" Type="http://schemas.openxmlformats.org/officeDocument/2006/relationships/oleObject" Target="embeddings/oleObject15.bin"/><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1.wmf"/><Relationship Id="rId11" Type="http://schemas.openxmlformats.org/officeDocument/2006/relationships/image" Target="media/image2.wmf"/><Relationship Id="rId24" Type="http://schemas.openxmlformats.org/officeDocument/2006/relationships/oleObject" Target="embeddings/oleObject8.bin"/><Relationship Id="rId32" Type="http://schemas.openxmlformats.org/officeDocument/2006/relationships/hyperlink" Target="http://hydro.igsnrr.ac.cn/" TargetMode="External"/><Relationship Id="rId37" Type="http://schemas.openxmlformats.org/officeDocument/2006/relationships/image" Target="media/image14.wmf"/><Relationship Id="rId40" Type="http://schemas.openxmlformats.org/officeDocument/2006/relationships/image" Target="media/image16.tiff"/><Relationship Id="rId45" Type="http://schemas.openxmlformats.org/officeDocument/2006/relationships/image" Target="media/image21.tiff"/><Relationship Id="rId5"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10.bin"/><Relationship Id="rId36" Type="http://schemas.openxmlformats.org/officeDocument/2006/relationships/oleObject" Target="embeddings/oleObject13.bin"/><Relationship Id="rId49" Type="http://schemas.openxmlformats.org/officeDocument/2006/relationships/image" Target="media/image25.tiff"/><Relationship Id="rId10" Type="http://schemas.openxmlformats.org/officeDocument/2006/relationships/oleObject" Target="embeddings/oleObject1.bin"/><Relationship Id="rId19" Type="http://schemas.openxmlformats.org/officeDocument/2006/relationships/image" Target="media/image6.wmf"/><Relationship Id="rId31" Type="http://schemas.openxmlformats.org/officeDocument/2006/relationships/hyperlink" Target="http://data.cma.cn/" TargetMode="External"/><Relationship Id="rId44" Type="http://schemas.openxmlformats.org/officeDocument/2006/relationships/image" Target="media/image20.tiff"/><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0.wmf"/><Relationship Id="rId30" Type="http://schemas.openxmlformats.org/officeDocument/2006/relationships/oleObject" Target="embeddings/oleObject11.bin"/><Relationship Id="rId35" Type="http://schemas.openxmlformats.org/officeDocument/2006/relationships/image" Target="media/image13.wmf"/><Relationship Id="rId43" Type="http://schemas.openxmlformats.org/officeDocument/2006/relationships/image" Target="media/image19.tiff"/><Relationship Id="rId48" Type="http://schemas.openxmlformats.org/officeDocument/2006/relationships/image" Target="media/image24.tiff"/><Relationship Id="rId8" Type="http://schemas.openxmlformats.org/officeDocument/2006/relationships/hyperlink" Target="mailto:Sunfb@igsnrr.ac.cn" TargetMode="Externa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image" Target="media/image12.wmf"/><Relationship Id="rId38" Type="http://schemas.openxmlformats.org/officeDocument/2006/relationships/oleObject" Target="embeddings/oleObject14.bin"/><Relationship Id="rId46" Type="http://schemas.openxmlformats.org/officeDocument/2006/relationships/image" Target="media/image22.tiff"/><Relationship Id="rId20" Type="http://schemas.openxmlformats.org/officeDocument/2006/relationships/oleObject" Target="embeddings/oleObject6.bin"/><Relationship Id="rId41" Type="http://schemas.openxmlformats.org/officeDocument/2006/relationships/image" Target="media/image17.tiff"/><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6694BC-C287-47D2-B4B9-FA6023BCF6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17539</Words>
  <Characters>99978</Characters>
  <Application>Microsoft Office Word</Application>
  <DocSecurity>0</DocSecurity>
  <Lines>833</Lines>
  <Paragraphs>234</Paragraphs>
  <ScaleCrop>false</ScaleCrop>
  <Company/>
  <LinksUpToDate>false</LinksUpToDate>
  <CharactersWithSpaces>117283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Wangtt</dc:creator>
  <cp:keywords/>
  <dc:description/>
  <cp:lastModifiedBy>Wangtt</cp:lastModifiedBy>
  <cp:revision>3</cp:revision>
  <cp:lastPrinted>2017-03-27T13:32:00Z</cp:lastPrinted>
  <dcterms:created xsi:type="dcterms:W3CDTF">2017-06-09T03:38:00Z</dcterms:created>
  <dcterms:modified xsi:type="dcterms:W3CDTF">2017-06-09T03:38:00Z</dcterms:modified>
</cp:coreProperties>
</file>